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E912" w14:textId="77777777" w:rsidR="00272477" w:rsidRDefault="00272477" w:rsidP="00BB1EFC">
      <w:pPr>
        <w:jc w:val="center"/>
      </w:pPr>
      <w:bookmarkStart w:id="0" w:name="_GoBack"/>
      <w:bookmarkEnd w:id="0"/>
    </w:p>
    <w:p w14:paraId="6EFB3B45" w14:textId="77777777" w:rsidR="00272477" w:rsidRDefault="00272477" w:rsidP="00BB1EFC">
      <w:pPr>
        <w:jc w:val="center"/>
      </w:pPr>
    </w:p>
    <w:p w14:paraId="7190B0D1" w14:textId="77777777" w:rsidR="00272477" w:rsidRDefault="00272477" w:rsidP="00BB1EFC">
      <w:pPr>
        <w:jc w:val="center"/>
      </w:pPr>
    </w:p>
    <w:p w14:paraId="653EF019" w14:textId="5CA99A48" w:rsidR="00C32EEF" w:rsidRDefault="00C32EEF" w:rsidP="00BB1EFC">
      <w:pPr>
        <w:jc w:val="center"/>
      </w:pPr>
      <w:r>
        <w:rPr>
          <w:noProof/>
        </w:rPr>
        <w:drawing>
          <wp:inline distT="0" distB="0" distL="0" distR="0" wp14:anchorId="12509BBC" wp14:editId="5B55E9E6">
            <wp:extent cx="3273339" cy="2743200"/>
            <wp:effectExtent l="0" t="0" r="3810" b="0"/>
            <wp:docPr id="1" name="Picture 1" descr="NCIL Logo: National Council on Independent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L Logo: National Council on Independent Living"/>
                    <pic:cNvPicPr>
                      <a:picLocks noChangeAspect="1" noChangeArrowheads="1"/>
                    </pic:cNvPicPr>
                  </pic:nvPicPr>
                  <pic:blipFill>
                    <a:blip r:embed="rId8" cstate="print">
                      <a:extLst>
                        <a:ext uri="{28A0092B-C50C-407E-A947-70E740481C1C}">
                          <a14:useLocalDpi xmlns:a14="http://schemas.microsoft.com/office/drawing/2010/main" val="0"/>
                        </a:ext>
                      </a:extLst>
                    </a:blip>
                    <a:srcRect l="11336" t="6602" r="15422" b="13206"/>
                    <a:stretch>
                      <a:fillRect/>
                    </a:stretch>
                  </pic:blipFill>
                  <pic:spPr bwMode="auto">
                    <a:xfrm>
                      <a:off x="0" y="0"/>
                      <a:ext cx="3273339" cy="2743200"/>
                    </a:xfrm>
                    <a:prstGeom prst="rect">
                      <a:avLst/>
                    </a:prstGeom>
                    <a:noFill/>
                    <a:ln>
                      <a:noFill/>
                    </a:ln>
                  </pic:spPr>
                </pic:pic>
              </a:graphicData>
            </a:graphic>
          </wp:inline>
        </w:drawing>
      </w:r>
    </w:p>
    <w:p w14:paraId="77B94CDA" w14:textId="77777777" w:rsidR="00C32EEF" w:rsidRDefault="00C32EEF" w:rsidP="00BB1EFC">
      <w:pPr>
        <w:jc w:val="center"/>
      </w:pPr>
    </w:p>
    <w:p w14:paraId="4CF7ECE2" w14:textId="77777777" w:rsidR="00272477" w:rsidRDefault="00272477" w:rsidP="00BB1EFC">
      <w:pPr>
        <w:jc w:val="center"/>
      </w:pPr>
    </w:p>
    <w:p w14:paraId="48A01E26" w14:textId="77777777" w:rsidR="00272477" w:rsidRDefault="00272477" w:rsidP="00BB1EFC">
      <w:pPr>
        <w:jc w:val="center"/>
      </w:pPr>
    </w:p>
    <w:p w14:paraId="6E5B0860" w14:textId="77777777" w:rsidR="00272477" w:rsidRDefault="00272477" w:rsidP="00BB1EFC">
      <w:pPr>
        <w:jc w:val="center"/>
      </w:pPr>
    </w:p>
    <w:p w14:paraId="1F92C308" w14:textId="77777777" w:rsidR="00272477" w:rsidRDefault="00272477" w:rsidP="00BB1EFC">
      <w:pPr>
        <w:jc w:val="center"/>
      </w:pPr>
    </w:p>
    <w:p w14:paraId="20A2091E" w14:textId="77777777" w:rsidR="00272477" w:rsidRDefault="00272477" w:rsidP="00BB1EFC">
      <w:pPr>
        <w:jc w:val="center"/>
      </w:pPr>
    </w:p>
    <w:p w14:paraId="67037554" w14:textId="77777777" w:rsidR="00272477" w:rsidRDefault="00272477" w:rsidP="00BB1EFC">
      <w:pPr>
        <w:jc w:val="center"/>
      </w:pPr>
    </w:p>
    <w:p w14:paraId="552D16BB" w14:textId="795C5A5C" w:rsidR="00ED31F2" w:rsidRPr="009D1C92" w:rsidRDefault="00ED31F2" w:rsidP="00BB1EFC">
      <w:pPr>
        <w:jc w:val="center"/>
      </w:pPr>
      <w:r w:rsidRPr="009D1C92">
        <w:t>National Council on Independent Living</w:t>
      </w:r>
    </w:p>
    <w:p w14:paraId="3DCDDBFA" w14:textId="77777777" w:rsidR="00ED31F2" w:rsidRPr="009D1C92" w:rsidRDefault="00ED31F2" w:rsidP="00ED31F2">
      <w:pPr>
        <w:jc w:val="center"/>
      </w:pPr>
    </w:p>
    <w:p w14:paraId="1D7CC9B5" w14:textId="77777777" w:rsidR="00ED31F2" w:rsidRPr="009D1C92" w:rsidRDefault="00E71145" w:rsidP="00ED31F2">
      <w:pPr>
        <w:jc w:val="center"/>
        <w:rPr>
          <w:b w:val="0"/>
          <w:sz w:val="48"/>
          <w:szCs w:val="48"/>
        </w:rPr>
      </w:pPr>
      <w:r>
        <w:rPr>
          <w:sz w:val="48"/>
          <w:szCs w:val="48"/>
        </w:rPr>
        <w:t>Summer</w:t>
      </w:r>
      <w:r w:rsidR="00ED31F2" w:rsidRPr="009D1C92">
        <w:rPr>
          <w:sz w:val="48"/>
          <w:szCs w:val="48"/>
        </w:rPr>
        <w:t xml:space="preserve"> 2022 Board Reports</w:t>
      </w:r>
    </w:p>
    <w:p w14:paraId="5752EDF5" w14:textId="77777777" w:rsidR="00ED31F2" w:rsidRPr="009D1C92" w:rsidRDefault="00ED31F2" w:rsidP="00ED31F2">
      <w:pPr>
        <w:jc w:val="center"/>
      </w:pPr>
    </w:p>
    <w:p w14:paraId="237FBB9A" w14:textId="77777777" w:rsidR="00ED31F2" w:rsidRPr="009D1C92" w:rsidRDefault="00E71145" w:rsidP="00ED31F2">
      <w:pPr>
        <w:jc w:val="center"/>
      </w:pPr>
      <w:r>
        <w:t>July 24</w:t>
      </w:r>
      <w:r w:rsidR="00ED31F2" w:rsidRPr="009D1C92">
        <w:t>, 2022</w:t>
      </w:r>
    </w:p>
    <w:p w14:paraId="764CD67D" w14:textId="7506D94D" w:rsidR="00E50CE4" w:rsidRDefault="00E50CE4">
      <w:r>
        <w:br w:type="page"/>
      </w:r>
    </w:p>
    <w:p w14:paraId="7CCD678D" w14:textId="77777777" w:rsidR="00920BE4" w:rsidRPr="009D1C92" w:rsidRDefault="00920BE4">
      <w:pPr>
        <w:pStyle w:val="TOCHeading"/>
        <w:rPr>
          <w:rFonts w:ascii="Arial" w:hAnsi="Arial" w:cs="Arial"/>
          <w:b/>
          <w:color w:val="auto"/>
          <w:sz w:val="48"/>
          <w:szCs w:val="48"/>
        </w:rPr>
      </w:pPr>
      <w:r w:rsidRPr="009D1C92">
        <w:rPr>
          <w:rFonts w:ascii="Arial" w:hAnsi="Arial" w:cs="Arial"/>
          <w:b/>
          <w:color w:val="auto"/>
          <w:sz w:val="48"/>
          <w:szCs w:val="48"/>
        </w:rPr>
        <w:lastRenderedPageBreak/>
        <w:t>Contents</w:t>
      </w:r>
    </w:p>
    <w:p w14:paraId="6F0A8D06" w14:textId="77777777" w:rsidR="009D38D5" w:rsidRPr="009D1C92" w:rsidRDefault="009D38D5">
      <w:pPr>
        <w:pStyle w:val="TOC1"/>
        <w:tabs>
          <w:tab w:val="right" w:leader="dot" w:pos="9350"/>
        </w:tabs>
      </w:pPr>
    </w:p>
    <w:p w14:paraId="0C89CD33" w14:textId="6FF1EB2D" w:rsidR="00A906B9" w:rsidRDefault="00920BE4">
      <w:pPr>
        <w:pStyle w:val="TOC1"/>
        <w:tabs>
          <w:tab w:val="right" w:leader="dot" w:pos="9350"/>
        </w:tabs>
        <w:rPr>
          <w:rFonts w:asciiTheme="minorHAnsi" w:eastAsiaTheme="minorEastAsia" w:hAnsiTheme="minorHAnsi" w:cstheme="minorBidi"/>
          <w:noProof/>
          <w:sz w:val="22"/>
          <w:szCs w:val="22"/>
        </w:rPr>
      </w:pPr>
      <w:r w:rsidRPr="009D1C92">
        <w:rPr>
          <w:b w:val="0"/>
        </w:rPr>
        <w:fldChar w:fldCharType="begin"/>
      </w:r>
      <w:r w:rsidRPr="009D1C92">
        <w:instrText xml:space="preserve"> TOC \o "1-3" \h \z \u </w:instrText>
      </w:r>
      <w:r w:rsidRPr="009D1C92">
        <w:rPr>
          <w:b w:val="0"/>
        </w:rPr>
        <w:fldChar w:fldCharType="separate"/>
      </w:r>
      <w:hyperlink w:anchor="_Toc109213876" w:history="1">
        <w:r w:rsidR="00A906B9" w:rsidRPr="008A757C">
          <w:rPr>
            <w:rStyle w:val="Hyperlink"/>
            <w:noProof/>
          </w:rPr>
          <w:t>Interim Executive Director’s Report</w:t>
        </w:r>
        <w:r w:rsidR="00A906B9">
          <w:rPr>
            <w:noProof/>
            <w:webHidden/>
          </w:rPr>
          <w:tab/>
        </w:r>
        <w:r w:rsidR="00A906B9">
          <w:rPr>
            <w:noProof/>
            <w:webHidden/>
          </w:rPr>
          <w:fldChar w:fldCharType="begin"/>
        </w:r>
        <w:r w:rsidR="00A906B9">
          <w:rPr>
            <w:noProof/>
            <w:webHidden/>
          </w:rPr>
          <w:instrText xml:space="preserve"> PAGEREF _Toc109213876 \h </w:instrText>
        </w:r>
        <w:r w:rsidR="00A906B9">
          <w:rPr>
            <w:noProof/>
            <w:webHidden/>
          </w:rPr>
        </w:r>
        <w:r w:rsidR="00A906B9">
          <w:rPr>
            <w:noProof/>
            <w:webHidden/>
          </w:rPr>
          <w:fldChar w:fldCharType="separate"/>
        </w:r>
        <w:r w:rsidR="00A906B9">
          <w:rPr>
            <w:noProof/>
            <w:webHidden/>
          </w:rPr>
          <w:t>3</w:t>
        </w:r>
        <w:r w:rsidR="00A906B9">
          <w:rPr>
            <w:noProof/>
            <w:webHidden/>
          </w:rPr>
          <w:fldChar w:fldCharType="end"/>
        </w:r>
      </w:hyperlink>
    </w:p>
    <w:p w14:paraId="1D91D2E1" w14:textId="3A399E3D" w:rsidR="00A906B9" w:rsidRDefault="00903F9F">
      <w:pPr>
        <w:pStyle w:val="TOC1"/>
        <w:tabs>
          <w:tab w:val="right" w:leader="dot" w:pos="9350"/>
        </w:tabs>
        <w:rPr>
          <w:rFonts w:asciiTheme="minorHAnsi" w:eastAsiaTheme="minorEastAsia" w:hAnsiTheme="minorHAnsi" w:cstheme="minorBidi"/>
          <w:noProof/>
          <w:sz w:val="22"/>
          <w:szCs w:val="22"/>
        </w:rPr>
      </w:pPr>
      <w:hyperlink w:anchor="_Toc109213877" w:history="1">
        <w:r w:rsidR="00A906B9" w:rsidRPr="008A757C">
          <w:rPr>
            <w:rStyle w:val="Hyperlink"/>
            <w:noProof/>
          </w:rPr>
          <w:t>Human Resources Committee</w:t>
        </w:r>
        <w:r w:rsidR="00A906B9">
          <w:rPr>
            <w:noProof/>
            <w:webHidden/>
          </w:rPr>
          <w:tab/>
        </w:r>
        <w:r w:rsidR="00A906B9">
          <w:rPr>
            <w:noProof/>
            <w:webHidden/>
          </w:rPr>
          <w:fldChar w:fldCharType="begin"/>
        </w:r>
        <w:r w:rsidR="00A906B9">
          <w:rPr>
            <w:noProof/>
            <w:webHidden/>
          </w:rPr>
          <w:instrText xml:space="preserve"> PAGEREF _Toc109213877 \h </w:instrText>
        </w:r>
        <w:r w:rsidR="00A906B9">
          <w:rPr>
            <w:noProof/>
            <w:webHidden/>
          </w:rPr>
        </w:r>
        <w:r w:rsidR="00A906B9">
          <w:rPr>
            <w:noProof/>
            <w:webHidden/>
          </w:rPr>
          <w:fldChar w:fldCharType="separate"/>
        </w:r>
        <w:r w:rsidR="00A906B9">
          <w:rPr>
            <w:noProof/>
            <w:webHidden/>
          </w:rPr>
          <w:t>21</w:t>
        </w:r>
        <w:r w:rsidR="00A906B9">
          <w:rPr>
            <w:noProof/>
            <w:webHidden/>
          </w:rPr>
          <w:fldChar w:fldCharType="end"/>
        </w:r>
      </w:hyperlink>
    </w:p>
    <w:p w14:paraId="7E53C1CC" w14:textId="73085FE1" w:rsidR="00A906B9" w:rsidRDefault="00903F9F">
      <w:pPr>
        <w:pStyle w:val="TOC2"/>
        <w:rPr>
          <w:rFonts w:asciiTheme="minorHAnsi" w:eastAsiaTheme="minorEastAsia" w:hAnsiTheme="minorHAnsi" w:cstheme="minorBidi"/>
          <w:noProof/>
          <w:sz w:val="22"/>
          <w:szCs w:val="22"/>
        </w:rPr>
      </w:pPr>
      <w:hyperlink w:anchor="_Toc109213878" w:history="1">
        <w:r w:rsidR="00A906B9" w:rsidRPr="008A757C">
          <w:rPr>
            <w:rStyle w:val="Hyperlink"/>
            <w:noProof/>
          </w:rPr>
          <w:t>Annual Conference Subcommittee</w:t>
        </w:r>
        <w:r w:rsidR="00A906B9">
          <w:rPr>
            <w:noProof/>
            <w:webHidden/>
          </w:rPr>
          <w:tab/>
        </w:r>
        <w:r w:rsidR="00A906B9">
          <w:rPr>
            <w:noProof/>
            <w:webHidden/>
          </w:rPr>
          <w:fldChar w:fldCharType="begin"/>
        </w:r>
        <w:r w:rsidR="00A906B9">
          <w:rPr>
            <w:noProof/>
            <w:webHidden/>
          </w:rPr>
          <w:instrText xml:space="preserve"> PAGEREF _Toc109213878 \h </w:instrText>
        </w:r>
        <w:r w:rsidR="00A906B9">
          <w:rPr>
            <w:noProof/>
            <w:webHidden/>
          </w:rPr>
        </w:r>
        <w:r w:rsidR="00A906B9">
          <w:rPr>
            <w:noProof/>
            <w:webHidden/>
          </w:rPr>
          <w:fldChar w:fldCharType="separate"/>
        </w:r>
        <w:r w:rsidR="00A906B9">
          <w:rPr>
            <w:noProof/>
            <w:webHidden/>
          </w:rPr>
          <w:t>22</w:t>
        </w:r>
        <w:r w:rsidR="00A906B9">
          <w:rPr>
            <w:noProof/>
            <w:webHidden/>
          </w:rPr>
          <w:fldChar w:fldCharType="end"/>
        </w:r>
      </w:hyperlink>
    </w:p>
    <w:p w14:paraId="6E3EBAEC" w14:textId="5DAAA4C6" w:rsidR="00A906B9" w:rsidRDefault="00903F9F">
      <w:pPr>
        <w:pStyle w:val="TOC2"/>
        <w:rPr>
          <w:rFonts w:asciiTheme="minorHAnsi" w:eastAsiaTheme="minorEastAsia" w:hAnsiTheme="minorHAnsi" w:cstheme="minorBidi"/>
          <w:noProof/>
          <w:sz w:val="22"/>
          <w:szCs w:val="22"/>
        </w:rPr>
      </w:pPr>
      <w:hyperlink w:anchor="_Toc109213879" w:history="1">
        <w:r w:rsidR="00A906B9" w:rsidRPr="008A757C">
          <w:rPr>
            <w:rStyle w:val="Hyperlink"/>
            <w:noProof/>
          </w:rPr>
          <w:t>Membership &amp; Nominating Subcommittee</w:t>
        </w:r>
        <w:r w:rsidR="00A906B9">
          <w:rPr>
            <w:noProof/>
            <w:webHidden/>
          </w:rPr>
          <w:tab/>
        </w:r>
        <w:r w:rsidR="00A906B9">
          <w:rPr>
            <w:noProof/>
            <w:webHidden/>
          </w:rPr>
          <w:fldChar w:fldCharType="begin"/>
        </w:r>
        <w:r w:rsidR="00A906B9">
          <w:rPr>
            <w:noProof/>
            <w:webHidden/>
          </w:rPr>
          <w:instrText xml:space="preserve"> PAGEREF _Toc109213879 \h </w:instrText>
        </w:r>
        <w:r w:rsidR="00A906B9">
          <w:rPr>
            <w:noProof/>
            <w:webHidden/>
          </w:rPr>
        </w:r>
        <w:r w:rsidR="00A906B9">
          <w:rPr>
            <w:noProof/>
            <w:webHidden/>
          </w:rPr>
          <w:fldChar w:fldCharType="separate"/>
        </w:r>
        <w:r w:rsidR="00A906B9">
          <w:rPr>
            <w:noProof/>
            <w:webHidden/>
          </w:rPr>
          <w:t>24</w:t>
        </w:r>
        <w:r w:rsidR="00A906B9">
          <w:rPr>
            <w:noProof/>
            <w:webHidden/>
          </w:rPr>
          <w:fldChar w:fldCharType="end"/>
        </w:r>
      </w:hyperlink>
    </w:p>
    <w:p w14:paraId="7795EDD6" w14:textId="33267B14" w:rsidR="00A906B9" w:rsidRDefault="00903F9F">
      <w:pPr>
        <w:pStyle w:val="TOC1"/>
        <w:tabs>
          <w:tab w:val="right" w:leader="dot" w:pos="9350"/>
        </w:tabs>
        <w:rPr>
          <w:rFonts w:asciiTheme="minorHAnsi" w:eastAsiaTheme="minorEastAsia" w:hAnsiTheme="minorHAnsi" w:cstheme="minorBidi"/>
          <w:noProof/>
          <w:sz w:val="22"/>
          <w:szCs w:val="22"/>
        </w:rPr>
      </w:pPr>
      <w:hyperlink w:anchor="_Toc109213880" w:history="1">
        <w:r w:rsidR="00A906B9" w:rsidRPr="008A757C">
          <w:rPr>
            <w:rStyle w:val="Hyperlink"/>
            <w:noProof/>
          </w:rPr>
          <w:t>Diversity Committee</w:t>
        </w:r>
        <w:r w:rsidR="00A906B9">
          <w:rPr>
            <w:noProof/>
            <w:webHidden/>
          </w:rPr>
          <w:tab/>
        </w:r>
        <w:r w:rsidR="00A906B9">
          <w:rPr>
            <w:noProof/>
            <w:webHidden/>
          </w:rPr>
          <w:fldChar w:fldCharType="begin"/>
        </w:r>
        <w:r w:rsidR="00A906B9">
          <w:rPr>
            <w:noProof/>
            <w:webHidden/>
          </w:rPr>
          <w:instrText xml:space="preserve"> PAGEREF _Toc109213880 \h </w:instrText>
        </w:r>
        <w:r w:rsidR="00A906B9">
          <w:rPr>
            <w:noProof/>
            <w:webHidden/>
          </w:rPr>
        </w:r>
        <w:r w:rsidR="00A906B9">
          <w:rPr>
            <w:noProof/>
            <w:webHidden/>
          </w:rPr>
          <w:fldChar w:fldCharType="separate"/>
        </w:r>
        <w:r w:rsidR="00A906B9">
          <w:rPr>
            <w:noProof/>
            <w:webHidden/>
          </w:rPr>
          <w:t>25</w:t>
        </w:r>
        <w:r w:rsidR="00A906B9">
          <w:rPr>
            <w:noProof/>
            <w:webHidden/>
          </w:rPr>
          <w:fldChar w:fldCharType="end"/>
        </w:r>
      </w:hyperlink>
    </w:p>
    <w:p w14:paraId="4DD21F8E" w14:textId="1BE40473" w:rsidR="00A906B9" w:rsidRDefault="00903F9F">
      <w:pPr>
        <w:pStyle w:val="TOC1"/>
        <w:tabs>
          <w:tab w:val="right" w:leader="dot" w:pos="9350"/>
        </w:tabs>
        <w:rPr>
          <w:rFonts w:asciiTheme="minorHAnsi" w:eastAsiaTheme="minorEastAsia" w:hAnsiTheme="minorHAnsi" w:cstheme="minorBidi"/>
          <w:noProof/>
          <w:sz w:val="22"/>
          <w:szCs w:val="22"/>
        </w:rPr>
      </w:pPr>
      <w:hyperlink w:anchor="_Toc109213881" w:history="1">
        <w:r w:rsidR="00A906B9" w:rsidRPr="008A757C">
          <w:rPr>
            <w:rStyle w:val="Hyperlink"/>
            <w:noProof/>
          </w:rPr>
          <w:t>Finance Committee</w:t>
        </w:r>
        <w:r w:rsidR="00A906B9">
          <w:rPr>
            <w:noProof/>
            <w:webHidden/>
          </w:rPr>
          <w:tab/>
        </w:r>
        <w:r w:rsidR="00A906B9">
          <w:rPr>
            <w:noProof/>
            <w:webHidden/>
          </w:rPr>
          <w:fldChar w:fldCharType="begin"/>
        </w:r>
        <w:r w:rsidR="00A906B9">
          <w:rPr>
            <w:noProof/>
            <w:webHidden/>
          </w:rPr>
          <w:instrText xml:space="preserve"> PAGEREF _Toc109213881 \h </w:instrText>
        </w:r>
        <w:r w:rsidR="00A906B9">
          <w:rPr>
            <w:noProof/>
            <w:webHidden/>
          </w:rPr>
        </w:r>
        <w:r w:rsidR="00A906B9">
          <w:rPr>
            <w:noProof/>
            <w:webHidden/>
          </w:rPr>
          <w:fldChar w:fldCharType="separate"/>
        </w:r>
        <w:r w:rsidR="00A906B9">
          <w:rPr>
            <w:noProof/>
            <w:webHidden/>
          </w:rPr>
          <w:t>26</w:t>
        </w:r>
        <w:r w:rsidR="00A906B9">
          <w:rPr>
            <w:noProof/>
            <w:webHidden/>
          </w:rPr>
          <w:fldChar w:fldCharType="end"/>
        </w:r>
      </w:hyperlink>
    </w:p>
    <w:p w14:paraId="11116B52" w14:textId="4E7CE3B6" w:rsidR="00A906B9" w:rsidRDefault="00903F9F">
      <w:pPr>
        <w:pStyle w:val="TOC1"/>
        <w:tabs>
          <w:tab w:val="right" w:leader="dot" w:pos="9350"/>
        </w:tabs>
        <w:rPr>
          <w:rFonts w:asciiTheme="minorHAnsi" w:eastAsiaTheme="minorEastAsia" w:hAnsiTheme="minorHAnsi" w:cstheme="minorBidi"/>
          <w:noProof/>
          <w:sz w:val="22"/>
          <w:szCs w:val="22"/>
        </w:rPr>
      </w:pPr>
      <w:hyperlink w:anchor="_Toc109213882" w:history="1">
        <w:r w:rsidR="00A906B9" w:rsidRPr="008A757C">
          <w:rPr>
            <w:rStyle w:val="Hyperlink"/>
            <w:noProof/>
          </w:rPr>
          <w:t>Regional Representatives Committee</w:t>
        </w:r>
        <w:r w:rsidR="00A906B9">
          <w:rPr>
            <w:noProof/>
            <w:webHidden/>
          </w:rPr>
          <w:tab/>
        </w:r>
        <w:r w:rsidR="00A906B9">
          <w:rPr>
            <w:noProof/>
            <w:webHidden/>
          </w:rPr>
          <w:fldChar w:fldCharType="begin"/>
        </w:r>
        <w:r w:rsidR="00A906B9">
          <w:rPr>
            <w:noProof/>
            <w:webHidden/>
          </w:rPr>
          <w:instrText xml:space="preserve"> PAGEREF _Toc109213882 \h </w:instrText>
        </w:r>
        <w:r w:rsidR="00A906B9">
          <w:rPr>
            <w:noProof/>
            <w:webHidden/>
          </w:rPr>
        </w:r>
        <w:r w:rsidR="00A906B9">
          <w:rPr>
            <w:noProof/>
            <w:webHidden/>
          </w:rPr>
          <w:fldChar w:fldCharType="separate"/>
        </w:r>
        <w:r w:rsidR="00A906B9">
          <w:rPr>
            <w:noProof/>
            <w:webHidden/>
          </w:rPr>
          <w:t>27</w:t>
        </w:r>
        <w:r w:rsidR="00A906B9">
          <w:rPr>
            <w:noProof/>
            <w:webHidden/>
          </w:rPr>
          <w:fldChar w:fldCharType="end"/>
        </w:r>
      </w:hyperlink>
    </w:p>
    <w:p w14:paraId="644EEF5F" w14:textId="06A4DF28" w:rsidR="00A906B9" w:rsidRDefault="00903F9F">
      <w:pPr>
        <w:pStyle w:val="TOC1"/>
        <w:tabs>
          <w:tab w:val="right" w:leader="dot" w:pos="9350"/>
        </w:tabs>
        <w:rPr>
          <w:rFonts w:asciiTheme="minorHAnsi" w:eastAsiaTheme="minorEastAsia" w:hAnsiTheme="minorHAnsi" w:cstheme="minorBidi"/>
          <w:noProof/>
          <w:sz w:val="22"/>
          <w:szCs w:val="22"/>
        </w:rPr>
      </w:pPr>
      <w:hyperlink w:anchor="_Toc109213883" w:history="1">
        <w:r w:rsidR="00A906B9" w:rsidRPr="008A757C">
          <w:rPr>
            <w:rStyle w:val="Hyperlink"/>
            <w:noProof/>
          </w:rPr>
          <w:t>Legislative &amp; Advocacy Committee</w:t>
        </w:r>
        <w:r w:rsidR="00A906B9">
          <w:rPr>
            <w:noProof/>
            <w:webHidden/>
          </w:rPr>
          <w:tab/>
        </w:r>
        <w:r w:rsidR="00A906B9">
          <w:rPr>
            <w:noProof/>
            <w:webHidden/>
          </w:rPr>
          <w:fldChar w:fldCharType="begin"/>
        </w:r>
        <w:r w:rsidR="00A906B9">
          <w:rPr>
            <w:noProof/>
            <w:webHidden/>
          </w:rPr>
          <w:instrText xml:space="preserve"> PAGEREF _Toc109213883 \h </w:instrText>
        </w:r>
        <w:r w:rsidR="00A906B9">
          <w:rPr>
            <w:noProof/>
            <w:webHidden/>
          </w:rPr>
        </w:r>
        <w:r w:rsidR="00A906B9">
          <w:rPr>
            <w:noProof/>
            <w:webHidden/>
          </w:rPr>
          <w:fldChar w:fldCharType="separate"/>
        </w:r>
        <w:r w:rsidR="00A906B9">
          <w:rPr>
            <w:noProof/>
            <w:webHidden/>
          </w:rPr>
          <w:t>28</w:t>
        </w:r>
        <w:r w:rsidR="00A906B9">
          <w:rPr>
            <w:noProof/>
            <w:webHidden/>
          </w:rPr>
          <w:fldChar w:fldCharType="end"/>
        </w:r>
      </w:hyperlink>
    </w:p>
    <w:p w14:paraId="4341ED66" w14:textId="48655CFA" w:rsidR="00A906B9" w:rsidRDefault="00903F9F">
      <w:pPr>
        <w:pStyle w:val="TOC2"/>
        <w:rPr>
          <w:rFonts w:asciiTheme="minorHAnsi" w:eastAsiaTheme="minorEastAsia" w:hAnsiTheme="minorHAnsi" w:cstheme="minorBidi"/>
          <w:noProof/>
          <w:sz w:val="22"/>
          <w:szCs w:val="22"/>
        </w:rPr>
      </w:pPr>
      <w:hyperlink w:anchor="_Toc109213884" w:history="1">
        <w:r w:rsidR="00A906B9" w:rsidRPr="008A757C">
          <w:rPr>
            <w:rStyle w:val="Hyperlink"/>
            <w:noProof/>
          </w:rPr>
          <w:t>ADA / Civil Rights Subcommittee</w:t>
        </w:r>
        <w:r w:rsidR="00A906B9">
          <w:rPr>
            <w:noProof/>
            <w:webHidden/>
          </w:rPr>
          <w:tab/>
        </w:r>
        <w:r w:rsidR="00A906B9">
          <w:rPr>
            <w:noProof/>
            <w:webHidden/>
          </w:rPr>
          <w:fldChar w:fldCharType="begin"/>
        </w:r>
        <w:r w:rsidR="00A906B9">
          <w:rPr>
            <w:noProof/>
            <w:webHidden/>
          </w:rPr>
          <w:instrText xml:space="preserve"> PAGEREF _Toc109213884 \h </w:instrText>
        </w:r>
        <w:r w:rsidR="00A906B9">
          <w:rPr>
            <w:noProof/>
            <w:webHidden/>
          </w:rPr>
        </w:r>
        <w:r w:rsidR="00A906B9">
          <w:rPr>
            <w:noProof/>
            <w:webHidden/>
          </w:rPr>
          <w:fldChar w:fldCharType="separate"/>
        </w:r>
        <w:r w:rsidR="00A906B9">
          <w:rPr>
            <w:noProof/>
            <w:webHidden/>
          </w:rPr>
          <w:t>31</w:t>
        </w:r>
        <w:r w:rsidR="00A906B9">
          <w:rPr>
            <w:noProof/>
            <w:webHidden/>
          </w:rPr>
          <w:fldChar w:fldCharType="end"/>
        </w:r>
      </w:hyperlink>
    </w:p>
    <w:p w14:paraId="533D2C62" w14:textId="6A6E992A" w:rsidR="00A906B9" w:rsidRDefault="00903F9F">
      <w:pPr>
        <w:pStyle w:val="TOC2"/>
        <w:rPr>
          <w:rFonts w:asciiTheme="minorHAnsi" w:eastAsiaTheme="minorEastAsia" w:hAnsiTheme="minorHAnsi" w:cstheme="minorBidi"/>
          <w:noProof/>
          <w:sz w:val="22"/>
          <w:szCs w:val="22"/>
        </w:rPr>
      </w:pPr>
      <w:hyperlink w:anchor="_Toc109213885" w:history="1">
        <w:r w:rsidR="00A906B9" w:rsidRPr="008A757C">
          <w:rPr>
            <w:rStyle w:val="Hyperlink"/>
            <w:noProof/>
          </w:rPr>
          <w:t>Education Subcommittee</w:t>
        </w:r>
        <w:r w:rsidR="00A906B9">
          <w:rPr>
            <w:noProof/>
            <w:webHidden/>
          </w:rPr>
          <w:tab/>
        </w:r>
        <w:r w:rsidR="00A906B9">
          <w:rPr>
            <w:noProof/>
            <w:webHidden/>
          </w:rPr>
          <w:fldChar w:fldCharType="begin"/>
        </w:r>
        <w:r w:rsidR="00A906B9">
          <w:rPr>
            <w:noProof/>
            <w:webHidden/>
          </w:rPr>
          <w:instrText xml:space="preserve"> PAGEREF _Toc109213885 \h </w:instrText>
        </w:r>
        <w:r w:rsidR="00A906B9">
          <w:rPr>
            <w:noProof/>
            <w:webHidden/>
          </w:rPr>
        </w:r>
        <w:r w:rsidR="00A906B9">
          <w:rPr>
            <w:noProof/>
            <w:webHidden/>
          </w:rPr>
          <w:fldChar w:fldCharType="separate"/>
        </w:r>
        <w:r w:rsidR="00A906B9">
          <w:rPr>
            <w:noProof/>
            <w:webHidden/>
          </w:rPr>
          <w:t>37</w:t>
        </w:r>
        <w:r w:rsidR="00A906B9">
          <w:rPr>
            <w:noProof/>
            <w:webHidden/>
          </w:rPr>
          <w:fldChar w:fldCharType="end"/>
        </w:r>
      </w:hyperlink>
    </w:p>
    <w:p w14:paraId="6CDC8CA2" w14:textId="0D306984" w:rsidR="00A906B9" w:rsidRDefault="00903F9F">
      <w:pPr>
        <w:pStyle w:val="TOC2"/>
        <w:rPr>
          <w:rFonts w:asciiTheme="minorHAnsi" w:eastAsiaTheme="minorEastAsia" w:hAnsiTheme="minorHAnsi" w:cstheme="minorBidi"/>
          <w:noProof/>
          <w:sz w:val="22"/>
          <w:szCs w:val="22"/>
        </w:rPr>
      </w:pPr>
      <w:hyperlink w:anchor="_Toc109213886" w:history="1">
        <w:r w:rsidR="00A906B9" w:rsidRPr="008A757C">
          <w:rPr>
            <w:rStyle w:val="Hyperlink"/>
            <w:noProof/>
          </w:rPr>
          <w:t>LTSS / Healthcare Subcommittee</w:t>
        </w:r>
        <w:r w:rsidR="00A906B9">
          <w:rPr>
            <w:noProof/>
            <w:webHidden/>
          </w:rPr>
          <w:tab/>
        </w:r>
        <w:r w:rsidR="00A906B9">
          <w:rPr>
            <w:noProof/>
            <w:webHidden/>
          </w:rPr>
          <w:fldChar w:fldCharType="begin"/>
        </w:r>
        <w:r w:rsidR="00A906B9">
          <w:rPr>
            <w:noProof/>
            <w:webHidden/>
          </w:rPr>
          <w:instrText xml:space="preserve"> PAGEREF _Toc109213886 \h </w:instrText>
        </w:r>
        <w:r w:rsidR="00A906B9">
          <w:rPr>
            <w:noProof/>
            <w:webHidden/>
          </w:rPr>
        </w:r>
        <w:r w:rsidR="00A906B9">
          <w:rPr>
            <w:noProof/>
            <w:webHidden/>
          </w:rPr>
          <w:fldChar w:fldCharType="separate"/>
        </w:r>
        <w:r w:rsidR="00A906B9">
          <w:rPr>
            <w:noProof/>
            <w:webHidden/>
          </w:rPr>
          <w:t>39</w:t>
        </w:r>
        <w:r w:rsidR="00A906B9">
          <w:rPr>
            <w:noProof/>
            <w:webHidden/>
          </w:rPr>
          <w:fldChar w:fldCharType="end"/>
        </w:r>
      </w:hyperlink>
    </w:p>
    <w:p w14:paraId="640C054E" w14:textId="0C43BB5D" w:rsidR="00A906B9" w:rsidRDefault="00903F9F">
      <w:pPr>
        <w:pStyle w:val="TOC2"/>
        <w:rPr>
          <w:rFonts w:asciiTheme="minorHAnsi" w:eastAsiaTheme="minorEastAsia" w:hAnsiTheme="minorHAnsi" w:cstheme="minorBidi"/>
          <w:noProof/>
          <w:sz w:val="22"/>
          <w:szCs w:val="22"/>
        </w:rPr>
      </w:pPr>
      <w:hyperlink w:anchor="_Toc109213887" w:history="1">
        <w:r w:rsidR="00A906B9" w:rsidRPr="008A757C">
          <w:rPr>
            <w:rStyle w:val="Hyperlink"/>
            <w:noProof/>
          </w:rPr>
          <w:t>Rehab Act / Independent Living Funding Subcommittee</w:t>
        </w:r>
        <w:r w:rsidR="00A906B9">
          <w:rPr>
            <w:noProof/>
            <w:webHidden/>
          </w:rPr>
          <w:tab/>
        </w:r>
        <w:r w:rsidR="00A906B9">
          <w:rPr>
            <w:noProof/>
            <w:webHidden/>
          </w:rPr>
          <w:fldChar w:fldCharType="begin"/>
        </w:r>
        <w:r w:rsidR="00A906B9">
          <w:rPr>
            <w:noProof/>
            <w:webHidden/>
          </w:rPr>
          <w:instrText xml:space="preserve"> PAGEREF _Toc109213887 \h </w:instrText>
        </w:r>
        <w:r w:rsidR="00A906B9">
          <w:rPr>
            <w:noProof/>
            <w:webHidden/>
          </w:rPr>
        </w:r>
        <w:r w:rsidR="00A906B9">
          <w:rPr>
            <w:noProof/>
            <w:webHidden/>
          </w:rPr>
          <w:fldChar w:fldCharType="separate"/>
        </w:r>
        <w:r w:rsidR="00A906B9">
          <w:rPr>
            <w:noProof/>
            <w:webHidden/>
          </w:rPr>
          <w:t>41</w:t>
        </w:r>
        <w:r w:rsidR="00A906B9">
          <w:rPr>
            <w:noProof/>
            <w:webHidden/>
          </w:rPr>
          <w:fldChar w:fldCharType="end"/>
        </w:r>
      </w:hyperlink>
    </w:p>
    <w:p w14:paraId="3C347540" w14:textId="259F25CC" w:rsidR="00A906B9" w:rsidRDefault="00903F9F">
      <w:pPr>
        <w:pStyle w:val="TOC2"/>
        <w:rPr>
          <w:rFonts w:asciiTheme="minorHAnsi" w:eastAsiaTheme="minorEastAsia" w:hAnsiTheme="minorHAnsi" w:cstheme="minorBidi"/>
          <w:noProof/>
          <w:sz w:val="22"/>
          <w:szCs w:val="22"/>
        </w:rPr>
      </w:pPr>
      <w:hyperlink w:anchor="_Toc109213888" w:history="1">
        <w:r w:rsidR="00A906B9" w:rsidRPr="008A757C">
          <w:rPr>
            <w:rStyle w:val="Hyperlink"/>
            <w:noProof/>
          </w:rPr>
          <w:t>Technology Subcommittee</w:t>
        </w:r>
        <w:r w:rsidR="00A906B9">
          <w:rPr>
            <w:noProof/>
            <w:webHidden/>
          </w:rPr>
          <w:tab/>
        </w:r>
        <w:r w:rsidR="00A906B9">
          <w:rPr>
            <w:noProof/>
            <w:webHidden/>
          </w:rPr>
          <w:fldChar w:fldCharType="begin"/>
        </w:r>
        <w:r w:rsidR="00A906B9">
          <w:rPr>
            <w:noProof/>
            <w:webHidden/>
          </w:rPr>
          <w:instrText xml:space="preserve"> PAGEREF _Toc109213888 \h </w:instrText>
        </w:r>
        <w:r w:rsidR="00A906B9">
          <w:rPr>
            <w:noProof/>
            <w:webHidden/>
          </w:rPr>
        </w:r>
        <w:r w:rsidR="00A906B9">
          <w:rPr>
            <w:noProof/>
            <w:webHidden/>
          </w:rPr>
          <w:fldChar w:fldCharType="separate"/>
        </w:r>
        <w:r w:rsidR="00A906B9">
          <w:rPr>
            <w:noProof/>
            <w:webHidden/>
          </w:rPr>
          <w:t>43</w:t>
        </w:r>
        <w:r w:rsidR="00A906B9">
          <w:rPr>
            <w:noProof/>
            <w:webHidden/>
          </w:rPr>
          <w:fldChar w:fldCharType="end"/>
        </w:r>
      </w:hyperlink>
    </w:p>
    <w:p w14:paraId="4382F204" w14:textId="64B77E10" w:rsidR="00A906B9" w:rsidRDefault="00903F9F">
      <w:pPr>
        <w:pStyle w:val="TOC2"/>
        <w:rPr>
          <w:rFonts w:asciiTheme="minorHAnsi" w:eastAsiaTheme="minorEastAsia" w:hAnsiTheme="minorHAnsi" w:cstheme="minorBidi"/>
          <w:noProof/>
          <w:sz w:val="22"/>
          <w:szCs w:val="22"/>
        </w:rPr>
      </w:pPr>
      <w:hyperlink w:anchor="_Toc109213889" w:history="1">
        <w:r w:rsidR="00A906B9" w:rsidRPr="008A757C">
          <w:rPr>
            <w:rStyle w:val="Hyperlink"/>
            <w:noProof/>
          </w:rPr>
          <w:t>Transportation Subcommittee</w:t>
        </w:r>
        <w:r w:rsidR="00A906B9">
          <w:rPr>
            <w:noProof/>
            <w:webHidden/>
          </w:rPr>
          <w:tab/>
        </w:r>
        <w:r w:rsidR="00A906B9">
          <w:rPr>
            <w:noProof/>
            <w:webHidden/>
          </w:rPr>
          <w:fldChar w:fldCharType="begin"/>
        </w:r>
        <w:r w:rsidR="00A906B9">
          <w:rPr>
            <w:noProof/>
            <w:webHidden/>
          </w:rPr>
          <w:instrText xml:space="preserve"> PAGEREF _Toc109213889 \h </w:instrText>
        </w:r>
        <w:r w:rsidR="00A906B9">
          <w:rPr>
            <w:noProof/>
            <w:webHidden/>
          </w:rPr>
        </w:r>
        <w:r w:rsidR="00A906B9">
          <w:rPr>
            <w:noProof/>
            <w:webHidden/>
          </w:rPr>
          <w:fldChar w:fldCharType="separate"/>
        </w:r>
        <w:r w:rsidR="00A906B9">
          <w:rPr>
            <w:noProof/>
            <w:webHidden/>
          </w:rPr>
          <w:t>44</w:t>
        </w:r>
        <w:r w:rsidR="00A906B9">
          <w:rPr>
            <w:noProof/>
            <w:webHidden/>
          </w:rPr>
          <w:fldChar w:fldCharType="end"/>
        </w:r>
      </w:hyperlink>
    </w:p>
    <w:p w14:paraId="118B4E29" w14:textId="01268F28" w:rsidR="00A906B9" w:rsidRDefault="00903F9F">
      <w:pPr>
        <w:pStyle w:val="TOC2"/>
        <w:rPr>
          <w:rFonts w:asciiTheme="minorHAnsi" w:eastAsiaTheme="minorEastAsia" w:hAnsiTheme="minorHAnsi" w:cstheme="minorBidi"/>
          <w:noProof/>
          <w:sz w:val="22"/>
          <w:szCs w:val="22"/>
        </w:rPr>
      </w:pPr>
      <w:hyperlink w:anchor="_Toc109213890" w:history="1">
        <w:r w:rsidR="00A906B9" w:rsidRPr="008A757C">
          <w:rPr>
            <w:rStyle w:val="Hyperlink"/>
            <w:noProof/>
          </w:rPr>
          <w:t>Voting Rights Subcommittee</w:t>
        </w:r>
        <w:r w:rsidR="00A906B9">
          <w:rPr>
            <w:noProof/>
            <w:webHidden/>
          </w:rPr>
          <w:tab/>
        </w:r>
        <w:r w:rsidR="00A906B9">
          <w:rPr>
            <w:noProof/>
            <w:webHidden/>
          </w:rPr>
          <w:fldChar w:fldCharType="begin"/>
        </w:r>
        <w:r w:rsidR="00A906B9">
          <w:rPr>
            <w:noProof/>
            <w:webHidden/>
          </w:rPr>
          <w:instrText xml:space="preserve"> PAGEREF _Toc109213890 \h </w:instrText>
        </w:r>
        <w:r w:rsidR="00A906B9">
          <w:rPr>
            <w:noProof/>
            <w:webHidden/>
          </w:rPr>
        </w:r>
        <w:r w:rsidR="00A906B9">
          <w:rPr>
            <w:noProof/>
            <w:webHidden/>
          </w:rPr>
          <w:fldChar w:fldCharType="separate"/>
        </w:r>
        <w:r w:rsidR="00A906B9">
          <w:rPr>
            <w:noProof/>
            <w:webHidden/>
          </w:rPr>
          <w:t>45</w:t>
        </w:r>
        <w:r w:rsidR="00A906B9">
          <w:rPr>
            <w:noProof/>
            <w:webHidden/>
          </w:rPr>
          <w:fldChar w:fldCharType="end"/>
        </w:r>
      </w:hyperlink>
    </w:p>
    <w:p w14:paraId="2842320B" w14:textId="1A412D73" w:rsidR="00A906B9" w:rsidRDefault="00903F9F">
      <w:pPr>
        <w:pStyle w:val="TOC1"/>
        <w:tabs>
          <w:tab w:val="right" w:leader="dot" w:pos="9350"/>
        </w:tabs>
        <w:rPr>
          <w:rFonts w:asciiTheme="minorHAnsi" w:eastAsiaTheme="minorEastAsia" w:hAnsiTheme="minorHAnsi" w:cstheme="minorBidi"/>
          <w:noProof/>
          <w:sz w:val="22"/>
          <w:szCs w:val="22"/>
        </w:rPr>
      </w:pPr>
      <w:hyperlink w:anchor="_Toc109213891" w:history="1">
        <w:r w:rsidR="00A906B9" w:rsidRPr="008A757C">
          <w:rPr>
            <w:rStyle w:val="Hyperlink"/>
            <w:noProof/>
          </w:rPr>
          <w:t>Task Forces:</w:t>
        </w:r>
        <w:r w:rsidR="00A906B9">
          <w:rPr>
            <w:noProof/>
            <w:webHidden/>
          </w:rPr>
          <w:tab/>
        </w:r>
        <w:r w:rsidR="00A906B9">
          <w:rPr>
            <w:noProof/>
            <w:webHidden/>
          </w:rPr>
          <w:fldChar w:fldCharType="begin"/>
        </w:r>
        <w:r w:rsidR="00A906B9">
          <w:rPr>
            <w:noProof/>
            <w:webHidden/>
          </w:rPr>
          <w:instrText xml:space="preserve"> PAGEREF _Toc109213891 \h </w:instrText>
        </w:r>
        <w:r w:rsidR="00A906B9">
          <w:rPr>
            <w:noProof/>
            <w:webHidden/>
          </w:rPr>
        </w:r>
        <w:r w:rsidR="00A906B9">
          <w:rPr>
            <w:noProof/>
            <w:webHidden/>
          </w:rPr>
          <w:fldChar w:fldCharType="separate"/>
        </w:r>
        <w:r w:rsidR="00A906B9">
          <w:rPr>
            <w:noProof/>
            <w:webHidden/>
          </w:rPr>
          <w:t>47</w:t>
        </w:r>
        <w:r w:rsidR="00A906B9">
          <w:rPr>
            <w:noProof/>
            <w:webHidden/>
          </w:rPr>
          <w:fldChar w:fldCharType="end"/>
        </w:r>
      </w:hyperlink>
    </w:p>
    <w:p w14:paraId="0E869DDA" w14:textId="5544376C" w:rsidR="00A906B9" w:rsidRDefault="00903F9F">
      <w:pPr>
        <w:pStyle w:val="TOC2"/>
        <w:rPr>
          <w:rFonts w:asciiTheme="minorHAnsi" w:eastAsiaTheme="minorEastAsia" w:hAnsiTheme="minorHAnsi" w:cstheme="minorBidi"/>
          <w:noProof/>
          <w:sz w:val="22"/>
          <w:szCs w:val="22"/>
        </w:rPr>
      </w:pPr>
      <w:hyperlink w:anchor="_Toc109213892" w:history="1">
        <w:r w:rsidR="00A906B9" w:rsidRPr="008A757C">
          <w:rPr>
            <w:rStyle w:val="Hyperlink"/>
            <w:noProof/>
          </w:rPr>
          <w:t>Chronic Pain / Opioids Task Force</w:t>
        </w:r>
        <w:r w:rsidR="00A906B9">
          <w:rPr>
            <w:noProof/>
            <w:webHidden/>
          </w:rPr>
          <w:tab/>
        </w:r>
        <w:r w:rsidR="00A906B9">
          <w:rPr>
            <w:noProof/>
            <w:webHidden/>
          </w:rPr>
          <w:fldChar w:fldCharType="begin"/>
        </w:r>
        <w:r w:rsidR="00A906B9">
          <w:rPr>
            <w:noProof/>
            <w:webHidden/>
          </w:rPr>
          <w:instrText xml:space="preserve"> PAGEREF _Toc109213892 \h </w:instrText>
        </w:r>
        <w:r w:rsidR="00A906B9">
          <w:rPr>
            <w:noProof/>
            <w:webHidden/>
          </w:rPr>
        </w:r>
        <w:r w:rsidR="00A906B9">
          <w:rPr>
            <w:noProof/>
            <w:webHidden/>
          </w:rPr>
          <w:fldChar w:fldCharType="separate"/>
        </w:r>
        <w:r w:rsidR="00A906B9">
          <w:rPr>
            <w:noProof/>
            <w:webHidden/>
          </w:rPr>
          <w:t>47</w:t>
        </w:r>
        <w:r w:rsidR="00A906B9">
          <w:rPr>
            <w:noProof/>
            <w:webHidden/>
          </w:rPr>
          <w:fldChar w:fldCharType="end"/>
        </w:r>
      </w:hyperlink>
    </w:p>
    <w:p w14:paraId="77B56BD8" w14:textId="4699922E" w:rsidR="002B0277" w:rsidRDefault="00920BE4" w:rsidP="004271CA">
      <w:pPr>
        <w:rPr>
          <w:b w:val="0"/>
          <w:bCs/>
          <w:noProof/>
        </w:rPr>
      </w:pPr>
      <w:r w:rsidRPr="009D1C92">
        <w:rPr>
          <w:b w:val="0"/>
          <w:bCs/>
          <w:noProof/>
        </w:rPr>
        <w:fldChar w:fldCharType="end"/>
      </w:r>
    </w:p>
    <w:p w14:paraId="033FF3A2" w14:textId="77777777" w:rsidR="00E50CE4" w:rsidRDefault="00E50CE4" w:rsidP="004271CA">
      <w:pPr>
        <w:rPr>
          <w:b w:val="0"/>
          <w:bCs/>
          <w:noProof/>
        </w:rPr>
      </w:pPr>
    </w:p>
    <w:p w14:paraId="3597B0B8" w14:textId="77777777" w:rsidR="00E50CE4" w:rsidRDefault="00E50CE4" w:rsidP="00E50CE4"/>
    <w:p w14:paraId="2F55264B" w14:textId="4283AB84" w:rsidR="00E50CE4" w:rsidRDefault="00E50CE4">
      <w:r>
        <w:br w:type="page"/>
      </w:r>
    </w:p>
    <w:p w14:paraId="0A301674" w14:textId="36E1213A" w:rsidR="00CA1FFC" w:rsidRPr="00862E09" w:rsidRDefault="00CA1FFC" w:rsidP="00862E09">
      <w:pPr>
        <w:pStyle w:val="Heading1"/>
      </w:pPr>
      <w:bookmarkStart w:id="1" w:name="_Toc109213876"/>
      <w:r w:rsidRPr="009D1C92">
        <w:lastRenderedPageBreak/>
        <w:t>Interim Executive Director’s Report</w:t>
      </w:r>
      <w:bookmarkEnd w:id="1"/>
    </w:p>
    <w:p w14:paraId="71DA2167" w14:textId="77777777" w:rsidR="00CA1FFC" w:rsidRPr="009D1C92" w:rsidRDefault="009D1C92" w:rsidP="00CA1FFC">
      <w:pPr>
        <w:rPr>
          <w:rFonts w:cs="Arial"/>
          <w:bCs/>
          <w:color w:val="000000"/>
          <w:szCs w:val="24"/>
        </w:rPr>
      </w:pPr>
      <w:r w:rsidRPr="009D1C92">
        <w:rPr>
          <w:rFonts w:cs="Arial"/>
          <w:bCs/>
          <w:color w:val="000000"/>
          <w:szCs w:val="24"/>
        </w:rPr>
        <w:t xml:space="preserve">Submitted by: </w:t>
      </w:r>
      <w:r w:rsidR="00CA1FFC" w:rsidRPr="009D1C92">
        <w:rPr>
          <w:rFonts w:cs="Arial"/>
          <w:bCs/>
          <w:color w:val="000000"/>
          <w:szCs w:val="24"/>
        </w:rPr>
        <w:t>Darrell Lynn Jones, Interim Executive Director</w:t>
      </w:r>
    </w:p>
    <w:p w14:paraId="60DC72BC" w14:textId="77777777" w:rsidR="00CA1FFC" w:rsidRDefault="00CA1FFC" w:rsidP="00CA1FFC">
      <w:pPr>
        <w:rPr>
          <w:rFonts w:cs="Arial"/>
          <w:b w:val="0"/>
          <w:color w:val="000000"/>
          <w:szCs w:val="24"/>
        </w:rPr>
      </w:pPr>
    </w:p>
    <w:p w14:paraId="05D58FD1" w14:textId="77777777" w:rsidR="00956321" w:rsidRPr="00D1521E" w:rsidRDefault="00956321" w:rsidP="00956321">
      <w:pPr>
        <w:rPr>
          <w:rFonts w:cs="Arial"/>
          <w:b w:val="0"/>
          <w:bCs/>
          <w:color w:val="000000"/>
        </w:rPr>
      </w:pPr>
      <w:r w:rsidRPr="00D1521E">
        <w:rPr>
          <w:rFonts w:cs="Arial"/>
          <w:bCs/>
        </w:rPr>
        <w:t>Executive Summary</w:t>
      </w:r>
      <w:r w:rsidRPr="00D1521E">
        <w:rPr>
          <w:rFonts w:cs="Arial"/>
          <w:bCs/>
          <w:color w:val="000000"/>
        </w:rPr>
        <w:t xml:space="preserve"> </w:t>
      </w:r>
    </w:p>
    <w:p w14:paraId="6CFAEB49" w14:textId="77777777" w:rsidR="00956321" w:rsidRDefault="00956321" w:rsidP="00956321">
      <w:pPr>
        <w:rPr>
          <w:rFonts w:cs="Arial"/>
          <w:b w:val="0"/>
          <w:bCs/>
          <w:color w:val="000000"/>
          <w:u w:val="single"/>
        </w:rPr>
      </w:pPr>
    </w:p>
    <w:p w14:paraId="71214FB8" w14:textId="77777777" w:rsidR="00956321" w:rsidRDefault="00956321" w:rsidP="00956321">
      <w:pPr>
        <w:rPr>
          <w:rFonts w:cs="Arial"/>
          <w:color w:val="000000"/>
        </w:rPr>
      </w:pPr>
      <w:r>
        <w:rPr>
          <w:rFonts w:cs="Arial"/>
          <w:color w:val="000000"/>
        </w:rPr>
        <w:t>NCIL continues to be an organization in transition with seven staff changes (incoming and outgoing) occurring this year. Below is a summary of the highlights and lowlights. Details for each of these items can be found within the body of the report.</w:t>
      </w:r>
    </w:p>
    <w:p w14:paraId="25FC3DF5" w14:textId="77777777" w:rsidR="00956321" w:rsidRDefault="00956321" w:rsidP="00956321">
      <w:pPr>
        <w:rPr>
          <w:rFonts w:cs="Arial"/>
          <w:color w:val="000000"/>
        </w:rPr>
      </w:pPr>
    </w:p>
    <w:p w14:paraId="58E19A12" w14:textId="77777777" w:rsidR="00956321" w:rsidRPr="001D01D1" w:rsidRDefault="00956321" w:rsidP="00956321">
      <w:pPr>
        <w:rPr>
          <w:rFonts w:cs="Arial"/>
          <w:i/>
          <w:iCs/>
          <w:color w:val="000000"/>
        </w:rPr>
      </w:pPr>
      <w:r w:rsidRPr="001D01D1">
        <w:rPr>
          <w:rFonts w:cs="Arial"/>
          <w:i/>
          <w:iCs/>
          <w:color w:val="000000"/>
        </w:rPr>
        <w:t>HIGHLIGHTS</w:t>
      </w:r>
    </w:p>
    <w:p w14:paraId="61E09BF9" w14:textId="77777777" w:rsidR="00956321" w:rsidRDefault="00956321" w:rsidP="00956321">
      <w:pPr>
        <w:rPr>
          <w:rFonts w:cs="Arial"/>
          <w:color w:val="000000"/>
        </w:rPr>
      </w:pPr>
    </w:p>
    <w:p w14:paraId="00CC8DD5" w14:textId="77777777" w:rsidR="00956321" w:rsidRDefault="00956321" w:rsidP="003F058B">
      <w:pPr>
        <w:numPr>
          <w:ilvl w:val="0"/>
          <w:numId w:val="9"/>
        </w:numPr>
        <w:spacing w:after="120"/>
        <w:rPr>
          <w:rFonts w:cs="Arial"/>
          <w:color w:val="000000"/>
        </w:rPr>
      </w:pPr>
      <w:r>
        <w:rPr>
          <w:rFonts w:cs="Arial"/>
          <w:color w:val="000000"/>
        </w:rPr>
        <w:t>Achieved 562 confirmed registrations for the annual conference (in-person and virtual).</w:t>
      </w:r>
    </w:p>
    <w:p w14:paraId="4269C6D9" w14:textId="77777777" w:rsidR="00956321" w:rsidRDefault="00956321" w:rsidP="003F058B">
      <w:pPr>
        <w:numPr>
          <w:ilvl w:val="0"/>
          <w:numId w:val="9"/>
        </w:numPr>
        <w:spacing w:after="120"/>
        <w:rPr>
          <w:rFonts w:cs="Arial"/>
          <w:color w:val="000000"/>
        </w:rPr>
      </w:pPr>
      <w:r>
        <w:rPr>
          <w:rFonts w:cs="Arial"/>
          <w:color w:val="000000"/>
        </w:rPr>
        <w:t>Membership is trending upward with a 16% increase over 2021.</w:t>
      </w:r>
    </w:p>
    <w:p w14:paraId="6EFE3B96" w14:textId="77777777" w:rsidR="00956321" w:rsidRDefault="00956321" w:rsidP="003F058B">
      <w:pPr>
        <w:numPr>
          <w:ilvl w:val="0"/>
          <w:numId w:val="9"/>
        </w:numPr>
        <w:spacing w:after="120"/>
        <w:rPr>
          <w:rFonts w:cs="Arial"/>
          <w:color w:val="000000"/>
        </w:rPr>
      </w:pPr>
      <w:r>
        <w:rPr>
          <w:rFonts w:cs="Arial"/>
          <w:color w:val="000000"/>
        </w:rPr>
        <w:t>Secured $165,000 in conference sponsorships for 2022 - $5,000 over target.</w:t>
      </w:r>
    </w:p>
    <w:p w14:paraId="2A40DD1C" w14:textId="10BD195C" w:rsidR="00956321" w:rsidRDefault="00956321" w:rsidP="003F058B">
      <w:pPr>
        <w:numPr>
          <w:ilvl w:val="0"/>
          <w:numId w:val="9"/>
        </w:numPr>
        <w:spacing w:after="120"/>
        <w:rPr>
          <w:rFonts w:cs="Arial"/>
          <w:color w:val="000000"/>
        </w:rPr>
      </w:pPr>
      <w:r>
        <w:rPr>
          <w:rFonts w:cs="Arial"/>
          <w:color w:val="000000"/>
        </w:rPr>
        <w:t>Secured a co-working office space in the DC area for less than $4K</w:t>
      </w:r>
      <w:r w:rsidR="00A263B3">
        <w:rPr>
          <w:rFonts w:cs="Arial"/>
          <w:color w:val="000000"/>
        </w:rPr>
        <w:t xml:space="preserve"> / </w:t>
      </w:r>
      <w:r>
        <w:rPr>
          <w:rFonts w:cs="Arial"/>
          <w:color w:val="000000"/>
        </w:rPr>
        <w:t>year.</w:t>
      </w:r>
    </w:p>
    <w:p w14:paraId="156F3924" w14:textId="77777777" w:rsidR="00956321" w:rsidRDefault="00956321" w:rsidP="003F058B">
      <w:pPr>
        <w:numPr>
          <w:ilvl w:val="0"/>
          <w:numId w:val="9"/>
        </w:numPr>
        <w:spacing w:after="120"/>
        <w:rPr>
          <w:rFonts w:cs="Arial"/>
          <w:color w:val="000000"/>
        </w:rPr>
      </w:pPr>
      <w:r>
        <w:rPr>
          <w:rFonts w:cs="Arial"/>
          <w:color w:val="000000"/>
        </w:rPr>
        <w:t xml:space="preserve">Hired a new Director of Advocacy and Public Policy, Jessica </w:t>
      </w:r>
      <w:proofErr w:type="spellStart"/>
      <w:r>
        <w:rPr>
          <w:rFonts w:cs="Arial"/>
          <w:color w:val="000000"/>
        </w:rPr>
        <w:t>Podesva</w:t>
      </w:r>
      <w:proofErr w:type="spellEnd"/>
      <w:r>
        <w:rPr>
          <w:rFonts w:cs="Arial"/>
          <w:color w:val="000000"/>
        </w:rPr>
        <w:t>.</w:t>
      </w:r>
    </w:p>
    <w:p w14:paraId="66EFD5DE" w14:textId="418288FB" w:rsidR="00956321" w:rsidRDefault="00956321" w:rsidP="003F058B">
      <w:pPr>
        <w:numPr>
          <w:ilvl w:val="0"/>
          <w:numId w:val="9"/>
        </w:numPr>
        <w:spacing w:after="120"/>
        <w:rPr>
          <w:rFonts w:cs="Arial"/>
          <w:color w:val="000000"/>
        </w:rPr>
      </w:pPr>
      <w:r>
        <w:rPr>
          <w:rFonts w:cs="Arial"/>
          <w:color w:val="000000"/>
        </w:rPr>
        <w:t>Signed on</w:t>
      </w:r>
      <w:r w:rsidR="00A263B3">
        <w:rPr>
          <w:rFonts w:cs="Arial"/>
          <w:color w:val="000000"/>
        </w:rPr>
        <w:t xml:space="preserve"> / </w:t>
      </w:r>
      <w:r>
        <w:rPr>
          <w:rFonts w:cs="Arial"/>
          <w:color w:val="000000"/>
        </w:rPr>
        <w:t>supported at least 30 bills and legislative actions since March 2022.</w:t>
      </w:r>
    </w:p>
    <w:p w14:paraId="19ECA3E8" w14:textId="77777777" w:rsidR="00956321" w:rsidRDefault="00956321" w:rsidP="003F058B">
      <w:pPr>
        <w:numPr>
          <w:ilvl w:val="0"/>
          <w:numId w:val="9"/>
        </w:numPr>
        <w:spacing w:after="120"/>
        <w:rPr>
          <w:rFonts w:cs="Arial"/>
          <w:color w:val="000000"/>
        </w:rPr>
      </w:pPr>
      <w:r>
        <w:rPr>
          <w:rFonts w:cs="Arial"/>
          <w:color w:val="000000"/>
        </w:rPr>
        <w:lastRenderedPageBreak/>
        <w:t xml:space="preserve">Partnered with University of Kansas in federal grant application to create an Advancing Equity in Community Living Center. </w:t>
      </w:r>
    </w:p>
    <w:p w14:paraId="2658B13B" w14:textId="77777777" w:rsidR="00956321" w:rsidRDefault="00956321" w:rsidP="00956321">
      <w:pPr>
        <w:rPr>
          <w:rFonts w:cs="Arial"/>
          <w:color w:val="000000"/>
        </w:rPr>
      </w:pPr>
    </w:p>
    <w:p w14:paraId="3393F5E2" w14:textId="77777777" w:rsidR="00956321" w:rsidRDefault="00956321" w:rsidP="00956321">
      <w:pPr>
        <w:rPr>
          <w:rFonts w:cs="Arial"/>
          <w:i/>
          <w:iCs/>
          <w:color w:val="000000"/>
        </w:rPr>
      </w:pPr>
      <w:r w:rsidRPr="006668FA">
        <w:rPr>
          <w:rFonts w:cs="Arial"/>
          <w:i/>
          <w:iCs/>
          <w:color w:val="000000"/>
        </w:rPr>
        <w:t>LOWLIGHTS</w:t>
      </w:r>
    </w:p>
    <w:p w14:paraId="4E4CA396" w14:textId="77777777" w:rsidR="00956321" w:rsidRPr="003F058B" w:rsidRDefault="00956321" w:rsidP="00956321">
      <w:pPr>
        <w:rPr>
          <w:rFonts w:cs="Arial"/>
          <w:iCs/>
          <w:color w:val="000000"/>
        </w:rPr>
      </w:pPr>
    </w:p>
    <w:p w14:paraId="6D2C8C14" w14:textId="77777777" w:rsidR="00956321" w:rsidRDefault="00956321" w:rsidP="003F058B">
      <w:pPr>
        <w:numPr>
          <w:ilvl w:val="0"/>
          <w:numId w:val="11"/>
        </w:numPr>
        <w:spacing w:after="120"/>
        <w:rPr>
          <w:rFonts w:cs="Arial"/>
          <w:color w:val="000000"/>
        </w:rPr>
      </w:pPr>
      <w:r>
        <w:rPr>
          <w:rFonts w:cs="Arial"/>
          <w:color w:val="000000"/>
        </w:rPr>
        <w:t>Decrease in conference revenue.</w:t>
      </w:r>
    </w:p>
    <w:p w14:paraId="6106CC41" w14:textId="77777777" w:rsidR="00956321" w:rsidRDefault="00956321" w:rsidP="003F058B">
      <w:pPr>
        <w:numPr>
          <w:ilvl w:val="0"/>
          <w:numId w:val="11"/>
        </w:numPr>
        <w:spacing w:after="120"/>
        <w:rPr>
          <w:rFonts w:cs="Arial"/>
          <w:color w:val="000000"/>
        </w:rPr>
      </w:pPr>
      <w:r>
        <w:rPr>
          <w:rFonts w:cs="Arial"/>
          <w:color w:val="000000"/>
        </w:rPr>
        <w:t>Two Board positions remained vacant ahead of 2022 election.</w:t>
      </w:r>
    </w:p>
    <w:p w14:paraId="5CD6D684" w14:textId="77777777" w:rsidR="00956321" w:rsidRDefault="00956321" w:rsidP="003F058B">
      <w:pPr>
        <w:numPr>
          <w:ilvl w:val="0"/>
          <w:numId w:val="11"/>
        </w:numPr>
        <w:spacing w:after="120"/>
        <w:rPr>
          <w:rFonts w:cs="Arial"/>
          <w:color w:val="000000"/>
        </w:rPr>
      </w:pPr>
      <w:r>
        <w:rPr>
          <w:rFonts w:cs="Arial"/>
          <w:color w:val="000000"/>
        </w:rPr>
        <w:t>Loss of Ford Foundation funding for 2022.</w:t>
      </w:r>
    </w:p>
    <w:p w14:paraId="38F07E4A" w14:textId="77777777" w:rsidR="00956321" w:rsidRDefault="00956321">
      <w:pPr>
        <w:numPr>
          <w:ilvl w:val="0"/>
          <w:numId w:val="11"/>
        </w:numPr>
        <w:rPr>
          <w:rFonts w:cs="Arial"/>
          <w:color w:val="000000"/>
        </w:rPr>
      </w:pPr>
      <w:r>
        <w:rPr>
          <w:rFonts w:cs="Arial"/>
          <w:color w:val="000000"/>
        </w:rPr>
        <w:t>Four staff position changes in four months.</w:t>
      </w:r>
    </w:p>
    <w:p w14:paraId="7D29ABC7" w14:textId="40EEAF79" w:rsidR="00956321" w:rsidRPr="003F058B" w:rsidRDefault="00956321" w:rsidP="00956321">
      <w:pPr>
        <w:rPr>
          <w:rFonts w:cs="Arial"/>
          <w:iCs/>
          <w:color w:val="000000"/>
        </w:rPr>
      </w:pPr>
    </w:p>
    <w:p w14:paraId="2E49408B" w14:textId="77777777" w:rsidR="00A263B3" w:rsidRPr="003F058B" w:rsidRDefault="00A263B3" w:rsidP="00956321">
      <w:pPr>
        <w:rPr>
          <w:rFonts w:cs="Arial"/>
          <w:iCs/>
          <w:color w:val="000000"/>
        </w:rPr>
      </w:pPr>
    </w:p>
    <w:p w14:paraId="745A3517" w14:textId="67741043" w:rsidR="00956321" w:rsidRPr="003F058B" w:rsidRDefault="00A263B3" w:rsidP="003F058B">
      <w:pPr>
        <w:rPr>
          <w:rFonts w:cs="Arial"/>
          <w:b w:val="0"/>
          <w:color w:val="000000"/>
        </w:rPr>
      </w:pPr>
      <w:r>
        <w:rPr>
          <w:rFonts w:cs="Arial"/>
          <w:color w:val="000000"/>
        </w:rPr>
        <w:t xml:space="preserve">I. </w:t>
      </w:r>
      <w:r w:rsidR="00956321" w:rsidRPr="003F058B">
        <w:rPr>
          <w:rFonts w:cs="Arial"/>
          <w:color w:val="000000"/>
        </w:rPr>
        <w:t>Governance: Board and Committee Activities</w:t>
      </w:r>
    </w:p>
    <w:p w14:paraId="43B3979C" w14:textId="77777777" w:rsidR="00956321" w:rsidRPr="001F239F" w:rsidRDefault="00956321" w:rsidP="00956321">
      <w:pPr>
        <w:autoSpaceDE w:val="0"/>
        <w:autoSpaceDN w:val="0"/>
        <w:rPr>
          <w:rFonts w:cs="Arial"/>
          <w:color w:val="000000"/>
        </w:rPr>
      </w:pPr>
      <w:r w:rsidRPr="001F239F">
        <w:rPr>
          <w:rFonts w:cs="Arial"/>
          <w:color w:val="000000"/>
        </w:rPr>
        <w:t xml:space="preserve"> </w:t>
      </w:r>
    </w:p>
    <w:p w14:paraId="5BCC1702" w14:textId="77777777" w:rsidR="00956321" w:rsidRPr="001F239F" w:rsidRDefault="00956321" w:rsidP="00956321">
      <w:pPr>
        <w:autoSpaceDE w:val="0"/>
        <w:autoSpaceDN w:val="0"/>
        <w:rPr>
          <w:rFonts w:cs="Arial"/>
          <w:color w:val="000000"/>
        </w:rPr>
      </w:pPr>
      <w:r w:rsidRPr="001F239F">
        <w:rPr>
          <w:rFonts w:cs="Arial"/>
          <w:color w:val="000000"/>
        </w:rPr>
        <w:t xml:space="preserve">The priority of the NCIL </w:t>
      </w:r>
      <w:r>
        <w:rPr>
          <w:rFonts w:cs="Arial"/>
          <w:color w:val="000000"/>
        </w:rPr>
        <w:t>Interim Executive Director and Operations Director</w:t>
      </w:r>
      <w:r w:rsidRPr="001F239F">
        <w:rPr>
          <w:rFonts w:cs="Arial"/>
          <w:color w:val="000000"/>
        </w:rPr>
        <w:t xml:space="preserve"> </w:t>
      </w:r>
      <w:r>
        <w:rPr>
          <w:rFonts w:cs="Arial"/>
          <w:color w:val="000000"/>
        </w:rPr>
        <w:t xml:space="preserve">since coming on the staff </w:t>
      </w:r>
      <w:r w:rsidRPr="001F239F">
        <w:rPr>
          <w:rFonts w:cs="Arial"/>
          <w:color w:val="000000"/>
        </w:rPr>
        <w:t xml:space="preserve">has been learning NCIL’s complex Standard Operating Procedures, committee </w:t>
      </w:r>
      <w:r>
        <w:rPr>
          <w:rFonts w:cs="Arial"/>
          <w:color w:val="000000"/>
        </w:rPr>
        <w:t xml:space="preserve">and subcommittee </w:t>
      </w:r>
      <w:r w:rsidRPr="001F239F">
        <w:rPr>
          <w:rFonts w:cs="Arial"/>
          <w:color w:val="000000"/>
        </w:rPr>
        <w:t>structure, policy agenda, funders, programs and projects, and organizing the first ever hybrid annual IL conference; and stabilizing day to day operations. It has been possible to navigate these complexities and obligations with the support of key NCIL leaders who have immense historical knowledge about NCIL and the Bylaws and SOPs. NCIL’s dedicated and experienced administrative support staff have also played a vital role in moving the organization forward.</w:t>
      </w:r>
    </w:p>
    <w:p w14:paraId="3F9B91AD" w14:textId="77777777" w:rsidR="00956321" w:rsidRPr="00D1521E" w:rsidRDefault="00956321" w:rsidP="00956321">
      <w:pPr>
        <w:autoSpaceDE w:val="0"/>
        <w:autoSpaceDN w:val="0"/>
        <w:rPr>
          <w:rFonts w:cs="Arial"/>
          <w:color w:val="000000"/>
        </w:rPr>
      </w:pPr>
    </w:p>
    <w:p w14:paraId="4E306D8B" w14:textId="7BDABAD1" w:rsidR="00956321" w:rsidRPr="000D1B24" w:rsidRDefault="00956321" w:rsidP="00956321">
      <w:pPr>
        <w:autoSpaceDE w:val="0"/>
        <w:autoSpaceDN w:val="0"/>
        <w:rPr>
          <w:rFonts w:cs="Arial"/>
          <w:i/>
          <w:iCs/>
          <w:color w:val="000000"/>
        </w:rPr>
      </w:pPr>
      <w:r w:rsidRPr="000D1B24">
        <w:rPr>
          <w:rFonts w:cs="Arial"/>
          <w:i/>
          <w:iCs/>
          <w:color w:val="000000"/>
        </w:rPr>
        <w:lastRenderedPageBreak/>
        <w:t>ORGANIZATIONAL ASSESSMENT</w:t>
      </w:r>
    </w:p>
    <w:p w14:paraId="32E74337" w14:textId="77777777" w:rsidR="00956321" w:rsidRPr="001F239F" w:rsidRDefault="00956321" w:rsidP="00956321">
      <w:pPr>
        <w:autoSpaceDE w:val="0"/>
        <w:autoSpaceDN w:val="0"/>
        <w:rPr>
          <w:rFonts w:cs="Arial"/>
          <w:color w:val="000000"/>
        </w:rPr>
      </w:pPr>
    </w:p>
    <w:p w14:paraId="6D0A6706" w14:textId="1FCE7CF7" w:rsidR="00956321" w:rsidRPr="001F239F" w:rsidRDefault="00956321" w:rsidP="00956321">
      <w:pPr>
        <w:autoSpaceDE w:val="0"/>
        <w:autoSpaceDN w:val="0"/>
        <w:rPr>
          <w:rFonts w:cs="Arial"/>
          <w:color w:val="000000"/>
        </w:rPr>
      </w:pPr>
      <w:r w:rsidRPr="001F239F">
        <w:rPr>
          <w:rFonts w:cs="Arial"/>
          <w:color w:val="000000"/>
        </w:rPr>
        <w:t>At the March Board meeting, the Board voted to undertake an organizational assessment that will culminate in a virtual Strategic Planning meeting scheduled for August 25-26. The report</w:t>
      </w:r>
      <w:r w:rsidR="00A263B3">
        <w:rPr>
          <w:rFonts w:cs="Arial"/>
          <w:color w:val="000000"/>
        </w:rPr>
        <w:t xml:space="preserve"> / </w:t>
      </w:r>
      <w:r w:rsidRPr="001F239F">
        <w:rPr>
          <w:rFonts w:cs="Arial"/>
          <w:color w:val="000000"/>
        </w:rPr>
        <w:t xml:space="preserve">results from the organizational consultant, Ellen </w:t>
      </w:r>
      <w:proofErr w:type="spellStart"/>
      <w:r w:rsidRPr="001F239F">
        <w:rPr>
          <w:rFonts w:cs="Arial"/>
          <w:color w:val="000000"/>
        </w:rPr>
        <w:t>Karcsay</w:t>
      </w:r>
      <w:proofErr w:type="spellEnd"/>
      <w:r w:rsidRPr="001F239F">
        <w:rPr>
          <w:rFonts w:cs="Arial"/>
          <w:color w:val="000000"/>
        </w:rPr>
        <w:t>, will be forthcoming soon with an in-depth analysis of the information and feedback that she has gathered from surveys and individual interviews. Some trends and preliminary insights have been shared with the Assessment Resource Team</w:t>
      </w:r>
      <w:r>
        <w:rPr>
          <w:rFonts w:cs="Arial"/>
          <w:color w:val="000000"/>
        </w:rPr>
        <w:t xml:space="preserve"> (</w:t>
      </w:r>
      <w:r w:rsidRPr="001F239F">
        <w:rPr>
          <w:rFonts w:cs="Arial"/>
          <w:color w:val="000000"/>
        </w:rPr>
        <w:t xml:space="preserve">Lou Ann Kibbee, Larry </w:t>
      </w:r>
      <w:proofErr w:type="spellStart"/>
      <w:r w:rsidRPr="001F239F">
        <w:rPr>
          <w:rFonts w:cs="Arial"/>
          <w:color w:val="000000"/>
        </w:rPr>
        <w:t>Wanger</w:t>
      </w:r>
      <w:proofErr w:type="spellEnd"/>
      <w:r w:rsidRPr="001F239F">
        <w:rPr>
          <w:rFonts w:cs="Arial"/>
          <w:color w:val="000000"/>
        </w:rPr>
        <w:t xml:space="preserve">, Suzy </w:t>
      </w:r>
      <w:proofErr w:type="spellStart"/>
      <w:r w:rsidRPr="001F239F">
        <w:rPr>
          <w:rFonts w:cs="Arial"/>
          <w:color w:val="000000"/>
        </w:rPr>
        <w:t>Gamez</w:t>
      </w:r>
      <w:proofErr w:type="spellEnd"/>
      <w:r w:rsidRPr="001F239F">
        <w:rPr>
          <w:rFonts w:cs="Arial"/>
          <w:color w:val="000000"/>
        </w:rPr>
        <w:t>, John Herring, Darrell Jones, and Lindsay Baran</w:t>
      </w:r>
      <w:r>
        <w:rPr>
          <w:rFonts w:cs="Arial"/>
          <w:color w:val="000000"/>
        </w:rPr>
        <w:t xml:space="preserve"> - </w:t>
      </w:r>
      <w:r w:rsidRPr="001F239F">
        <w:rPr>
          <w:rFonts w:cs="Arial"/>
          <w:color w:val="000000"/>
        </w:rPr>
        <w:t xml:space="preserve">until her departure May 3). Ms. </w:t>
      </w:r>
      <w:proofErr w:type="spellStart"/>
      <w:r w:rsidRPr="001F239F">
        <w:rPr>
          <w:rFonts w:cs="Arial"/>
          <w:color w:val="000000"/>
        </w:rPr>
        <w:t>Karcsay</w:t>
      </w:r>
      <w:proofErr w:type="spellEnd"/>
      <w:r w:rsidRPr="001F239F">
        <w:rPr>
          <w:rFonts w:cs="Arial"/>
          <w:color w:val="000000"/>
        </w:rPr>
        <w:t xml:space="preserve"> has kept individual names and opinions confidential, but has made the following preliminary observations and recommendations:</w:t>
      </w:r>
    </w:p>
    <w:p w14:paraId="431F4D69" w14:textId="77777777" w:rsidR="00956321" w:rsidRPr="001F239F" w:rsidRDefault="00956321" w:rsidP="00956321">
      <w:pPr>
        <w:autoSpaceDE w:val="0"/>
        <w:autoSpaceDN w:val="0"/>
        <w:rPr>
          <w:rFonts w:cs="Arial"/>
          <w:color w:val="000000"/>
        </w:rPr>
      </w:pPr>
    </w:p>
    <w:p w14:paraId="22E99548" w14:textId="0CCB3687" w:rsidR="00956321" w:rsidRDefault="00956321" w:rsidP="00956321">
      <w:pPr>
        <w:pStyle w:val="NormalWeb"/>
        <w:shd w:val="clear" w:color="auto" w:fill="FFFFFF"/>
        <w:spacing w:before="0" w:beforeAutospacing="0" w:after="0" w:afterAutospacing="0" w:line="322" w:lineRule="atLeast"/>
        <w:textAlignment w:val="baseline"/>
        <w:rPr>
          <w:rFonts w:ascii="Arial" w:hAnsi="Arial" w:cs="Arial"/>
          <w:b w:val="0"/>
          <w:bCs/>
          <w:color w:val="0F0D29"/>
          <w:bdr w:val="none" w:sz="0" w:space="0" w:color="auto" w:frame="1"/>
        </w:rPr>
      </w:pPr>
      <w:r w:rsidRPr="001F239F">
        <w:rPr>
          <w:rFonts w:ascii="Arial" w:hAnsi="Arial" w:cs="Arial"/>
          <w:bCs/>
          <w:color w:val="0F0D29"/>
          <w:bdr w:val="none" w:sz="0" w:space="0" w:color="auto" w:frame="1"/>
        </w:rPr>
        <w:t>Business Model</w:t>
      </w:r>
    </w:p>
    <w:p w14:paraId="6AF7955C" w14:textId="77777777" w:rsidR="00D1521E" w:rsidRPr="003F058B" w:rsidRDefault="00D1521E" w:rsidP="00956321">
      <w:pPr>
        <w:pStyle w:val="NormalWeb"/>
        <w:shd w:val="clear" w:color="auto" w:fill="FFFFFF"/>
        <w:spacing w:before="0" w:beforeAutospacing="0" w:after="0" w:afterAutospacing="0" w:line="322" w:lineRule="atLeast"/>
        <w:textAlignment w:val="baseline"/>
        <w:rPr>
          <w:rFonts w:ascii="Arial" w:hAnsi="Arial" w:cs="Arial"/>
          <w:bCs/>
          <w:color w:val="0F0D29"/>
          <w:bdr w:val="none" w:sz="0" w:space="0" w:color="auto" w:frame="1"/>
        </w:rPr>
      </w:pPr>
    </w:p>
    <w:p w14:paraId="7610A05A" w14:textId="77777777" w:rsidR="00956321" w:rsidRPr="001F239F" w:rsidRDefault="00956321" w:rsidP="003F058B">
      <w:pPr>
        <w:pStyle w:val="NormalWeb"/>
        <w:numPr>
          <w:ilvl w:val="0"/>
          <w:numId w:val="33"/>
        </w:numPr>
        <w:shd w:val="clear" w:color="auto" w:fill="FFFFFF"/>
        <w:spacing w:before="0" w:beforeAutospacing="0" w:after="120" w:afterAutospacing="0"/>
        <w:textAlignment w:val="baseline"/>
        <w:rPr>
          <w:rFonts w:ascii="Arial" w:hAnsi="Arial" w:cs="Arial"/>
          <w:b w:val="0"/>
          <w:bCs/>
          <w:color w:val="201F1E"/>
        </w:rPr>
      </w:pPr>
      <w:r w:rsidRPr="001F239F">
        <w:rPr>
          <w:rFonts w:ascii="Arial" w:hAnsi="Arial" w:cs="Arial"/>
          <w:color w:val="0F0D29"/>
          <w:bdr w:val="none" w:sz="0" w:space="0" w:color="auto" w:frame="1"/>
        </w:rPr>
        <w:t xml:space="preserve">Refocus the organization’s mission and purpose as an organization that exists to build the capacity and capability of CILs and SILCs </w:t>
      </w:r>
      <w:r>
        <w:rPr>
          <w:rFonts w:ascii="Arial" w:hAnsi="Arial" w:cs="Arial"/>
          <w:color w:val="0F0D29"/>
          <w:bdr w:val="none" w:sz="0" w:space="0" w:color="auto" w:frame="1"/>
        </w:rPr>
        <w:t xml:space="preserve">first and foremost, in order </w:t>
      </w:r>
      <w:r w:rsidRPr="001F239F">
        <w:rPr>
          <w:rFonts w:ascii="Arial" w:hAnsi="Arial" w:cs="Arial"/>
          <w:color w:val="0F0D29"/>
          <w:bdr w:val="none" w:sz="0" w:space="0" w:color="auto" w:frame="1"/>
        </w:rPr>
        <w:t xml:space="preserve">to advance independent living and </w:t>
      </w:r>
      <w:r>
        <w:rPr>
          <w:rFonts w:ascii="Arial" w:hAnsi="Arial" w:cs="Arial"/>
          <w:color w:val="0F0D29"/>
          <w:bdr w:val="none" w:sz="0" w:space="0" w:color="auto" w:frame="1"/>
        </w:rPr>
        <w:t xml:space="preserve">the </w:t>
      </w:r>
      <w:r w:rsidRPr="001F239F">
        <w:rPr>
          <w:rFonts w:ascii="Arial" w:hAnsi="Arial" w:cs="Arial"/>
          <w:color w:val="0F0D29"/>
          <w:bdr w:val="none" w:sz="0" w:space="0" w:color="auto" w:frame="1"/>
        </w:rPr>
        <w:t xml:space="preserve">rights of people with disabilities, regardless of race, religion, gender, </w:t>
      </w:r>
      <w:r>
        <w:rPr>
          <w:rFonts w:ascii="Arial" w:hAnsi="Arial" w:cs="Arial"/>
          <w:color w:val="0F0D29"/>
          <w:bdr w:val="none" w:sz="0" w:space="0" w:color="auto" w:frame="1"/>
        </w:rPr>
        <w:t xml:space="preserve">sexual orientation, </w:t>
      </w:r>
      <w:r w:rsidRPr="001F239F">
        <w:rPr>
          <w:rFonts w:ascii="Arial" w:hAnsi="Arial" w:cs="Arial"/>
          <w:color w:val="0F0D29"/>
          <w:bdr w:val="none" w:sz="0" w:space="0" w:color="auto" w:frame="1"/>
        </w:rPr>
        <w:t>or type of disability.</w:t>
      </w:r>
    </w:p>
    <w:p w14:paraId="76E49B8C" w14:textId="77777777" w:rsidR="00956321" w:rsidRPr="001F239F" w:rsidRDefault="00956321" w:rsidP="003F058B">
      <w:pPr>
        <w:pStyle w:val="NormalWeb"/>
        <w:numPr>
          <w:ilvl w:val="1"/>
          <w:numId w:val="33"/>
        </w:numPr>
        <w:shd w:val="clear" w:color="auto" w:fill="FFFFFF"/>
        <w:tabs>
          <w:tab w:val="left" w:pos="1800"/>
        </w:tabs>
        <w:spacing w:before="0" w:beforeAutospacing="0" w:after="120" w:afterAutospacing="0"/>
        <w:ind w:firstLine="0"/>
        <w:textAlignment w:val="baseline"/>
        <w:rPr>
          <w:rFonts w:ascii="Arial" w:hAnsi="Arial" w:cs="Arial"/>
          <w:b w:val="0"/>
          <w:bCs/>
          <w:color w:val="201F1E"/>
        </w:rPr>
      </w:pPr>
      <w:r w:rsidRPr="001F239F">
        <w:rPr>
          <w:rFonts w:ascii="Arial" w:hAnsi="Arial" w:cs="Arial"/>
          <w:color w:val="0F0D29"/>
          <w:bdr w:val="none" w:sz="0" w:space="0" w:color="auto" w:frame="1"/>
        </w:rPr>
        <w:t>Reevaluate the membership structure and function.</w:t>
      </w:r>
    </w:p>
    <w:p w14:paraId="3B3037A1" w14:textId="77777777" w:rsidR="00956321" w:rsidRPr="001F239F" w:rsidRDefault="00956321" w:rsidP="003F058B">
      <w:pPr>
        <w:pStyle w:val="NormalWeb"/>
        <w:numPr>
          <w:ilvl w:val="1"/>
          <w:numId w:val="33"/>
        </w:numPr>
        <w:shd w:val="clear" w:color="auto" w:fill="FFFFFF"/>
        <w:tabs>
          <w:tab w:val="left" w:pos="1800"/>
        </w:tabs>
        <w:spacing w:before="0" w:beforeAutospacing="0" w:after="0" w:afterAutospacing="0"/>
        <w:ind w:firstLine="0"/>
        <w:textAlignment w:val="baseline"/>
        <w:rPr>
          <w:rFonts w:ascii="Arial" w:hAnsi="Arial" w:cs="Arial"/>
          <w:b w:val="0"/>
          <w:bCs/>
          <w:color w:val="201F1E"/>
        </w:rPr>
      </w:pPr>
      <w:r w:rsidRPr="001F239F">
        <w:rPr>
          <w:rFonts w:ascii="Arial" w:hAnsi="Arial" w:cs="Arial"/>
          <w:color w:val="0F0D29"/>
          <w:bdr w:val="none" w:sz="0" w:space="0" w:color="auto" w:frame="1"/>
        </w:rPr>
        <w:lastRenderedPageBreak/>
        <w:t>Identify opportunities for additional revenue (e.g., training, technical assistance).</w:t>
      </w:r>
    </w:p>
    <w:p w14:paraId="43D2F960" w14:textId="77777777" w:rsidR="00956321" w:rsidRPr="001F239F" w:rsidRDefault="00956321" w:rsidP="00956321">
      <w:pPr>
        <w:pStyle w:val="NormalWeb"/>
        <w:shd w:val="clear" w:color="auto" w:fill="FFFFFF"/>
        <w:spacing w:before="0" w:beforeAutospacing="0" w:after="0" w:afterAutospacing="0"/>
        <w:textAlignment w:val="baseline"/>
        <w:rPr>
          <w:rFonts w:ascii="Arial" w:hAnsi="Arial" w:cs="Arial"/>
          <w:b w:val="0"/>
          <w:bCs/>
          <w:color w:val="0F0D29"/>
          <w:bdr w:val="none" w:sz="0" w:space="0" w:color="auto" w:frame="1"/>
        </w:rPr>
      </w:pPr>
    </w:p>
    <w:p w14:paraId="0FB5A235" w14:textId="13BE43A7" w:rsidR="00956321" w:rsidRDefault="00956321" w:rsidP="00956321">
      <w:pPr>
        <w:pStyle w:val="NormalWeb"/>
        <w:shd w:val="clear" w:color="auto" w:fill="FFFFFF"/>
        <w:spacing w:before="0" w:beforeAutospacing="0" w:after="0" w:afterAutospacing="0"/>
        <w:textAlignment w:val="baseline"/>
        <w:rPr>
          <w:rFonts w:ascii="Arial" w:hAnsi="Arial" w:cs="Arial"/>
          <w:b w:val="0"/>
          <w:bCs/>
          <w:color w:val="0F0D29"/>
          <w:bdr w:val="none" w:sz="0" w:space="0" w:color="auto" w:frame="1"/>
        </w:rPr>
      </w:pPr>
      <w:r w:rsidRPr="001F239F">
        <w:rPr>
          <w:rFonts w:ascii="Arial" w:hAnsi="Arial" w:cs="Arial"/>
          <w:bCs/>
          <w:color w:val="0F0D29"/>
          <w:bdr w:val="none" w:sz="0" w:space="0" w:color="auto" w:frame="1"/>
        </w:rPr>
        <w:t>Governance</w:t>
      </w:r>
    </w:p>
    <w:p w14:paraId="05361139" w14:textId="77777777" w:rsidR="00D1521E" w:rsidRPr="003F058B" w:rsidRDefault="00D1521E" w:rsidP="00956321">
      <w:pPr>
        <w:pStyle w:val="NormalWeb"/>
        <w:shd w:val="clear" w:color="auto" w:fill="FFFFFF"/>
        <w:spacing w:before="0" w:beforeAutospacing="0" w:after="0" w:afterAutospacing="0"/>
        <w:textAlignment w:val="baseline"/>
        <w:rPr>
          <w:rFonts w:ascii="Arial" w:hAnsi="Arial" w:cs="Arial"/>
          <w:bCs/>
          <w:color w:val="201F1E"/>
        </w:rPr>
      </w:pPr>
    </w:p>
    <w:p w14:paraId="461C85EC" w14:textId="4F9CD88F" w:rsidR="00956321" w:rsidRPr="00C45C0B" w:rsidRDefault="00956321" w:rsidP="003F058B">
      <w:pPr>
        <w:pStyle w:val="ListParagraph"/>
        <w:numPr>
          <w:ilvl w:val="0"/>
          <w:numId w:val="4"/>
        </w:numPr>
        <w:spacing w:after="120"/>
        <w:contextualSpacing w:val="0"/>
        <w:rPr>
          <w:b w:val="0"/>
          <w:bCs/>
          <w:color w:val="201F1E"/>
        </w:rPr>
      </w:pPr>
      <w:r w:rsidRPr="0028556C">
        <w:rPr>
          <w:bdr w:val="none" w:sz="0" w:space="0" w:color="auto" w:frame="1"/>
        </w:rPr>
        <w:t>Redefine the organization's purpose, role, and</w:t>
      </w:r>
      <w:r w:rsidRPr="00C6759B">
        <w:rPr>
          <w:bdr w:val="none" w:sz="0" w:space="0" w:color="auto" w:frame="1"/>
        </w:rPr>
        <w:t xml:space="preserve"> function to reflect the connection to CILs and SILCs.</w:t>
      </w:r>
      <w:r w:rsidR="00D1521E" w:rsidRPr="00C45C0B">
        <w:rPr>
          <w:bdr w:val="none" w:sz="0" w:space="0" w:color="auto" w:frame="1"/>
        </w:rPr>
        <w:t xml:space="preserve"> </w:t>
      </w:r>
    </w:p>
    <w:p w14:paraId="4F4A9131" w14:textId="77777777" w:rsidR="00956321" w:rsidRPr="00C45C0B" w:rsidRDefault="00956321" w:rsidP="003F058B">
      <w:pPr>
        <w:pStyle w:val="ListParagraph"/>
        <w:numPr>
          <w:ilvl w:val="1"/>
          <w:numId w:val="4"/>
        </w:numPr>
        <w:spacing w:after="120"/>
        <w:contextualSpacing w:val="0"/>
        <w:rPr>
          <w:b w:val="0"/>
          <w:bCs/>
          <w:color w:val="201F1E"/>
        </w:rPr>
      </w:pPr>
      <w:r w:rsidRPr="00C45C0B">
        <w:rPr>
          <w:bdr w:val="none" w:sz="0" w:space="0" w:color="auto" w:frame="1"/>
        </w:rPr>
        <w:t>Drive accountability and discipline in board structure and function in a way that supports the mission, vision, and purpose of the organization.</w:t>
      </w:r>
    </w:p>
    <w:p w14:paraId="7AB0D233" w14:textId="77777777" w:rsidR="00956321" w:rsidRPr="00C45C0B" w:rsidRDefault="00956321" w:rsidP="003F058B">
      <w:pPr>
        <w:pStyle w:val="ListParagraph"/>
        <w:numPr>
          <w:ilvl w:val="1"/>
          <w:numId w:val="4"/>
        </w:numPr>
        <w:spacing w:after="120"/>
        <w:contextualSpacing w:val="0"/>
        <w:rPr>
          <w:b w:val="0"/>
          <w:bCs/>
          <w:color w:val="201F1E"/>
        </w:rPr>
      </w:pPr>
      <w:r w:rsidRPr="00C45C0B">
        <w:rPr>
          <w:bdr w:val="none" w:sz="0" w:space="0" w:color="auto" w:frame="1"/>
        </w:rPr>
        <w:t>Restructure bylaws to better support the organization's focus. </w:t>
      </w:r>
    </w:p>
    <w:p w14:paraId="6C7CE0B7" w14:textId="77777777" w:rsidR="00956321" w:rsidRPr="00C45C0B" w:rsidRDefault="00956321" w:rsidP="003F058B">
      <w:pPr>
        <w:pStyle w:val="ListParagraph"/>
        <w:numPr>
          <w:ilvl w:val="0"/>
          <w:numId w:val="4"/>
        </w:numPr>
        <w:spacing w:after="120"/>
        <w:contextualSpacing w:val="0"/>
        <w:rPr>
          <w:color w:val="201F1E"/>
        </w:rPr>
      </w:pPr>
      <w:r w:rsidRPr="00C45C0B">
        <w:rPr>
          <w:bdr w:val="none" w:sz="0" w:space="0" w:color="auto" w:frame="1"/>
        </w:rPr>
        <w:t xml:space="preserve">Review Board onboarding, management, and </w:t>
      </w:r>
      <w:proofErr w:type="spellStart"/>
      <w:r w:rsidRPr="00C45C0B">
        <w:rPr>
          <w:bdr w:val="none" w:sz="0" w:space="0" w:color="auto" w:frame="1"/>
        </w:rPr>
        <w:t>offboarding</w:t>
      </w:r>
      <w:proofErr w:type="spellEnd"/>
      <w:r w:rsidRPr="00C45C0B">
        <w:rPr>
          <w:bdr w:val="none" w:sz="0" w:space="0" w:color="auto" w:frame="1"/>
        </w:rPr>
        <w:t xml:space="preserve"> processes as a means to strengthen the governance model.</w:t>
      </w:r>
    </w:p>
    <w:p w14:paraId="0DC5C5CB" w14:textId="77777777" w:rsidR="00956321" w:rsidRPr="00C45C0B" w:rsidRDefault="00956321" w:rsidP="003F058B">
      <w:pPr>
        <w:pStyle w:val="ListParagraph"/>
        <w:numPr>
          <w:ilvl w:val="0"/>
          <w:numId w:val="4"/>
        </w:numPr>
        <w:rPr>
          <w:color w:val="201F1E"/>
        </w:rPr>
      </w:pPr>
      <w:r w:rsidRPr="00C45C0B">
        <w:rPr>
          <w:bdr w:val="none" w:sz="0" w:space="0" w:color="auto" w:frame="1"/>
        </w:rPr>
        <w:t>Build leadership capabilities and opportunities within the Board of Directors in order to fill governance positions.</w:t>
      </w:r>
    </w:p>
    <w:p w14:paraId="7741B337" w14:textId="77777777" w:rsidR="00956321" w:rsidRPr="001F239F" w:rsidRDefault="00956321" w:rsidP="00956321">
      <w:pPr>
        <w:shd w:val="clear" w:color="auto" w:fill="FFFFFF"/>
        <w:spacing w:beforeAutospacing="1" w:afterAutospacing="1"/>
        <w:textAlignment w:val="baseline"/>
        <w:rPr>
          <w:rFonts w:cs="Arial"/>
          <w:color w:val="201F1E"/>
        </w:rPr>
      </w:pPr>
      <w:r w:rsidRPr="001F239F">
        <w:rPr>
          <w:rFonts w:cs="Arial"/>
          <w:bCs/>
          <w:color w:val="0F0D29"/>
          <w:bdr w:val="none" w:sz="0" w:space="0" w:color="auto" w:frame="1"/>
        </w:rPr>
        <w:t>Tools and Systems</w:t>
      </w:r>
    </w:p>
    <w:p w14:paraId="2E854735" w14:textId="77777777" w:rsidR="00956321" w:rsidRPr="001F239F" w:rsidRDefault="00956321" w:rsidP="003F058B">
      <w:pPr>
        <w:pStyle w:val="NormalWeb"/>
        <w:numPr>
          <w:ilvl w:val="0"/>
          <w:numId w:val="3"/>
        </w:numPr>
        <w:shd w:val="clear" w:color="auto" w:fill="FFFFFF"/>
        <w:spacing w:before="0" w:beforeAutospacing="0" w:after="120" w:afterAutospacing="0"/>
        <w:textAlignment w:val="baseline"/>
        <w:rPr>
          <w:rFonts w:ascii="Arial" w:hAnsi="Arial" w:cs="Arial"/>
          <w:b w:val="0"/>
          <w:bCs/>
          <w:color w:val="201F1E"/>
        </w:rPr>
      </w:pPr>
      <w:r w:rsidRPr="001F239F">
        <w:rPr>
          <w:rFonts w:ascii="Arial" w:hAnsi="Arial" w:cs="Arial"/>
          <w:color w:val="0F0D29"/>
          <w:bdr w:val="none" w:sz="0" w:space="0" w:color="auto" w:frame="1"/>
        </w:rPr>
        <w:t>Evaluate processes and tools to ensure they are fit for a remote work environment, including legislative tracking, communications systems, and membership database. </w:t>
      </w:r>
    </w:p>
    <w:p w14:paraId="4A098A67" w14:textId="77777777" w:rsidR="00956321" w:rsidRPr="001F239F" w:rsidRDefault="00956321">
      <w:pPr>
        <w:pStyle w:val="NormalWeb"/>
        <w:numPr>
          <w:ilvl w:val="0"/>
          <w:numId w:val="3"/>
        </w:numPr>
        <w:shd w:val="clear" w:color="auto" w:fill="FFFFFF"/>
        <w:spacing w:before="0" w:beforeAutospacing="0" w:after="0" w:afterAutospacing="0"/>
        <w:textAlignment w:val="baseline"/>
        <w:rPr>
          <w:rFonts w:ascii="Arial" w:hAnsi="Arial" w:cs="Arial"/>
          <w:b w:val="0"/>
          <w:bCs/>
          <w:color w:val="201F1E"/>
        </w:rPr>
      </w:pPr>
      <w:r w:rsidRPr="001F239F">
        <w:rPr>
          <w:rFonts w:ascii="Arial" w:hAnsi="Arial" w:cs="Arial"/>
          <w:color w:val="0F0D29"/>
          <w:bdr w:val="none" w:sz="0" w:space="0" w:color="auto" w:frame="1"/>
        </w:rPr>
        <w:t>Reduce the cost and improve the efficiency of current tools and systems. </w:t>
      </w:r>
    </w:p>
    <w:p w14:paraId="6B0F7C90" w14:textId="77777777" w:rsidR="00956321" w:rsidRPr="001F239F" w:rsidRDefault="00956321" w:rsidP="00956321">
      <w:pPr>
        <w:autoSpaceDE w:val="0"/>
        <w:autoSpaceDN w:val="0"/>
        <w:rPr>
          <w:rFonts w:cs="Arial"/>
          <w:color w:val="000000"/>
        </w:rPr>
      </w:pPr>
    </w:p>
    <w:p w14:paraId="4C2A96C6" w14:textId="77777777" w:rsidR="00956321" w:rsidRDefault="00956321" w:rsidP="00956321">
      <w:pPr>
        <w:autoSpaceDE w:val="0"/>
        <w:autoSpaceDN w:val="0"/>
        <w:rPr>
          <w:rFonts w:cs="Arial"/>
          <w:color w:val="000000"/>
        </w:rPr>
      </w:pPr>
      <w:r w:rsidRPr="001F239F">
        <w:rPr>
          <w:rFonts w:cs="Arial"/>
          <w:color w:val="000000"/>
        </w:rPr>
        <w:lastRenderedPageBreak/>
        <w:t>Observations made from day-to-day management are consistent with these findings.</w:t>
      </w:r>
      <w:r>
        <w:rPr>
          <w:rFonts w:cs="Arial"/>
          <w:color w:val="000000"/>
        </w:rPr>
        <w:t xml:space="preserve"> NCIL’s policy and advocacy work often minimizes the CILs and SILCs and expands on a wide range of disability issues. A fresh look at how each year’s priorities are chosen and how they impact staff and financial resources is needed.</w:t>
      </w:r>
    </w:p>
    <w:p w14:paraId="18E70A84" w14:textId="4F2CD511" w:rsidR="00956321" w:rsidRPr="001F239F" w:rsidRDefault="00956321" w:rsidP="00956321">
      <w:pPr>
        <w:autoSpaceDE w:val="0"/>
        <w:autoSpaceDN w:val="0"/>
        <w:rPr>
          <w:rFonts w:cs="Arial"/>
          <w:color w:val="000000"/>
        </w:rPr>
      </w:pPr>
    </w:p>
    <w:p w14:paraId="728B2299" w14:textId="77777777" w:rsidR="00956321" w:rsidRPr="001F239F" w:rsidRDefault="00956321" w:rsidP="00956321">
      <w:pPr>
        <w:autoSpaceDE w:val="0"/>
        <w:autoSpaceDN w:val="0"/>
        <w:rPr>
          <w:rFonts w:cs="Arial"/>
          <w:color w:val="000000"/>
        </w:rPr>
      </w:pPr>
      <w:r w:rsidRPr="001F239F">
        <w:rPr>
          <w:rFonts w:cs="Arial"/>
          <w:color w:val="000000"/>
        </w:rPr>
        <w:t>There are additional recommendations made about day-to-day management and staff roles that were already underway when the assessment began, including identifying staff skills and strengths and realigning certain job responsibilities.</w:t>
      </w:r>
    </w:p>
    <w:p w14:paraId="5EBB2DB5" w14:textId="77777777" w:rsidR="00956321" w:rsidRPr="001F239F" w:rsidRDefault="00956321" w:rsidP="00956321">
      <w:pPr>
        <w:autoSpaceDE w:val="0"/>
        <w:autoSpaceDN w:val="0"/>
        <w:rPr>
          <w:rFonts w:cs="Arial"/>
          <w:color w:val="000000"/>
        </w:rPr>
      </w:pPr>
    </w:p>
    <w:p w14:paraId="4DD568C5" w14:textId="77777777" w:rsidR="00956321" w:rsidRDefault="00956321" w:rsidP="00956321">
      <w:pPr>
        <w:autoSpaceDE w:val="0"/>
        <w:autoSpaceDN w:val="0"/>
        <w:rPr>
          <w:rFonts w:cs="Arial"/>
          <w:i/>
          <w:iCs/>
          <w:color w:val="000000"/>
        </w:rPr>
      </w:pPr>
      <w:r>
        <w:rPr>
          <w:rFonts w:cs="Arial"/>
          <w:i/>
          <w:iCs/>
          <w:color w:val="000000"/>
        </w:rPr>
        <w:t>COMMITTEES</w:t>
      </w:r>
    </w:p>
    <w:p w14:paraId="0F213C9D" w14:textId="77777777" w:rsidR="00956321" w:rsidRDefault="00956321" w:rsidP="00956321">
      <w:pPr>
        <w:autoSpaceDE w:val="0"/>
        <w:autoSpaceDN w:val="0"/>
        <w:rPr>
          <w:rFonts w:cs="Arial"/>
          <w:i/>
          <w:iCs/>
          <w:color w:val="000000"/>
        </w:rPr>
      </w:pPr>
    </w:p>
    <w:p w14:paraId="091F0DDC" w14:textId="77777777" w:rsidR="00956321" w:rsidRPr="00790172" w:rsidRDefault="00956321" w:rsidP="00956321">
      <w:pPr>
        <w:autoSpaceDE w:val="0"/>
        <w:autoSpaceDN w:val="0"/>
        <w:rPr>
          <w:rFonts w:cs="Arial"/>
          <w:color w:val="000000"/>
        </w:rPr>
      </w:pPr>
      <w:r>
        <w:rPr>
          <w:rFonts w:cs="Arial"/>
          <w:color w:val="000000"/>
        </w:rPr>
        <w:t>There are currently 5 standing committees, 10 functioning subcommittees (18 listed in posted Organizational Chart), and 1 task force (4 listed on Organizational Chart). There are currently no functioning caucuses, but the SOPs provide for an unlimited number: “Caucuses can be established by any NCIL member(s) focusing on concerns of a particular marginalized or underrepresented population of individuals with disabilities to strategize and guide NCIL on these issues.” Caucus chairs are selected by each caucus and activities are reported to the Diversity Committee chair. Each committee and subcommittee require a staff member to serve as liaison and support to the chairpersons.</w:t>
      </w:r>
    </w:p>
    <w:p w14:paraId="07635497" w14:textId="77777777" w:rsidR="00956321" w:rsidRDefault="00956321" w:rsidP="00956321">
      <w:pPr>
        <w:autoSpaceDE w:val="0"/>
        <w:autoSpaceDN w:val="0"/>
        <w:rPr>
          <w:rFonts w:cs="Arial"/>
          <w:i/>
          <w:iCs/>
          <w:color w:val="000000"/>
        </w:rPr>
      </w:pPr>
    </w:p>
    <w:p w14:paraId="08B0EA05" w14:textId="77777777" w:rsidR="00956321" w:rsidRPr="000D1B24" w:rsidRDefault="00956321" w:rsidP="00956321">
      <w:pPr>
        <w:autoSpaceDE w:val="0"/>
        <w:autoSpaceDN w:val="0"/>
        <w:rPr>
          <w:rFonts w:cs="Arial"/>
          <w:i/>
          <w:iCs/>
          <w:color w:val="000000"/>
        </w:rPr>
      </w:pPr>
      <w:r w:rsidRPr="000D1B24">
        <w:rPr>
          <w:rFonts w:cs="Arial"/>
          <w:i/>
          <w:iCs/>
          <w:color w:val="000000"/>
        </w:rPr>
        <w:lastRenderedPageBreak/>
        <w:t>ANNUAL IL CONFERENCE</w:t>
      </w:r>
    </w:p>
    <w:p w14:paraId="060E6809" w14:textId="77777777" w:rsidR="00956321" w:rsidRPr="001F239F" w:rsidRDefault="00956321" w:rsidP="00956321">
      <w:pPr>
        <w:autoSpaceDE w:val="0"/>
        <w:autoSpaceDN w:val="0"/>
        <w:rPr>
          <w:rFonts w:cs="Arial"/>
          <w:color w:val="000000"/>
        </w:rPr>
      </w:pPr>
    </w:p>
    <w:p w14:paraId="71B9C6CE" w14:textId="77777777" w:rsidR="00956321" w:rsidRPr="001F239F" w:rsidRDefault="00956321" w:rsidP="00956321">
      <w:pPr>
        <w:autoSpaceDE w:val="0"/>
        <w:autoSpaceDN w:val="0"/>
        <w:rPr>
          <w:rFonts w:cs="Arial"/>
          <w:color w:val="000000"/>
        </w:rPr>
      </w:pPr>
      <w:r w:rsidRPr="001F239F">
        <w:rPr>
          <w:rFonts w:cs="Arial"/>
          <w:color w:val="000000"/>
        </w:rPr>
        <w:t xml:space="preserve">Until recently, it was unknown to what extent the pandemic would impact the room </w:t>
      </w:r>
      <w:r>
        <w:rPr>
          <w:rFonts w:cs="Arial"/>
          <w:color w:val="000000"/>
        </w:rPr>
        <w:t xml:space="preserve">block utilization </w:t>
      </w:r>
      <w:r w:rsidRPr="001F239F">
        <w:rPr>
          <w:rFonts w:cs="Arial"/>
          <w:color w:val="000000"/>
        </w:rPr>
        <w:t xml:space="preserve">at the Hyatt, potentially causing costly financial penalties. After the two previous years of cancelled contracts, the Hyatt was unwilling to either cancel or renegotiate the terms of this year’s contract. That’s why a hybrid conference was chosen by the previous leadership. The Executive Committee elected to appeal the terms of the contract as a reasonable accommodation under the ADA. NCIL’s disability rights attorney believed that the ADA did apply because of the increased risk of conference attendees due to disability and agreed to write a letter </w:t>
      </w:r>
      <w:r>
        <w:rPr>
          <w:rFonts w:cs="Arial"/>
          <w:color w:val="000000"/>
        </w:rPr>
        <w:t xml:space="preserve">to the Hyatt </w:t>
      </w:r>
      <w:r w:rsidRPr="001F239F">
        <w:rPr>
          <w:rFonts w:cs="Arial"/>
          <w:color w:val="000000"/>
        </w:rPr>
        <w:t>to that effect.</w:t>
      </w:r>
      <w:r>
        <w:rPr>
          <w:rFonts w:cs="Arial"/>
          <w:color w:val="000000"/>
        </w:rPr>
        <w:t xml:space="preserve"> </w:t>
      </w:r>
      <w:r w:rsidRPr="001F239F">
        <w:rPr>
          <w:rFonts w:cs="Arial"/>
          <w:color w:val="000000"/>
        </w:rPr>
        <w:t>Not only did we meet the minimum room reservation requirements, we surpassed them. Since this report is written in advance of the conference, actual turn out remains to be seen.</w:t>
      </w:r>
    </w:p>
    <w:p w14:paraId="7F0CCD1C" w14:textId="77777777" w:rsidR="00956321" w:rsidRPr="001F239F" w:rsidRDefault="00956321" w:rsidP="00956321">
      <w:pPr>
        <w:autoSpaceDE w:val="0"/>
        <w:autoSpaceDN w:val="0"/>
        <w:rPr>
          <w:rFonts w:cs="Arial"/>
          <w:color w:val="000000"/>
        </w:rPr>
      </w:pPr>
    </w:p>
    <w:p w14:paraId="4C2A3CDE" w14:textId="7D601470" w:rsidR="00956321" w:rsidRPr="001F239F" w:rsidRDefault="00C6759B" w:rsidP="00956321">
      <w:pPr>
        <w:pStyle w:val="NormalWeb"/>
        <w:shd w:val="clear" w:color="auto" w:fill="FFFFFF"/>
        <w:spacing w:before="0" w:beforeAutospacing="0" w:after="0" w:afterAutospacing="0"/>
        <w:rPr>
          <w:rFonts w:ascii="Arial" w:hAnsi="Arial" w:cs="Arial"/>
          <w:color w:val="000000"/>
        </w:rPr>
      </w:pPr>
      <w:r w:rsidRPr="00C6759B">
        <w:rPr>
          <w:rFonts w:ascii="Arial" w:hAnsi="Arial" w:cs="Arial"/>
          <w:color w:val="000000"/>
          <w:shd w:val="clear" w:color="auto" w:fill="FFFFFF"/>
        </w:rPr>
        <w:t xml:space="preserve">As of this writing, there are 562 total registered for this hybrid conference, with 223 being for the virtual conference, 214 for in-person only, and 125 for both virtual and in-person. By contrast, there were 1,014 registered for the previous onsite conference in 2019, In 2020 there were 1,215 registered for the first virtual conference. In 2021 there were 873 registered for the second virtual conference. </w:t>
      </w:r>
      <w:r w:rsidR="00956321" w:rsidRPr="001F239F">
        <w:rPr>
          <w:rFonts w:ascii="Arial" w:hAnsi="Arial" w:cs="Arial"/>
          <w:color w:val="000000"/>
        </w:rPr>
        <w:t>Room nights booked are 1140 (1046 were required in the contract).</w:t>
      </w:r>
    </w:p>
    <w:p w14:paraId="0B6DFB20" w14:textId="77777777" w:rsidR="00956321" w:rsidRPr="001F239F" w:rsidRDefault="00956321" w:rsidP="00956321">
      <w:pPr>
        <w:autoSpaceDE w:val="0"/>
        <w:autoSpaceDN w:val="0"/>
        <w:rPr>
          <w:rFonts w:cs="Arial"/>
          <w:color w:val="000000"/>
        </w:rPr>
      </w:pPr>
    </w:p>
    <w:p w14:paraId="1547B260" w14:textId="77777777" w:rsidR="00956321" w:rsidRPr="000D1B24" w:rsidRDefault="00956321" w:rsidP="00956321">
      <w:pPr>
        <w:autoSpaceDE w:val="0"/>
        <w:autoSpaceDN w:val="0"/>
        <w:rPr>
          <w:rFonts w:cs="Arial"/>
          <w:i/>
          <w:iCs/>
          <w:color w:val="000000"/>
        </w:rPr>
      </w:pPr>
      <w:r w:rsidRPr="000D1B24">
        <w:rPr>
          <w:rFonts w:cs="Arial"/>
          <w:i/>
          <w:iCs/>
          <w:color w:val="000000"/>
        </w:rPr>
        <w:t>VIRTUAL OFFICE</w:t>
      </w:r>
    </w:p>
    <w:p w14:paraId="7A92C5BE" w14:textId="77777777" w:rsidR="00956321" w:rsidRPr="001F239F" w:rsidRDefault="00956321" w:rsidP="00956321">
      <w:pPr>
        <w:autoSpaceDE w:val="0"/>
        <w:autoSpaceDN w:val="0"/>
        <w:rPr>
          <w:rFonts w:cs="Arial"/>
          <w:color w:val="000000"/>
        </w:rPr>
      </w:pPr>
    </w:p>
    <w:p w14:paraId="6BB9050E" w14:textId="01DA74B4" w:rsidR="00956321" w:rsidRDefault="00956321" w:rsidP="00956321">
      <w:pPr>
        <w:autoSpaceDE w:val="0"/>
        <w:autoSpaceDN w:val="0"/>
        <w:rPr>
          <w:rFonts w:cs="Arial"/>
          <w:color w:val="000000"/>
        </w:rPr>
      </w:pPr>
      <w:r>
        <w:rPr>
          <w:rFonts w:cs="Arial"/>
          <w:color w:val="000000"/>
        </w:rPr>
        <w:t>NCIL now has workspace</w:t>
      </w:r>
      <w:r w:rsidR="00A263B3">
        <w:rPr>
          <w:rFonts w:cs="Arial"/>
          <w:color w:val="000000"/>
        </w:rPr>
        <w:t xml:space="preserve"> / </w:t>
      </w:r>
      <w:r>
        <w:rPr>
          <w:rFonts w:cs="Arial"/>
          <w:color w:val="000000"/>
        </w:rPr>
        <w:t xml:space="preserve">meeting space through </w:t>
      </w:r>
      <w:proofErr w:type="spellStart"/>
      <w:r>
        <w:rPr>
          <w:rFonts w:cs="Arial"/>
          <w:color w:val="000000"/>
        </w:rPr>
        <w:t>WeWork</w:t>
      </w:r>
      <w:proofErr w:type="spellEnd"/>
      <w:r>
        <w:rPr>
          <w:rFonts w:cs="Arial"/>
          <w:color w:val="000000"/>
        </w:rPr>
        <w:t>, a national office space</w:t>
      </w:r>
      <w:r w:rsidR="00A263B3">
        <w:rPr>
          <w:rFonts w:cs="Arial"/>
          <w:color w:val="000000"/>
        </w:rPr>
        <w:t xml:space="preserve"> / </w:t>
      </w:r>
      <w:r>
        <w:rPr>
          <w:rFonts w:cs="Arial"/>
          <w:color w:val="000000"/>
        </w:rPr>
        <w:t>workspace company with locations in DC as well as other cities such as Boston that provides NCIL with solutions to several situations that have arisen since the closing of the physical offices in DC. First, it gives NCIL the physical address that our banks and other legal entities require. It also provides desk space</w:t>
      </w:r>
      <w:r w:rsidR="00A263B3">
        <w:rPr>
          <w:rFonts w:cs="Arial"/>
          <w:color w:val="000000"/>
        </w:rPr>
        <w:t xml:space="preserve"> / </w:t>
      </w:r>
      <w:r>
        <w:rPr>
          <w:rFonts w:cs="Arial"/>
          <w:color w:val="000000"/>
        </w:rPr>
        <w:t>Internet access for NCIL staff who may need to travel to DC for Congressional or organizational meetings. It also provides a conference room where group meetings can be held. This is a month-to-month agreement which can be cancelled at any time and costs less than $4,000 on an annual basis.</w:t>
      </w:r>
    </w:p>
    <w:p w14:paraId="3403CDD1" w14:textId="12CB8BBC" w:rsidR="00956321" w:rsidRDefault="00956321" w:rsidP="00956321">
      <w:pPr>
        <w:autoSpaceDE w:val="0"/>
        <w:autoSpaceDN w:val="0"/>
        <w:rPr>
          <w:rFonts w:cs="Arial"/>
          <w:color w:val="000000"/>
        </w:rPr>
      </w:pPr>
    </w:p>
    <w:p w14:paraId="25BC68BD" w14:textId="77777777" w:rsidR="00A263B3" w:rsidRDefault="00A263B3" w:rsidP="00956321">
      <w:pPr>
        <w:autoSpaceDE w:val="0"/>
        <w:autoSpaceDN w:val="0"/>
        <w:rPr>
          <w:rFonts w:cs="Arial"/>
          <w:color w:val="000000"/>
        </w:rPr>
      </w:pPr>
    </w:p>
    <w:p w14:paraId="10FB9BC7" w14:textId="0FAD4434" w:rsidR="00956321" w:rsidRPr="003F058B" w:rsidRDefault="00A263B3" w:rsidP="003F058B">
      <w:pPr>
        <w:autoSpaceDE w:val="0"/>
        <w:autoSpaceDN w:val="0"/>
        <w:rPr>
          <w:rFonts w:cs="Arial"/>
          <w:b w:val="0"/>
          <w:bCs/>
          <w:color w:val="000000"/>
        </w:rPr>
      </w:pPr>
      <w:r>
        <w:rPr>
          <w:rFonts w:cs="Arial"/>
          <w:bCs/>
          <w:color w:val="000000"/>
        </w:rPr>
        <w:t xml:space="preserve">II. </w:t>
      </w:r>
      <w:r w:rsidR="00956321" w:rsidRPr="003F058B">
        <w:rPr>
          <w:rFonts w:cs="Arial"/>
          <w:bCs/>
          <w:color w:val="000000"/>
        </w:rPr>
        <w:t xml:space="preserve">Staff </w:t>
      </w:r>
    </w:p>
    <w:p w14:paraId="1F93D465" w14:textId="77777777" w:rsidR="00956321" w:rsidRPr="00896D58" w:rsidRDefault="00956321" w:rsidP="00956321">
      <w:pPr>
        <w:autoSpaceDE w:val="0"/>
        <w:autoSpaceDN w:val="0"/>
        <w:rPr>
          <w:rFonts w:cs="Arial"/>
          <w:b w:val="0"/>
          <w:bCs/>
          <w:color w:val="000000"/>
          <w:u w:val="single"/>
        </w:rPr>
      </w:pPr>
    </w:p>
    <w:p w14:paraId="0547FBE4" w14:textId="77777777" w:rsidR="00956321" w:rsidRDefault="00956321" w:rsidP="00956321">
      <w:pPr>
        <w:rPr>
          <w:rFonts w:cs="Arial"/>
          <w:bCs/>
          <w:color w:val="000000"/>
        </w:rPr>
      </w:pPr>
      <w:r w:rsidRPr="00896D58">
        <w:rPr>
          <w:rFonts w:cs="Arial"/>
          <w:bCs/>
          <w:color w:val="000000"/>
        </w:rPr>
        <w:t>Despite</w:t>
      </w:r>
      <w:r>
        <w:rPr>
          <w:rFonts w:cs="Arial"/>
          <w:bCs/>
          <w:color w:val="000000"/>
        </w:rPr>
        <w:t xml:space="preserve"> significant turnover in the past 7 months, the staff remains committed to the organization and to the members. Their hard work, dedication, and extra efforts have allowed NCIL to remain viable through the transitions. As of July 18, 2022 there will be 8 full-time staff.</w:t>
      </w:r>
    </w:p>
    <w:p w14:paraId="3596FB19" w14:textId="77777777" w:rsidR="00956321" w:rsidRDefault="00956321" w:rsidP="00956321">
      <w:pPr>
        <w:rPr>
          <w:rFonts w:cs="Arial"/>
          <w:bCs/>
          <w:color w:val="000000"/>
        </w:rPr>
      </w:pPr>
    </w:p>
    <w:p w14:paraId="7C2BBA6E" w14:textId="77777777" w:rsidR="00956321" w:rsidRDefault="00956321" w:rsidP="00956321">
      <w:pPr>
        <w:rPr>
          <w:rFonts w:cs="Arial"/>
          <w:bCs/>
          <w:color w:val="000000"/>
        </w:rPr>
      </w:pPr>
      <w:r>
        <w:rPr>
          <w:rFonts w:cs="Arial"/>
          <w:bCs/>
          <w:color w:val="000000"/>
        </w:rPr>
        <w:t>Below is a list of the staff changes that occurred from January 2022 – Current:</w:t>
      </w:r>
    </w:p>
    <w:p w14:paraId="349C11B0" w14:textId="77777777" w:rsidR="00956321" w:rsidRDefault="00956321" w:rsidP="00956321">
      <w:pPr>
        <w:rPr>
          <w:rFonts w:cs="Arial"/>
          <w:bCs/>
          <w:color w:val="000000"/>
        </w:rPr>
      </w:pPr>
    </w:p>
    <w:p w14:paraId="625F4D00" w14:textId="77777777" w:rsidR="00956321" w:rsidRPr="001F239F" w:rsidRDefault="00956321" w:rsidP="003F058B">
      <w:pPr>
        <w:numPr>
          <w:ilvl w:val="0"/>
          <w:numId w:val="2"/>
        </w:numPr>
        <w:autoSpaceDE w:val="0"/>
        <w:autoSpaceDN w:val="0"/>
        <w:spacing w:after="120"/>
        <w:rPr>
          <w:rFonts w:cs="Arial"/>
          <w:color w:val="000000"/>
        </w:rPr>
      </w:pPr>
      <w:r w:rsidRPr="001F239F">
        <w:rPr>
          <w:rFonts w:cs="Arial"/>
          <w:color w:val="000000"/>
        </w:rPr>
        <w:t>Departure of Executive Director Reyma McCoy McDeid on January 31.</w:t>
      </w:r>
    </w:p>
    <w:p w14:paraId="7D19DE73" w14:textId="77777777" w:rsidR="00956321" w:rsidRPr="001F239F" w:rsidRDefault="00956321" w:rsidP="003F058B">
      <w:pPr>
        <w:numPr>
          <w:ilvl w:val="0"/>
          <w:numId w:val="2"/>
        </w:numPr>
        <w:autoSpaceDE w:val="0"/>
        <w:autoSpaceDN w:val="0"/>
        <w:spacing w:after="120"/>
        <w:rPr>
          <w:rFonts w:cs="Arial"/>
          <w:color w:val="000000"/>
        </w:rPr>
      </w:pPr>
      <w:r w:rsidRPr="001F239F">
        <w:rPr>
          <w:rFonts w:cs="Arial"/>
          <w:color w:val="000000"/>
        </w:rPr>
        <w:lastRenderedPageBreak/>
        <w:t>Onboarding of Darrell Lynn Jones, Interim Executive Director, on February 1.</w:t>
      </w:r>
    </w:p>
    <w:p w14:paraId="6477DFBB" w14:textId="77777777" w:rsidR="00956321" w:rsidRPr="001F239F" w:rsidRDefault="00956321" w:rsidP="003F058B">
      <w:pPr>
        <w:numPr>
          <w:ilvl w:val="0"/>
          <w:numId w:val="2"/>
        </w:numPr>
        <w:autoSpaceDE w:val="0"/>
        <w:autoSpaceDN w:val="0"/>
        <w:spacing w:after="120"/>
        <w:rPr>
          <w:rFonts w:cs="Arial"/>
          <w:color w:val="000000"/>
        </w:rPr>
      </w:pPr>
      <w:r w:rsidRPr="001F239F">
        <w:rPr>
          <w:rFonts w:cs="Arial"/>
          <w:color w:val="000000"/>
        </w:rPr>
        <w:t>Departure of Operations Director, Tim Fuchs, on February 28.</w:t>
      </w:r>
    </w:p>
    <w:p w14:paraId="65CEEFCF" w14:textId="77777777" w:rsidR="00956321" w:rsidRPr="001F239F" w:rsidRDefault="00956321" w:rsidP="003F058B">
      <w:pPr>
        <w:numPr>
          <w:ilvl w:val="0"/>
          <w:numId w:val="2"/>
        </w:numPr>
        <w:autoSpaceDE w:val="0"/>
        <w:autoSpaceDN w:val="0"/>
        <w:spacing w:after="120"/>
        <w:rPr>
          <w:rFonts w:cs="Arial"/>
          <w:color w:val="000000"/>
        </w:rPr>
      </w:pPr>
      <w:r w:rsidRPr="001F239F">
        <w:rPr>
          <w:rFonts w:cs="Arial"/>
          <w:color w:val="000000"/>
        </w:rPr>
        <w:t>Onboarding of new Operations Director, Jenny Sichel, on March 1.</w:t>
      </w:r>
    </w:p>
    <w:p w14:paraId="4ED2C119" w14:textId="77777777" w:rsidR="00956321" w:rsidRPr="001F239F" w:rsidRDefault="00956321" w:rsidP="003F058B">
      <w:pPr>
        <w:numPr>
          <w:ilvl w:val="0"/>
          <w:numId w:val="2"/>
        </w:numPr>
        <w:autoSpaceDE w:val="0"/>
        <w:autoSpaceDN w:val="0"/>
        <w:spacing w:after="120"/>
        <w:rPr>
          <w:rFonts w:cs="Arial"/>
          <w:color w:val="000000"/>
        </w:rPr>
      </w:pPr>
      <w:r w:rsidRPr="001F239F">
        <w:rPr>
          <w:rFonts w:cs="Arial"/>
          <w:color w:val="000000"/>
        </w:rPr>
        <w:t>Departure of the Engagement Associate, Cara Liebowitz, on March 24.</w:t>
      </w:r>
    </w:p>
    <w:p w14:paraId="0646C150" w14:textId="77777777" w:rsidR="00956321" w:rsidRPr="001F239F" w:rsidRDefault="00956321" w:rsidP="003F058B">
      <w:pPr>
        <w:numPr>
          <w:ilvl w:val="0"/>
          <w:numId w:val="2"/>
        </w:numPr>
        <w:autoSpaceDE w:val="0"/>
        <w:autoSpaceDN w:val="0"/>
        <w:spacing w:after="120"/>
        <w:rPr>
          <w:rFonts w:cs="Arial"/>
          <w:color w:val="000000"/>
        </w:rPr>
      </w:pPr>
      <w:r w:rsidRPr="001F239F">
        <w:rPr>
          <w:rFonts w:cs="Arial"/>
          <w:color w:val="000000"/>
        </w:rPr>
        <w:t>Departure of the Director of Advocacy and Public Policy, Lindsay Baran, on May 3.</w:t>
      </w:r>
    </w:p>
    <w:p w14:paraId="6372DCBF" w14:textId="77777777" w:rsidR="00956321" w:rsidRPr="001F239F" w:rsidRDefault="00956321">
      <w:pPr>
        <w:numPr>
          <w:ilvl w:val="0"/>
          <w:numId w:val="2"/>
        </w:numPr>
        <w:autoSpaceDE w:val="0"/>
        <w:autoSpaceDN w:val="0"/>
        <w:rPr>
          <w:rFonts w:cs="Arial"/>
          <w:color w:val="000000"/>
        </w:rPr>
      </w:pPr>
      <w:r w:rsidRPr="001F239F">
        <w:rPr>
          <w:rFonts w:cs="Arial"/>
          <w:color w:val="000000"/>
        </w:rPr>
        <w:t xml:space="preserve">Onboarding of the new Director of Advocacy and Public Policy, Jessica </w:t>
      </w:r>
      <w:proofErr w:type="spellStart"/>
      <w:r w:rsidRPr="001F239F">
        <w:rPr>
          <w:rFonts w:cs="Arial"/>
          <w:color w:val="000000"/>
        </w:rPr>
        <w:t>Podesva</w:t>
      </w:r>
      <w:proofErr w:type="spellEnd"/>
      <w:r w:rsidRPr="001F239F">
        <w:rPr>
          <w:rFonts w:cs="Arial"/>
          <w:color w:val="000000"/>
        </w:rPr>
        <w:t xml:space="preserve">, on July 18. </w:t>
      </w:r>
    </w:p>
    <w:p w14:paraId="488B7E8D" w14:textId="77777777" w:rsidR="00956321" w:rsidRDefault="00956321" w:rsidP="00956321">
      <w:pPr>
        <w:rPr>
          <w:rFonts w:cs="Arial"/>
          <w:bCs/>
          <w:color w:val="000000"/>
        </w:rPr>
      </w:pPr>
    </w:p>
    <w:p w14:paraId="2A82C808" w14:textId="77777777" w:rsidR="00956321" w:rsidRDefault="00956321" w:rsidP="00956321">
      <w:pPr>
        <w:rPr>
          <w:rFonts w:cs="Arial"/>
          <w:bCs/>
          <w:color w:val="000000"/>
        </w:rPr>
      </w:pPr>
      <w:r>
        <w:rPr>
          <w:rFonts w:cs="Arial"/>
          <w:bCs/>
          <w:color w:val="000000"/>
        </w:rPr>
        <w:t>Current Staff and Positions:</w:t>
      </w:r>
    </w:p>
    <w:p w14:paraId="7640A874" w14:textId="77777777" w:rsidR="00956321" w:rsidRPr="00B66E1D" w:rsidRDefault="00956321" w:rsidP="00956321">
      <w:pPr>
        <w:rPr>
          <w:rFonts w:cs="Arial"/>
          <w:bCs/>
          <w:color w:val="000000"/>
        </w:rPr>
      </w:pPr>
    </w:p>
    <w:p w14:paraId="298B6A45" w14:textId="77777777" w:rsidR="00956321" w:rsidRPr="00B66E1D" w:rsidRDefault="00956321">
      <w:pPr>
        <w:rPr>
          <w:rFonts w:cs="Arial"/>
          <w:bCs/>
          <w:color w:val="000000"/>
        </w:rPr>
      </w:pPr>
      <w:r w:rsidRPr="00B66E1D">
        <w:rPr>
          <w:rFonts w:cs="Arial"/>
          <w:bCs/>
          <w:color w:val="000000"/>
        </w:rPr>
        <w:t>Sarah Blahovec………</w:t>
      </w:r>
      <w:proofErr w:type="gramStart"/>
      <w:r w:rsidRPr="00B66E1D">
        <w:rPr>
          <w:rFonts w:cs="Arial"/>
          <w:bCs/>
          <w:color w:val="000000"/>
        </w:rPr>
        <w:t>…</w:t>
      </w:r>
      <w:r>
        <w:rPr>
          <w:rFonts w:cs="Arial"/>
          <w:bCs/>
          <w:color w:val="000000"/>
        </w:rPr>
        <w:t>..</w:t>
      </w:r>
      <w:proofErr w:type="gramEnd"/>
      <w:r>
        <w:rPr>
          <w:rFonts w:cs="Arial"/>
          <w:bCs/>
          <w:color w:val="000000"/>
        </w:rPr>
        <w:tab/>
      </w:r>
      <w:r w:rsidRPr="00B66E1D">
        <w:rPr>
          <w:rFonts w:cs="Arial"/>
          <w:bCs/>
          <w:color w:val="000000"/>
        </w:rPr>
        <w:t>Civic Engagement and Voting Rights Director</w:t>
      </w:r>
    </w:p>
    <w:p w14:paraId="6478A3EB" w14:textId="34BBCB9F" w:rsidR="00956321" w:rsidRPr="00B66E1D" w:rsidRDefault="00956321">
      <w:pPr>
        <w:rPr>
          <w:rFonts w:cs="Arial"/>
          <w:bCs/>
          <w:color w:val="000000"/>
        </w:rPr>
      </w:pPr>
      <w:r w:rsidRPr="00B66E1D">
        <w:rPr>
          <w:rFonts w:cs="Arial"/>
          <w:bCs/>
          <w:color w:val="000000"/>
        </w:rPr>
        <w:t>Sylena Campbell..............</w:t>
      </w:r>
      <w:r>
        <w:rPr>
          <w:rFonts w:cs="Arial"/>
          <w:bCs/>
          <w:color w:val="000000"/>
        </w:rPr>
        <w:t>.</w:t>
      </w:r>
      <w:r>
        <w:rPr>
          <w:rFonts w:cs="Arial"/>
          <w:bCs/>
          <w:color w:val="000000"/>
        </w:rPr>
        <w:tab/>
      </w:r>
      <w:r w:rsidRPr="00B66E1D">
        <w:rPr>
          <w:rFonts w:cs="Arial"/>
          <w:bCs/>
          <w:color w:val="000000"/>
        </w:rPr>
        <w:t>Administrative Coordinator</w:t>
      </w:r>
      <w:r w:rsidR="00A263B3">
        <w:rPr>
          <w:rFonts w:cs="Arial"/>
          <w:bCs/>
          <w:color w:val="000000"/>
        </w:rPr>
        <w:t xml:space="preserve"> / </w:t>
      </w:r>
      <w:r w:rsidRPr="00B66E1D">
        <w:rPr>
          <w:rFonts w:cs="Arial"/>
          <w:bCs/>
          <w:color w:val="000000"/>
        </w:rPr>
        <w:t>Bookkeeper</w:t>
      </w:r>
    </w:p>
    <w:p w14:paraId="033559D3" w14:textId="77777777" w:rsidR="00956321" w:rsidRPr="00B66E1D" w:rsidRDefault="00956321">
      <w:pPr>
        <w:rPr>
          <w:rFonts w:cs="Arial"/>
          <w:bCs/>
          <w:color w:val="000000"/>
        </w:rPr>
      </w:pPr>
      <w:r w:rsidRPr="00B66E1D">
        <w:rPr>
          <w:rFonts w:cs="Arial"/>
          <w:bCs/>
          <w:color w:val="000000"/>
        </w:rPr>
        <w:t>Eleanor Canter…………</w:t>
      </w:r>
      <w:r>
        <w:rPr>
          <w:rFonts w:cs="Arial"/>
          <w:bCs/>
          <w:color w:val="000000"/>
        </w:rPr>
        <w:t>…</w:t>
      </w:r>
      <w:r>
        <w:rPr>
          <w:rFonts w:cs="Arial"/>
          <w:bCs/>
          <w:color w:val="000000"/>
        </w:rPr>
        <w:tab/>
      </w:r>
      <w:r w:rsidRPr="00B66E1D">
        <w:rPr>
          <w:rFonts w:cs="Arial"/>
          <w:bCs/>
          <w:color w:val="000000"/>
        </w:rPr>
        <w:t>Communications Coordinator</w:t>
      </w:r>
    </w:p>
    <w:p w14:paraId="30C392E6" w14:textId="6AE093D5" w:rsidR="00956321" w:rsidRPr="00B66E1D" w:rsidRDefault="00956321">
      <w:pPr>
        <w:rPr>
          <w:rFonts w:cs="Arial"/>
          <w:bCs/>
          <w:color w:val="000000"/>
        </w:rPr>
      </w:pPr>
      <w:r w:rsidRPr="00B66E1D">
        <w:rPr>
          <w:rFonts w:cs="Arial"/>
          <w:bCs/>
          <w:color w:val="000000"/>
        </w:rPr>
        <w:t>Darrell Jones……………</w:t>
      </w:r>
      <w:r>
        <w:rPr>
          <w:rFonts w:cs="Arial"/>
          <w:bCs/>
          <w:color w:val="000000"/>
        </w:rPr>
        <w:t>…</w:t>
      </w:r>
      <w:r>
        <w:rPr>
          <w:rFonts w:cs="Arial"/>
          <w:bCs/>
          <w:color w:val="000000"/>
        </w:rPr>
        <w:tab/>
      </w:r>
      <w:r w:rsidRPr="00B66E1D">
        <w:rPr>
          <w:rFonts w:cs="Arial"/>
          <w:bCs/>
          <w:color w:val="000000"/>
        </w:rPr>
        <w:t>Interim Executive Director (beginning 2</w:t>
      </w:r>
      <w:r w:rsidR="00A263B3">
        <w:rPr>
          <w:rFonts w:cs="Arial"/>
          <w:bCs/>
          <w:color w:val="000000"/>
        </w:rPr>
        <w:t>/</w:t>
      </w:r>
      <w:r w:rsidRPr="00B66E1D">
        <w:rPr>
          <w:rFonts w:cs="Arial"/>
          <w:bCs/>
          <w:color w:val="000000"/>
        </w:rPr>
        <w:t>1</w:t>
      </w:r>
      <w:r w:rsidR="00A263B3">
        <w:rPr>
          <w:rFonts w:cs="Arial"/>
          <w:bCs/>
          <w:color w:val="000000"/>
        </w:rPr>
        <w:t xml:space="preserve">/ </w:t>
      </w:r>
      <w:r w:rsidRPr="00B66E1D">
        <w:rPr>
          <w:rFonts w:cs="Arial"/>
          <w:bCs/>
          <w:color w:val="000000"/>
        </w:rPr>
        <w:t>22)</w:t>
      </w:r>
    </w:p>
    <w:p w14:paraId="59E75194" w14:textId="77777777" w:rsidR="00956321" w:rsidRPr="00B66E1D" w:rsidRDefault="00956321">
      <w:pPr>
        <w:rPr>
          <w:rFonts w:cs="Arial"/>
          <w:bCs/>
          <w:color w:val="000000"/>
        </w:rPr>
      </w:pPr>
      <w:r w:rsidRPr="00B66E1D">
        <w:rPr>
          <w:rFonts w:cs="Arial"/>
          <w:bCs/>
          <w:color w:val="000000"/>
        </w:rPr>
        <w:t>Denise Law……………</w:t>
      </w:r>
      <w:proofErr w:type="gramStart"/>
      <w:r w:rsidRPr="00B66E1D">
        <w:rPr>
          <w:rFonts w:cs="Arial"/>
          <w:bCs/>
          <w:color w:val="000000"/>
        </w:rPr>
        <w:t>…</w:t>
      </w:r>
      <w:r>
        <w:rPr>
          <w:rFonts w:cs="Arial"/>
          <w:bCs/>
          <w:color w:val="000000"/>
        </w:rPr>
        <w:t>..</w:t>
      </w:r>
      <w:proofErr w:type="gramEnd"/>
      <w:r>
        <w:rPr>
          <w:rFonts w:cs="Arial"/>
          <w:bCs/>
          <w:color w:val="000000"/>
        </w:rPr>
        <w:tab/>
      </w:r>
      <w:r w:rsidRPr="00B66E1D">
        <w:rPr>
          <w:rFonts w:cs="Arial"/>
          <w:bCs/>
          <w:color w:val="000000"/>
        </w:rPr>
        <w:t>Member Services Coordinator</w:t>
      </w:r>
    </w:p>
    <w:p w14:paraId="1A318B50" w14:textId="1A141D33" w:rsidR="00956321" w:rsidRPr="00B66E1D" w:rsidRDefault="00956321">
      <w:pPr>
        <w:rPr>
          <w:rFonts w:cs="Arial"/>
          <w:bCs/>
          <w:color w:val="000000"/>
        </w:rPr>
      </w:pPr>
      <w:r w:rsidRPr="00B66E1D">
        <w:rPr>
          <w:rFonts w:cs="Arial"/>
          <w:bCs/>
          <w:color w:val="000000"/>
        </w:rPr>
        <w:t xml:space="preserve">Jessica </w:t>
      </w:r>
      <w:proofErr w:type="spellStart"/>
      <w:r w:rsidRPr="00B66E1D">
        <w:rPr>
          <w:rFonts w:cs="Arial"/>
          <w:bCs/>
          <w:color w:val="000000"/>
        </w:rPr>
        <w:t>Podesva</w:t>
      </w:r>
      <w:proofErr w:type="spellEnd"/>
      <w:r w:rsidRPr="00B66E1D">
        <w:rPr>
          <w:rFonts w:cs="Arial"/>
          <w:bCs/>
          <w:color w:val="000000"/>
        </w:rPr>
        <w:t>…………</w:t>
      </w:r>
      <w:r>
        <w:rPr>
          <w:rFonts w:cs="Arial"/>
          <w:bCs/>
          <w:color w:val="000000"/>
        </w:rPr>
        <w:t>.</w:t>
      </w:r>
      <w:r>
        <w:rPr>
          <w:rFonts w:cs="Arial"/>
          <w:bCs/>
          <w:color w:val="000000"/>
        </w:rPr>
        <w:tab/>
      </w:r>
      <w:r w:rsidRPr="00B66E1D">
        <w:rPr>
          <w:rFonts w:cs="Arial"/>
          <w:bCs/>
          <w:color w:val="000000"/>
        </w:rPr>
        <w:t>Director of Advocacy and Public Policy (beginning 7</w:t>
      </w:r>
      <w:r w:rsidR="00A263B3">
        <w:rPr>
          <w:rFonts w:cs="Arial"/>
          <w:bCs/>
          <w:color w:val="000000"/>
        </w:rPr>
        <w:t>/</w:t>
      </w:r>
      <w:r w:rsidRPr="00B66E1D">
        <w:rPr>
          <w:rFonts w:cs="Arial"/>
          <w:bCs/>
          <w:color w:val="000000"/>
        </w:rPr>
        <w:t>18</w:t>
      </w:r>
      <w:r w:rsidR="00A263B3">
        <w:rPr>
          <w:rFonts w:cs="Arial"/>
          <w:bCs/>
          <w:color w:val="000000"/>
        </w:rPr>
        <w:t>/</w:t>
      </w:r>
      <w:r w:rsidRPr="00B66E1D">
        <w:rPr>
          <w:rFonts w:cs="Arial"/>
          <w:bCs/>
          <w:color w:val="000000"/>
        </w:rPr>
        <w:t>22)</w:t>
      </w:r>
      <w:r w:rsidR="00D1521E">
        <w:rPr>
          <w:rFonts w:cs="Arial"/>
          <w:bCs/>
          <w:color w:val="000000"/>
        </w:rPr>
        <w:t xml:space="preserve"> </w:t>
      </w:r>
    </w:p>
    <w:p w14:paraId="79BA28CB" w14:textId="6F72157A" w:rsidR="00956321" w:rsidRPr="00B66E1D" w:rsidRDefault="00956321">
      <w:pPr>
        <w:rPr>
          <w:rFonts w:cs="Arial"/>
          <w:bCs/>
          <w:color w:val="000000"/>
        </w:rPr>
      </w:pPr>
      <w:r w:rsidRPr="00B66E1D">
        <w:rPr>
          <w:rFonts w:cs="Arial"/>
          <w:bCs/>
          <w:color w:val="000000"/>
        </w:rPr>
        <w:t>Jenny Sichel…………</w:t>
      </w:r>
      <w:r>
        <w:rPr>
          <w:rFonts w:cs="Arial"/>
          <w:bCs/>
          <w:color w:val="000000"/>
        </w:rPr>
        <w:t>……</w:t>
      </w:r>
      <w:r>
        <w:rPr>
          <w:rFonts w:cs="Arial"/>
          <w:bCs/>
          <w:color w:val="000000"/>
        </w:rPr>
        <w:tab/>
      </w:r>
      <w:r w:rsidRPr="00B66E1D">
        <w:rPr>
          <w:rFonts w:cs="Arial"/>
          <w:bCs/>
          <w:color w:val="000000"/>
        </w:rPr>
        <w:t>Operations Director (beginning 3</w:t>
      </w:r>
      <w:r w:rsidR="00A263B3">
        <w:rPr>
          <w:rFonts w:cs="Arial"/>
          <w:bCs/>
          <w:color w:val="000000"/>
        </w:rPr>
        <w:t>/</w:t>
      </w:r>
      <w:r w:rsidRPr="00B66E1D">
        <w:rPr>
          <w:rFonts w:cs="Arial"/>
          <w:bCs/>
          <w:color w:val="000000"/>
        </w:rPr>
        <w:t>1</w:t>
      </w:r>
      <w:r w:rsidR="00A263B3">
        <w:rPr>
          <w:rFonts w:cs="Arial"/>
          <w:bCs/>
          <w:color w:val="000000"/>
        </w:rPr>
        <w:t>/</w:t>
      </w:r>
      <w:r w:rsidRPr="00B66E1D">
        <w:rPr>
          <w:rFonts w:cs="Arial"/>
          <w:bCs/>
          <w:color w:val="000000"/>
        </w:rPr>
        <w:t>22)</w:t>
      </w:r>
    </w:p>
    <w:p w14:paraId="75BBDE71" w14:textId="77777777" w:rsidR="00956321" w:rsidRDefault="00956321" w:rsidP="00956321">
      <w:pPr>
        <w:rPr>
          <w:rFonts w:cs="Arial"/>
          <w:bCs/>
          <w:color w:val="000000"/>
        </w:rPr>
      </w:pPr>
      <w:r w:rsidRPr="00B66E1D">
        <w:rPr>
          <w:rFonts w:cs="Arial"/>
          <w:bCs/>
          <w:color w:val="000000"/>
        </w:rPr>
        <w:lastRenderedPageBreak/>
        <w:t>Rie Terashima.................</w:t>
      </w:r>
      <w:r>
        <w:rPr>
          <w:rFonts w:cs="Arial"/>
          <w:bCs/>
          <w:color w:val="000000"/>
        </w:rPr>
        <w:t>.</w:t>
      </w:r>
      <w:r>
        <w:rPr>
          <w:rFonts w:cs="Arial"/>
          <w:bCs/>
          <w:color w:val="000000"/>
        </w:rPr>
        <w:tab/>
      </w:r>
      <w:r w:rsidRPr="00B66E1D">
        <w:rPr>
          <w:rFonts w:cs="Arial"/>
          <w:bCs/>
          <w:color w:val="000000"/>
        </w:rPr>
        <w:t>Staff Accountant</w:t>
      </w:r>
      <w:r w:rsidRPr="00896D58">
        <w:rPr>
          <w:rFonts w:cs="Arial"/>
          <w:bCs/>
          <w:color w:val="000000"/>
        </w:rPr>
        <w:t xml:space="preserve"> </w:t>
      </w:r>
    </w:p>
    <w:p w14:paraId="43518811" w14:textId="7614A927" w:rsidR="00956321" w:rsidRDefault="00956321" w:rsidP="00956321">
      <w:pPr>
        <w:rPr>
          <w:rFonts w:cs="Arial"/>
          <w:bCs/>
          <w:color w:val="000000"/>
        </w:rPr>
      </w:pPr>
    </w:p>
    <w:p w14:paraId="11AA3CC6" w14:textId="77777777" w:rsidR="00A263B3" w:rsidRPr="00896D58" w:rsidRDefault="00A263B3" w:rsidP="00956321">
      <w:pPr>
        <w:rPr>
          <w:rFonts w:cs="Arial"/>
          <w:bCs/>
          <w:color w:val="000000"/>
        </w:rPr>
      </w:pPr>
    </w:p>
    <w:p w14:paraId="3C2CCD06" w14:textId="72B1D185" w:rsidR="00956321" w:rsidRPr="003F058B" w:rsidRDefault="00A263B3">
      <w:r w:rsidRPr="003F058B">
        <w:rPr>
          <w:rFonts w:cs="Arial"/>
          <w:color w:val="000000"/>
        </w:rPr>
        <w:t xml:space="preserve">III. </w:t>
      </w:r>
      <w:r w:rsidRPr="003F058B">
        <w:t>Finances and Financial Management</w:t>
      </w:r>
      <w:r w:rsidR="00956321" w:rsidRPr="003F058B">
        <w:t xml:space="preserve"> </w:t>
      </w:r>
    </w:p>
    <w:p w14:paraId="1DC23413" w14:textId="77777777" w:rsidR="00956321" w:rsidRPr="000D1B24" w:rsidRDefault="00956321" w:rsidP="00956321">
      <w:pPr>
        <w:rPr>
          <w:rFonts w:cs="Arial"/>
          <w:color w:val="000000"/>
        </w:rPr>
      </w:pPr>
    </w:p>
    <w:p w14:paraId="3E548F06" w14:textId="77777777" w:rsidR="00956321" w:rsidRDefault="00956321" w:rsidP="00956321">
      <w:pPr>
        <w:rPr>
          <w:rFonts w:cs="Arial"/>
        </w:rPr>
      </w:pPr>
      <w:r w:rsidRPr="00BA5357">
        <w:rPr>
          <w:rFonts w:cs="Arial"/>
          <w:color w:val="000000"/>
        </w:rPr>
        <w:t xml:space="preserve">As the </w:t>
      </w:r>
      <w:r>
        <w:rPr>
          <w:rFonts w:cs="Arial"/>
          <w:color w:val="000000"/>
        </w:rPr>
        <w:t xml:space="preserve">Finance Committee report indicates, the </w:t>
      </w:r>
      <w:r w:rsidRPr="00605EA6">
        <w:rPr>
          <w:rFonts w:cs="Arial"/>
        </w:rPr>
        <w:t xml:space="preserve">conference </w:t>
      </w:r>
      <w:r>
        <w:rPr>
          <w:rFonts w:cs="Arial"/>
        </w:rPr>
        <w:t>revenues</w:t>
      </w:r>
      <w:r w:rsidRPr="00605EA6">
        <w:rPr>
          <w:rFonts w:cs="Arial"/>
        </w:rPr>
        <w:t xml:space="preserve"> will be important as we go through this year. </w:t>
      </w:r>
      <w:r>
        <w:rPr>
          <w:rFonts w:cs="Arial"/>
        </w:rPr>
        <w:t>The NCIL Staff have been working tirelessly to make sure the conference is as successful as possible financially. Here are some preliminary figures that we are monitoring closely:</w:t>
      </w:r>
    </w:p>
    <w:p w14:paraId="4CFFB604" w14:textId="77777777" w:rsidR="00956321" w:rsidRDefault="00956321" w:rsidP="00956321">
      <w:pPr>
        <w:rPr>
          <w:rFonts w:cs="Arial"/>
        </w:rPr>
      </w:pPr>
    </w:p>
    <w:p w14:paraId="425E1F8A" w14:textId="3F82510C" w:rsidR="00956321" w:rsidRDefault="00956321" w:rsidP="00956321">
      <w:pPr>
        <w:rPr>
          <w:rFonts w:cs="Arial"/>
          <w:b w:val="0"/>
          <w:bCs/>
        </w:rPr>
      </w:pPr>
      <w:r w:rsidRPr="00F7555C">
        <w:rPr>
          <w:rFonts w:cs="Arial"/>
          <w:bCs/>
        </w:rPr>
        <w:t>As of July 7:</w:t>
      </w:r>
    </w:p>
    <w:p w14:paraId="056BFE39" w14:textId="77777777" w:rsidR="00F65513" w:rsidRPr="00F7555C" w:rsidRDefault="00F65513" w:rsidP="00956321">
      <w:pPr>
        <w:rPr>
          <w:rFonts w:cs="Arial"/>
          <w:b w:val="0"/>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02"/>
        <w:gridCol w:w="3106"/>
      </w:tblGrid>
      <w:tr w:rsidR="00956321" w14:paraId="40277A7B" w14:textId="77777777" w:rsidTr="0012587F">
        <w:tc>
          <w:tcPr>
            <w:tcW w:w="1680" w:type="pct"/>
            <w:shd w:val="clear" w:color="auto" w:fill="auto"/>
          </w:tcPr>
          <w:p w14:paraId="2FECD0E4" w14:textId="77777777" w:rsidR="00956321" w:rsidRDefault="00956321" w:rsidP="0012587F">
            <w:r>
              <w:t>CATEGORY</w:t>
            </w:r>
          </w:p>
        </w:tc>
        <w:tc>
          <w:tcPr>
            <w:tcW w:w="1659" w:type="pct"/>
            <w:shd w:val="clear" w:color="auto" w:fill="auto"/>
          </w:tcPr>
          <w:p w14:paraId="2B1699EA" w14:textId="5E43757A" w:rsidR="00956321" w:rsidRDefault="00956321" w:rsidP="0012587F">
            <w:r>
              <w:t>TO DATE REC</w:t>
            </w:r>
            <w:r w:rsidR="00A263B3">
              <w:t xml:space="preserve">IEVED / </w:t>
            </w:r>
            <w:r>
              <w:t>COMMITTED</w:t>
            </w:r>
          </w:p>
        </w:tc>
        <w:tc>
          <w:tcPr>
            <w:tcW w:w="1661" w:type="pct"/>
            <w:shd w:val="clear" w:color="auto" w:fill="auto"/>
          </w:tcPr>
          <w:p w14:paraId="1D1B6CBE" w14:textId="5CFEB657" w:rsidR="00956321" w:rsidRDefault="00956321" w:rsidP="0012587F">
            <w:r>
              <w:t>PROJECTED</w:t>
            </w:r>
            <w:r w:rsidR="00A263B3">
              <w:t xml:space="preserve"> / </w:t>
            </w:r>
            <w:r>
              <w:t>BUDGETED</w:t>
            </w:r>
          </w:p>
        </w:tc>
      </w:tr>
      <w:tr w:rsidR="00956321" w14:paraId="625607C1" w14:textId="77777777" w:rsidTr="0012587F">
        <w:tc>
          <w:tcPr>
            <w:tcW w:w="1680" w:type="pct"/>
            <w:shd w:val="clear" w:color="auto" w:fill="auto"/>
          </w:tcPr>
          <w:p w14:paraId="4592A922" w14:textId="77777777" w:rsidR="00956321" w:rsidRPr="00F7555C" w:rsidRDefault="00956321" w:rsidP="0012587F">
            <w:r w:rsidRPr="00F7555C">
              <w:t>INCOME</w:t>
            </w:r>
          </w:p>
        </w:tc>
        <w:tc>
          <w:tcPr>
            <w:tcW w:w="1659" w:type="pct"/>
            <w:shd w:val="clear" w:color="auto" w:fill="auto"/>
          </w:tcPr>
          <w:p w14:paraId="266F5F23" w14:textId="77777777" w:rsidR="00956321" w:rsidRDefault="00956321" w:rsidP="0012587F"/>
        </w:tc>
        <w:tc>
          <w:tcPr>
            <w:tcW w:w="1661" w:type="pct"/>
            <w:shd w:val="clear" w:color="auto" w:fill="auto"/>
          </w:tcPr>
          <w:p w14:paraId="19A176C4" w14:textId="77777777" w:rsidR="00956321" w:rsidRDefault="00956321" w:rsidP="0012587F"/>
        </w:tc>
      </w:tr>
      <w:tr w:rsidR="00956321" w14:paraId="3296EC68" w14:textId="77777777" w:rsidTr="0012587F">
        <w:tc>
          <w:tcPr>
            <w:tcW w:w="1680" w:type="pct"/>
            <w:shd w:val="clear" w:color="auto" w:fill="auto"/>
          </w:tcPr>
          <w:p w14:paraId="19746D0E" w14:textId="77777777" w:rsidR="00956321" w:rsidRDefault="00956321" w:rsidP="0012587F">
            <w:r>
              <w:t>Registrations</w:t>
            </w:r>
          </w:p>
        </w:tc>
        <w:tc>
          <w:tcPr>
            <w:tcW w:w="1659" w:type="pct"/>
            <w:shd w:val="clear" w:color="auto" w:fill="auto"/>
          </w:tcPr>
          <w:p w14:paraId="228861D1" w14:textId="77777777" w:rsidR="00956321" w:rsidRDefault="00956321" w:rsidP="0012587F">
            <w:r>
              <w:t>$138,787</w:t>
            </w:r>
          </w:p>
        </w:tc>
        <w:tc>
          <w:tcPr>
            <w:tcW w:w="1661" w:type="pct"/>
            <w:shd w:val="clear" w:color="auto" w:fill="auto"/>
          </w:tcPr>
          <w:p w14:paraId="651D5D73" w14:textId="77777777" w:rsidR="00956321" w:rsidRDefault="00956321" w:rsidP="0012587F">
            <w:r>
              <w:t>$250,000</w:t>
            </w:r>
          </w:p>
        </w:tc>
      </w:tr>
      <w:tr w:rsidR="00956321" w14:paraId="576C6B96" w14:textId="77777777" w:rsidTr="0012587F">
        <w:tc>
          <w:tcPr>
            <w:tcW w:w="1680" w:type="pct"/>
            <w:shd w:val="clear" w:color="auto" w:fill="auto"/>
          </w:tcPr>
          <w:p w14:paraId="62F80D46" w14:textId="77777777" w:rsidR="00956321" w:rsidRDefault="00956321" w:rsidP="00BB1EFC">
            <w:pPr>
              <w:rPr>
                <w:rFonts w:cs="Arial"/>
              </w:rPr>
            </w:pPr>
            <w:r>
              <w:rPr>
                <w:rFonts w:cs="Arial"/>
              </w:rPr>
              <w:t>Ads</w:t>
            </w:r>
          </w:p>
        </w:tc>
        <w:tc>
          <w:tcPr>
            <w:tcW w:w="1659" w:type="pct"/>
            <w:shd w:val="clear" w:color="auto" w:fill="auto"/>
          </w:tcPr>
          <w:p w14:paraId="612218CF" w14:textId="77777777" w:rsidR="00956321" w:rsidRDefault="00956321" w:rsidP="00BB1EFC">
            <w:pPr>
              <w:jc w:val="right"/>
              <w:rPr>
                <w:rFonts w:cs="Arial"/>
              </w:rPr>
            </w:pPr>
            <w:r>
              <w:rPr>
                <w:rFonts w:cs="Arial"/>
              </w:rPr>
              <w:t>$2,745</w:t>
            </w:r>
          </w:p>
        </w:tc>
        <w:tc>
          <w:tcPr>
            <w:tcW w:w="1661" w:type="pct"/>
            <w:shd w:val="clear" w:color="auto" w:fill="auto"/>
          </w:tcPr>
          <w:p w14:paraId="741EA9FE" w14:textId="77777777" w:rsidR="00956321" w:rsidRDefault="00956321" w:rsidP="00BB1EFC">
            <w:pPr>
              <w:jc w:val="right"/>
              <w:rPr>
                <w:rFonts w:cs="Arial"/>
              </w:rPr>
            </w:pPr>
            <w:r>
              <w:rPr>
                <w:rFonts w:cs="Arial"/>
              </w:rPr>
              <w:t>$4,755</w:t>
            </w:r>
          </w:p>
        </w:tc>
      </w:tr>
      <w:tr w:rsidR="00956321" w14:paraId="17C7508A" w14:textId="77777777" w:rsidTr="0012587F">
        <w:tc>
          <w:tcPr>
            <w:tcW w:w="1680" w:type="pct"/>
            <w:shd w:val="clear" w:color="auto" w:fill="auto"/>
          </w:tcPr>
          <w:p w14:paraId="75682C23" w14:textId="77777777" w:rsidR="00956321" w:rsidRDefault="00956321" w:rsidP="00BB1EFC">
            <w:pPr>
              <w:rPr>
                <w:rFonts w:cs="Arial"/>
              </w:rPr>
            </w:pPr>
            <w:r>
              <w:rPr>
                <w:rFonts w:cs="Arial"/>
              </w:rPr>
              <w:t>Exhibits</w:t>
            </w:r>
          </w:p>
        </w:tc>
        <w:tc>
          <w:tcPr>
            <w:tcW w:w="1659" w:type="pct"/>
            <w:shd w:val="clear" w:color="auto" w:fill="auto"/>
          </w:tcPr>
          <w:p w14:paraId="387221F8" w14:textId="77777777" w:rsidR="00956321" w:rsidRDefault="00956321" w:rsidP="00BB1EFC">
            <w:pPr>
              <w:jc w:val="right"/>
              <w:rPr>
                <w:rFonts w:cs="Arial"/>
              </w:rPr>
            </w:pPr>
            <w:r>
              <w:rPr>
                <w:rFonts w:cs="Arial"/>
              </w:rPr>
              <w:t>$4,000</w:t>
            </w:r>
          </w:p>
        </w:tc>
        <w:tc>
          <w:tcPr>
            <w:tcW w:w="1661" w:type="pct"/>
            <w:shd w:val="clear" w:color="auto" w:fill="auto"/>
          </w:tcPr>
          <w:p w14:paraId="0D8DE643" w14:textId="77777777" w:rsidR="00956321" w:rsidRDefault="00956321" w:rsidP="00BB1EFC">
            <w:pPr>
              <w:jc w:val="right"/>
              <w:rPr>
                <w:rFonts w:cs="Arial"/>
              </w:rPr>
            </w:pPr>
            <w:r>
              <w:rPr>
                <w:rFonts w:cs="Arial"/>
              </w:rPr>
              <w:t>$35,955</w:t>
            </w:r>
          </w:p>
        </w:tc>
      </w:tr>
      <w:tr w:rsidR="00956321" w14:paraId="55BF4BA6" w14:textId="77777777" w:rsidTr="0012587F">
        <w:tc>
          <w:tcPr>
            <w:tcW w:w="1680" w:type="pct"/>
            <w:shd w:val="clear" w:color="auto" w:fill="auto"/>
          </w:tcPr>
          <w:p w14:paraId="54697A73" w14:textId="77777777" w:rsidR="00956321" w:rsidRDefault="00956321" w:rsidP="00BB1EFC">
            <w:pPr>
              <w:rPr>
                <w:rFonts w:cs="Arial"/>
              </w:rPr>
            </w:pPr>
            <w:r>
              <w:rPr>
                <w:rFonts w:cs="Arial"/>
              </w:rPr>
              <w:t>Sponsors</w:t>
            </w:r>
          </w:p>
        </w:tc>
        <w:tc>
          <w:tcPr>
            <w:tcW w:w="1659" w:type="pct"/>
            <w:shd w:val="clear" w:color="auto" w:fill="auto"/>
          </w:tcPr>
          <w:p w14:paraId="6D8B7015" w14:textId="77777777" w:rsidR="00956321" w:rsidRDefault="00956321" w:rsidP="00BB1EFC">
            <w:pPr>
              <w:jc w:val="right"/>
              <w:rPr>
                <w:rFonts w:cs="Arial"/>
              </w:rPr>
            </w:pPr>
            <w:r>
              <w:rPr>
                <w:rFonts w:cs="Arial"/>
              </w:rPr>
              <w:t>$165,000</w:t>
            </w:r>
          </w:p>
        </w:tc>
        <w:tc>
          <w:tcPr>
            <w:tcW w:w="1661" w:type="pct"/>
            <w:shd w:val="clear" w:color="auto" w:fill="auto"/>
          </w:tcPr>
          <w:p w14:paraId="1957BB76" w14:textId="77777777" w:rsidR="00956321" w:rsidRDefault="00956321" w:rsidP="00BB1EFC">
            <w:pPr>
              <w:jc w:val="right"/>
              <w:rPr>
                <w:rFonts w:cs="Arial"/>
              </w:rPr>
            </w:pPr>
            <w:r>
              <w:rPr>
                <w:rFonts w:cs="Arial"/>
              </w:rPr>
              <w:t>$160,000</w:t>
            </w:r>
          </w:p>
        </w:tc>
      </w:tr>
      <w:tr w:rsidR="00956321" w14:paraId="3A802F80" w14:textId="77777777" w:rsidTr="0012587F">
        <w:tc>
          <w:tcPr>
            <w:tcW w:w="1680" w:type="pct"/>
            <w:shd w:val="clear" w:color="auto" w:fill="auto"/>
          </w:tcPr>
          <w:p w14:paraId="26C5F879" w14:textId="77777777" w:rsidR="00956321" w:rsidRPr="00F7555C" w:rsidRDefault="00956321" w:rsidP="0012587F">
            <w:r w:rsidRPr="00F7555C">
              <w:t>TOTAL CONFERENCE INCOME</w:t>
            </w:r>
          </w:p>
        </w:tc>
        <w:tc>
          <w:tcPr>
            <w:tcW w:w="1659" w:type="pct"/>
            <w:shd w:val="clear" w:color="auto" w:fill="auto"/>
          </w:tcPr>
          <w:p w14:paraId="13D9F348" w14:textId="77777777" w:rsidR="00956321" w:rsidRDefault="00956321" w:rsidP="00BB1EFC">
            <w:pPr>
              <w:jc w:val="right"/>
              <w:rPr>
                <w:rFonts w:cs="Arial"/>
              </w:rPr>
            </w:pPr>
            <w:r>
              <w:rPr>
                <w:rFonts w:cs="Arial"/>
              </w:rPr>
              <w:t>$310,532</w:t>
            </w:r>
          </w:p>
        </w:tc>
        <w:tc>
          <w:tcPr>
            <w:tcW w:w="1661" w:type="pct"/>
            <w:shd w:val="clear" w:color="auto" w:fill="auto"/>
          </w:tcPr>
          <w:p w14:paraId="2B56C2E9" w14:textId="77777777" w:rsidR="00956321" w:rsidRDefault="00956321" w:rsidP="00BB1EFC">
            <w:pPr>
              <w:jc w:val="right"/>
              <w:rPr>
                <w:rFonts w:cs="Arial"/>
              </w:rPr>
            </w:pPr>
            <w:r>
              <w:rPr>
                <w:rFonts w:cs="Arial"/>
              </w:rPr>
              <w:t>$450,710</w:t>
            </w:r>
          </w:p>
        </w:tc>
      </w:tr>
      <w:tr w:rsidR="00956321" w14:paraId="7C02F421" w14:textId="77777777" w:rsidTr="0012587F">
        <w:tc>
          <w:tcPr>
            <w:tcW w:w="1680" w:type="pct"/>
            <w:shd w:val="clear" w:color="auto" w:fill="auto"/>
          </w:tcPr>
          <w:p w14:paraId="62AB0695" w14:textId="77777777" w:rsidR="00956321" w:rsidRPr="00F7555C" w:rsidRDefault="00956321" w:rsidP="0012587F">
            <w:r w:rsidRPr="00F7555C">
              <w:t>PROJECTED EXPENSES</w:t>
            </w:r>
          </w:p>
        </w:tc>
        <w:tc>
          <w:tcPr>
            <w:tcW w:w="1659" w:type="pct"/>
            <w:shd w:val="clear" w:color="auto" w:fill="auto"/>
          </w:tcPr>
          <w:p w14:paraId="56286E19" w14:textId="77777777" w:rsidR="00956321" w:rsidRDefault="00956321" w:rsidP="00BB1EFC">
            <w:pPr>
              <w:jc w:val="right"/>
              <w:rPr>
                <w:rFonts w:cs="Arial"/>
              </w:rPr>
            </w:pPr>
          </w:p>
        </w:tc>
        <w:tc>
          <w:tcPr>
            <w:tcW w:w="1661" w:type="pct"/>
            <w:shd w:val="clear" w:color="auto" w:fill="auto"/>
          </w:tcPr>
          <w:p w14:paraId="6814AB77" w14:textId="77777777" w:rsidR="00956321" w:rsidRDefault="00956321" w:rsidP="00BB1EFC">
            <w:pPr>
              <w:jc w:val="right"/>
              <w:rPr>
                <w:rFonts w:cs="Arial"/>
              </w:rPr>
            </w:pPr>
            <w:r>
              <w:rPr>
                <w:rFonts w:cs="Arial"/>
              </w:rPr>
              <w:t>$393,127</w:t>
            </w:r>
          </w:p>
        </w:tc>
      </w:tr>
      <w:tr w:rsidR="00956321" w14:paraId="7E7FFC9F" w14:textId="77777777" w:rsidTr="0012587F">
        <w:tc>
          <w:tcPr>
            <w:tcW w:w="1680" w:type="pct"/>
            <w:shd w:val="clear" w:color="auto" w:fill="auto"/>
          </w:tcPr>
          <w:p w14:paraId="185C9884" w14:textId="77777777" w:rsidR="00956321" w:rsidRPr="00F7555C" w:rsidRDefault="00956321" w:rsidP="0012587F">
            <w:r w:rsidRPr="00F7555C">
              <w:t>NET PROJECTED REVENUE</w:t>
            </w:r>
          </w:p>
        </w:tc>
        <w:tc>
          <w:tcPr>
            <w:tcW w:w="1659" w:type="pct"/>
            <w:shd w:val="clear" w:color="auto" w:fill="auto"/>
          </w:tcPr>
          <w:p w14:paraId="3353C39D" w14:textId="77777777" w:rsidR="00956321" w:rsidRDefault="00956321" w:rsidP="00BB1EFC">
            <w:pPr>
              <w:jc w:val="right"/>
              <w:rPr>
                <w:rFonts w:cs="Arial"/>
              </w:rPr>
            </w:pPr>
          </w:p>
        </w:tc>
        <w:tc>
          <w:tcPr>
            <w:tcW w:w="1661" w:type="pct"/>
            <w:shd w:val="clear" w:color="auto" w:fill="auto"/>
          </w:tcPr>
          <w:p w14:paraId="2F8438B3" w14:textId="77777777" w:rsidR="00956321" w:rsidRDefault="00956321" w:rsidP="00BB1EFC">
            <w:pPr>
              <w:jc w:val="right"/>
              <w:rPr>
                <w:rFonts w:cs="Arial"/>
              </w:rPr>
            </w:pPr>
            <w:r>
              <w:rPr>
                <w:rFonts w:cs="Arial"/>
              </w:rPr>
              <w:t>($82,595)</w:t>
            </w:r>
          </w:p>
        </w:tc>
      </w:tr>
    </w:tbl>
    <w:p w14:paraId="0F0B588D" w14:textId="77777777" w:rsidR="00956321" w:rsidRDefault="00956321" w:rsidP="00956321">
      <w:pPr>
        <w:rPr>
          <w:rFonts w:cs="Arial"/>
        </w:rPr>
      </w:pPr>
    </w:p>
    <w:p w14:paraId="4150C535" w14:textId="77777777" w:rsidR="00956321" w:rsidRPr="00BA5357" w:rsidRDefault="00956321" w:rsidP="00956321">
      <w:pPr>
        <w:rPr>
          <w:rFonts w:cs="Arial"/>
          <w:color w:val="000000"/>
        </w:rPr>
      </w:pPr>
    </w:p>
    <w:p w14:paraId="52AA4DA2" w14:textId="2738D114" w:rsidR="00956321" w:rsidRPr="00A263B3" w:rsidRDefault="00956321" w:rsidP="00956321">
      <w:pPr>
        <w:rPr>
          <w:rFonts w:cs="Arial"/>
          <w:color w:val="000000"/>
        </w:rPr>
      </w:pPr>
      <w:r w:rsidRPr="00A263B3">
        <w:rPr>
          <w:rFonts w:cs="Arial"/>
          <w:color w:val="000000"/>
        </w:rPr>
        <w:t>IV.</w:t>
      </w:r>
      <w:r w:rsidR="00D1521E" w:rsidRPr="00A263B3">
        <w:rPr>
          <w:rFonts w:cs="Arial"/>
          <w:color w:val="000000"/>
        </w:rPr>
        <w:t xml:space="preserve"> </w:t>
      </w:r>
      <w:r w:rsidRPr="003F058B">
        <w:rPr>
          <w:rFonts w:cs="Arial"/>
          <w:color w:val="000000"/>
        </w:rPr>
        <w:t>Resource Development</w:t>
      </w:r>
      <w:r w:rsidR="00D1521E" w:rsidRPr="00A263B3">
        <w:rPr>
          <w:rFonts w:cs="Arial"/>
          <w:color w:val="000000"/>
        </w:rPr>
        <w:t xml:space="preserve"> </w:t>
      </w:r>
    </w:p>
    <w:p w14:paraId="6A710F59" w14:textId="77777777" w:rsidR="00956321" w:rsidRPr="001D40B0" w:rsidRDefault="00956321" w:rsidP="00956321">
      <w:pPr>
        <w:rPr>
          <w:rFonts w:cs="Arial"/>
          <w:b w:val="0"/>
          <w:color w:val="000000"/>
        </w:rPr>
      </w:pPr>
    </w:p>
    <w:p w14:paraId="0E66BED3" w14:textId="77777777" w:rsidR="00956321" w:rsidRDefault="00956321" w:rsidP="00956321">
      <w:pPr>
        <w:rPr>
          <w:rFonts w:cs="Arial"/>
          <w:i/>
          <w:iCs/>
          <w:color w:val="000000"/>
        </w:rPr>
      </w:pPr>
      <w:r w:rsidRPr="001D40B0">
        <w:rPr>
          <w:rFonts w:cs="Arial"/>
          <w:i/>
          <w:iCs/>
          <w:color w:val="000000"/>
        </w:rPr>
        <w:t>CONFERENCE SPONSORSHIPS</w:t>
      </w:r>
    </w:p>
    <w:p w14:paraId="16B350F0" w14:textId="77777777" w:rsidR="00956321" w:rsidRDefault="00956321" w:rsidP="00956321">
      <w:pPr>
        <w:rPr>
          <w:rFonts w:cs="Arial"/>
          <w:i/>
          <w:iCs/>
          <w:color w:val="000000"/>
        </w:rPr>
      </w:pPr>
    </w:p>
    <w:p w14:paraId="7834C813" w14:textId="77777777" w:rsidR="00956321" w:rsidRDefault="00956321" w:rsidP="00956321">
      <w:pPr>
        <w:rPr>
          <w:rFonts w:cs="Arial"/>
          <w:color w:val="000000"/>
        </w:rPr>
      </w:pPr>
      <w:r>
        <w:rPr>
          <w:rFonts w:cs="Arial"/>
          <w:color w:val="000000"/>
        </w:rPr>
        <w:t>Sponsorships for the 2022 IL conference were received or pledged in the amount of $165,000, surpassing the goal by $5,000. Sponsors are:</w:t>
      </w:r>
    </w:p>
    <w:p w14:paraId="1BEC6648" w14:textId="77777777" w:rsidR="00956321" w:rsidRDefault="00956321" w:rsidP="00956321">
      <w:pPr>
        <w:rPr>
          <w:rFonts w:cs="Arial"/>
          <w:color w:val="000000"/>
        </w:rPr>
      </w:pPr>
    </w:p>
    <w:p w14:paraId="0CB27662" w14:textId="77777777" w:rsidR="006E65D0" w:rsidRDefault="006E65D0" w:rsidP="00956321">
      <w:pPr>
        <w:ind w:left="720"/>
        <w:rPr>
          <w:rFonts w:cs="Arial"/>
          <w:color w:val="000000"/>
        </w:rPr>
        <w:sectPr w:rsidR="006E65D0" w:rsidSect="00C32E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288" w:gutter="0"/>
          <w:cols w:space="720"/>
          <w:noEndnote/>
          <w:docGrid w:linePitch="326"/>
        </w:sectPr>
      </w:pPr>
    </w:p>
    <w:p w14:paraId="571CA8DA" w14:textId="775ED8DC" w:rsidR="00956321" w:rsidRDefault="00956321" w:rsidP="00956321">
      <w:pPr>
        <w:ind w:left="720"/>
        <w:rPr>
          <w:rFonts w:cs="Arial"/>
          <w:color w:val="000000"/>
        </w:rPr>
      </w:pPr>
      <w:r>
        <w:rPr>
          <w:rFonts w:cs="Arial"/>
          <w:color w:val="000000"/>
        </w:rPr>
        <w:lastRenderedPageBreak/>
        <w:t>Ability360</w:t>
      </w:r>
    </w:p>
    <w:p w14:paraId="0186A517" w14:textId="77777777" w:rsidR="00956321" w:rsidRDefault="00956321" w:rsidP="00956321">
      <w:pPr>
        <w:ind w:left="720"/>
        <w:rPr>
          <w:rFonts w:cs="Arial"/>
          <w:color w:val="000000"/>
        </w:rPr>
      </w:pPr>
      <w:r>
        <w:rPr>
          <w:rFonts w:cs="Arial"/>
          <w:color w:val="000000"/>
        </w:rPr>
        <w:t>Airbnb</w:t>
      </w:r>
    </w:p>
    <w:p w14:paraId="25781A6E" w14:textId="77777777" w:rsidR="00956321" w:rsidRDefault="00956321" w:rsidP="00956321">
      <w:pPr>
        <w:ind w:left="720"/>
        <w:rPr>
          <w:rFonts w:cs="Arial"/>
          <w:color w:val="000000"/>
        </w:rPr>
      </w:pPr>
      <w:r>
        <w:rPr>
          <w:rFonts w:cs="Arial"/>
          <w:color w:val="000000"/>
        </w:rPr>
        <w:t>Anthem, Inc.</w:t>
      </w:r>
    </w:p>
    <w:p w14:paraId="0B9AB4D9" w14:textId="77777777" w:rsidR="00956321" w:rsidRDefault="00956321" w:rsidP="00956321">
      <w:pPr>
        <w:ind w:left="720"/>
        <w:rPr>
          <w:rFonts w:cs="Arial"/>
          <w:color w:val="000000"/>
        </w:rPr>
      </w:pPr>
      <w:r>
        <w:rPr>
          <w:rFonts w:cs="Arial"/>
          <w:color w:val="000000"/>
        </w:rPr>
        <w:t>The Boston Foundation</w:t>
      </w:r>
    </w:p>
    <w:p w14:paraId="4918A15D" w14:textId="77777777" w:rsidR="00956321" w:rsidRDefault="00956321" w:rsidP="00956321">
      <w:pPr>
        <w:ind w:left="720"/>
        <w:rPr>
          <w:rFonts w:cs="Arial"/>
          <w:color w:val="000000"/>
        </w:rPr>
      </w:pPr>
      <w:proofErr w:type="spellStart"/>
      <w:r>
        <w:rPr>
          <w:rFonts w:cs="Arial"/>
          <w:color w:val="000000"/>
        </w:rPr>
        <w:t>CareSource</w:t>
      </w:r>
      <w:proofErr w:type="spellEnd"/>
    </w:p>
    <w:p w14:paraId="50F35BA4" w14:textId="77777777" w:rsidR="00956321" w:rsidRDefault="00956321" w:rsidP="00956321">
      <w:pPr>
        <w:ind w:left="720"/>
        <w:rPr>
          <w:rFonts w:cs="Arial"/>
          <w:color w:val="000000"/>
        </w:rPr>
      </w:pPr>
      <w:proofErr w:type="spellStart"/>
      <w:r>
        <w:rPr>
          <w:rFonts w:cs="Arial"/>
          <w:color w:val="000000"/>
        </w:rPr>
        <w:t>Centene</w:t>
      </w:r>
      <w:proofErr w:type="spellEnd"/>
    </w:p>
    <w:p w14:paraId="230F857C" w14:textId="77777777" w:rsidR="00956321" w:rsidRDefault="00956321" w:rsidP="00956321">
      <w:pPr>
        <w:ind w:left="720"/>
        <w:rPr>
          <w:rFonts w:cs="Arial"/>
          <w:color w:val="000000"/>
        </w:rPr>
      </w:pPr>
      <w:r>
        <w:rPr>
          <w:rFonts w:cs="Arial"/>
          <w:color w:val="000000"/>
        </w:rPr>
        <w:t>Christopher &amp; Dana Reeve Foundation</w:t>
      </w:r>
    </w:p>
    <w:p w14:paraId="2580B6E5" w14:textId="77777777" w:rsidR="00956321" w:rsidRDefault="00956321" w:rsidP="00956321">
      <w:pPr>
        <w:ind w:left="720"/>
        <w:rPr>
          <w:rFonts w:cs="Arial"/>
          <w:color w:val="000000"/>
        </w:rPr>
      </w:pPr>
      <w:r>
        <w:rPr>
          <w:rFonts w:cs="Arial"/>
          <w:color w:val="000000"/>
        </w:rPr>
        <w:t>Disability Resource Center</w:t>
      </w:r>
    </w:p>
    <w:p w14:paraId="55F548A8" w14:textId="77777777" w:rsidR="00956321" w:rsidRDefault="00956321" w:rsidP="00956321">
      <w:pPr>
        <w:ind w:left="720"/>
        <w:rPr>
          <w:rFonts w:cs="Arial"/>
          <w:color w:val="000000"/>
        </w:rPr>
      </w:pPr>
      <w:r>
        <w:rPr>
          <w:rFonts w:cs="Arial"/>
          <w:color w:val="000000"/>
        </w:rPr>
        <w:lastRenderedPageBreak/>
        <w:t>Humana Healthy Horizons</w:t>
      </w:r>
    </w:p>
    <w:p w14:paraId="3DF12A3A" w14:textId="77777777" w:rsidR="00956321" w:rsidRDefault="00956321" w:rsidP="00956321">
      <w:pPr>
        <w:ind w:left="720"/>
        <w:rPr>
          <w:rFonts w:cs="Arial"/>
          <w:color w:val="000000"/>
        </w:rPr>
      </w:pPr>
      <w:r>
        <w:rPr>
          <w:rFonts w:cs="Arial"/>
          <w:color w:val="000000"/>
        </w:rPr>
        <w:t>Microsoft</w:t>
      </w:r>
    </w:p>
    <w:p w14:paraId="67EDBAB3" w14:textId="77777777" w:rsidR="00956321" w:rsidRDefault="00956321" w:rsidP="00956321">
      <w:pPr>
        <w:ind w:left="720"/>
        <w:rPr>
          <w:rFonts w:cs="Arial"/>
          <w:color w:val="000000"/>
        </w:rPr>
      </w:pPr>
      <w:r>
        <w:rPr>
          <w:rFonts w:cs="Arial"/>
          <w:color w:val="000000"/>
        </w:rPr>
        <w:t>Tusk Philanthropies</w:t>
      </w:r>
    </w:p>
    <w:p w14:paraId="262057BF" w14:textId="77777777" w:rsidR="00956321" w:rsidRDefault="00956321" w:rsidP="00956321">
      <w:pPr>
        <w:ind w:left="720"/>
        <w:rPr>
          <w:rFonts w:cs="Arial"/>
          <w:color w:val="000000"/>
        </w:rPr>
      </w:pPr>
      <w:r>
        <w:rPr>
          <w:rFonts w:cs="Arial"/>
          <w:color w:val="000000"/>
        </w:rPr>
        <w:t>EMILY’s List</w:t>
      </w:r>
    </w:p>
    <w:p w14:paraId="41D2F162" w14:textId="77777777" w:rsidR="00956321" w:rsidRDefault="00956321" w:rsidP="00956321">
      <w:pPr>
        <w:ind w:left="720"/>
        <w:rPr>
          <w:rFonts w:cs="Arial"/>
          <w:color w:val="000000"/>
        </w:rPr>
      </w:pPr>
      <w:r>
        <w:rPr>
          <w:rFonts w:cs="Arial"/>
          <w:color w:val="000000"/>
        </w:rPr>
        <w:t>PhRMA</w:t>
      </w:r>
    </w:p>
    <w:p w14:paraId="548322E1" w14:textId="77777777" w:rsidR="00956321" w:rsidRDefault="00956321" w:rsidP="00956321">
      <w:pPr>
        <w:ind w:left="720"/>
        <w:rPr>
          <w:rFonts w:cs="Arial"/>
          <w:color w:val="000000"/>
        </w:rPr>
      </w:pPr>
      <w:r>
        <w:rPr>
          <w:rFonts w:cs="Arial"/>
          <w:color w:val="000000"/>
        </w:rPr>
        <w:t>United Healthcare</w:t>
      </w:r>
    </w:p>
    <w:p w14:paraId="45DDE941" w14:textId="77777777" w:rsidR="00956321" w:rsidRDefault="00956321" w:rsidP="00956321">
      <w:pPr>
        <w:ind w:left="720"/>
        <w:rPr>
          <w:rFonts w:cs="Arial"/>
          <w:color w:val="000000"/>
        </w:rPr>
      </w:pPr>
      <w:r>
        <w:rPr>
          <w:rFonts w:cs="Arial"/>
          <w:color w:val="000000"/>
        </w:rPr>
        <w:t>Verizon</w:t>
      </w:r>
    </w:p>
    <w:p w14:paraId="6D4A4272" w14:textId="77777777" w:rsidR="00956321" w:rsidRDefault="00956321" w:rsidP="00956321">
      <w:pPr>
        <w:ind w:left="720"/>
        <w:rPr>
          <w:rFonts w:cs="Arial"/>
          <w:color w:val="000000"/>
        </w:rPr>
      </w:pPr>
      <w:proofErr w:type="spellStart"/>
      <w:r>
        <w:rPr>
          <w:rFonts w:cs="Arial"/>
          <w:color w:val="000000"/>
        </w:rPr>
        <w:t>Waymo</w:t>
      </w:r>
      <w:proofErr w:type="spellEnd"/>
    </w:p>
    <w:p w14:paraId="4A920FAD" w14:textId="77777777" w:rsidR="006E65D0" w:rsidRDefault="006E65D0" w:rsidP="00956321">
      <w:pPr>
        <w:pStyle w:val="ListParagraph"/>
        <w:spacing w:line="259" w:lineRule="auto"/>
        <w:ind w:left="0"/>
        <w:rPr>
          <w:i/>
          <w:iCs/>
        </w:rPr>
        <w:sectPr w:rsidR="006E65D0" w:rsidSect="003F058B">
          <w:type w:val="continuous"/>
          <w:pgSz w:w="12240" w:h="15840"/>
          <w:pgMar w:top="1440" w:right="1440" w:bottom="1440" w:left="1440" w:header="288" w:footer="288" w:gutter="0"/>
          <w:cols w:num="2" w:space="720"/>
          <w:noEndnote/>
          <w:docGrid w:linePitch="326"/>
        </w:sectPr>
      </w:pPr>
    </w:p>
    <w:p w14:paraId="54E3F577" w14:textId="3574529D" w:rsidR="00956321" w:rsidRPr="007E7115" w:rsidRDefault="00956321" w:rsidP="00956321">
      <w:pPr>
        <w:pStyle w:val="ListParagraph"/>
        <w:spacing w:line="259" w:lineRule="auto"/>
        <w:ind w:left="0"/>
        <w:rPr>
          <w:i/>
          <w:iCs/>
        </w:rPr>
      </w:pPr>
    </w:p>
    <w:p w14:paraId="484CBF5B" w14:textId="77777777" w:rsidR="00956321" w:rsidRPr="007E7115" w:rsidRDefault="00956321" w:rsidP="00956321">
      <w:pPr>
        <w:pStyle w:val="ListParagraph"/>
        <w:spacing w:line="259" w:lineRule="auto"/>
        <w:ind w:left="0"/>
        <w:rPr>
          <w:i/>
          <w:iCs/>
        </w:rPr>
      </w:pPr>
      <w:r>
        <w:rPr>
          <w:i/>
          <w:iCs/>
        </w:rPr>
        <w:t xml:space="preserve">CURRENT </w:t>
      </w:r>
      <w:r w:rsidRPr="007E7115">
        <w:rPr>
          <w:i/>
          <w:iCs/>
        </w:rPr>
        <w:t>RESOURCES</w:t>
      </w:r>
    </w:p>
    <w:p w14:paraId="4355D9D4" w14:textId="77777777" w:rsidR="00956321" w:rsidRDefault="00956321" w:rsidP="00956321">
      <w:pPr>
        <w:pStyle w:val="ListParagraph"/>
        <w:spacing w:line="259" w:lineRule="auto"/>
        <w:ind w:left="0"/>
      </w:pPr>
    </w:p>
    <w:p w14:paraId="4F9276B4" w14:textId="77777777" w:rsidR="00956321" w:rsidRPr="007E7115" w:rsidRDefault="00956321" w:rsidP="00956321">
      <w:pPr>
        <w:pStyle w:val="NormalWeb"/>
        <w:shd w:val="clear" w:color="auto" w:fill="FFFFFF"/>
        <w:spacing w:before="0" w:beforeAutospacing="0" w:after="0" w:afterAutospacing="0"/>
        <w:rPr>
          <w:rFonts w:ascii="Arial" w:hAnsi="Arial" w:cs="Arial"/>
          <w:color w:val="000000"/>
        </w:rPr>
      </w:pPr>
      <w:r w:rsidRPr="007E7115">
        <w:rPr>
          <w:rFonts w:ascii="Arial" w:hAnsi="Arial" w:cs="Arial"/>
          <w:bCs/>
          <w:color w:val="000000"/>
        </w:rPr>
        <w:t>Amazon Smile</w:t>
      </w:r>
    </w:p>
    <w:p w14:paraId="71ACC00B" w14:textId="77777777" w:rsidR="00A263B3" w:rsidRDefault="00A263B3" w:rsidP="00956321">
      <w:pPr>
        <w:pStyle w:val="NormalWeb"/>
        <w:shd w:val="clear" w:color="auto" w:fill="FFFFFF"/>
        <w:spacing w:before="0" w:beforeAutospacing="0" w:after="0" w:afterAutospacing="0"/>
        <w:rPr>
          <w:rFonts w:ascii="Arial" w:hAnsi="Arial" w:cs="Arial"/>
          <w:color w:val="000000"/>
        </w:rPr>
      </w:pPr>
    </w:p>
    <w:p w14:paraId="40E0A551" w14:textId="432B5D72" w:rsidR="00956321" w:rsidRDefault="00956321" w:rsidP="0095632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Amazon Smile customers who select NCIL as their organization of choice, make small donations when making a purchase through the Amazon Smile platform. There is currently no way to track who has donated on Amazon Smile, but the revenue is recorded under other income.</w:t>
      </w:r>
    </w:p>
    <w:p w14:paraId="7041F983" w14:textId="725460A1" w:rsidR="00956321" w:rsidRDefault="00D1521E" w:rsidP="0095632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w:t>
      </w:r>
    </w:p>
    <w:p w14:paraId="2E0DF932" w14:textId="77777777" w:rsidR="00956321" w:rsidRPr="00F64761" w:rsidRDefault="00956321" w:rsidP="00956321">
      <w:pPr>
        <w:pStyle w:val="NormalWeb"/>
        <w:shd w:val="clear" w:color="auto" w:fill="FFFFFF"/>
        <w:spacing w:before="0" w:beforeAutospacing="0" w:after="0" w:afterAutospacing="0"/>
        <w:rPr>
          <w:rFonts w:ascii="Arial" w:hAnsi="Arial" w:cs="Arial"/>
          <w:b w:val="0"/>
          <w:bCs/>
          <w:color w:val="000000"/>
        </w:rPr>
      </w:pPr>
      <w:proofErr w:type="spellStart"/>
      <w:r w:rsidRPr="00F64761">
        <w:rPr>
          <w:rFonts w:ascii="Arial" w:hAnsi="Arial" w:cs="Arial"/>
          <w:bCs/>
          <w:color w:val="000000"/>
        </w:rPr>
        <w:lastRenderedPageBreak/>
        <w:t>Centene</w:t>
      </w:r>
      <w:proofErr w:type="spellEnd"/>
      <w:r w:rsidRPr="00F64761">
        <w:rPr>
          <w:rFonts w:ascii="Arial" w:hAnsi="Arial" w:cs="Arial"/>
          <w:bCs/>
          <w:color w:val="000000"/>
        </w:rPr>
        <w:t xml:space="preserve"> Corporation – Sponsorship of Organizational Assessment and Strategic Planning Process consultant</w:t>
      </w:r>
    </w:p>
    <w:p w14:paraId="4216F926" w14:textId="77777777" w:rsidR="00A263B3" w:rsidRDefault="00A263B3" w:rsidP="00956321">
      <w:pPr>
        <w:pStyle w:val="NormalWeb"/>
        <w:shd w:val="clear" w:color="auto" w:fill="FFFFFF"/>
        <w:spacing w:before="0" w:beforeAutospacing="0" w:after="0" w:afterAutospacing="0"/>
        <w:rPr>
          <w:rFonts w:ascii="Arial" w:hAnsi="Arial" w:cs="Arial"/>
          <w:color w:val="000000"/>
        </w:rPr>
      </w:pPr>
    </w:p>
    <w:p w14:paraId="691DCE80" w14:textId="2064477B" w:rsidR="00956321" w:rsidRDefault="00956321" w:rsidP="00956321">
      <w:pPr>
        <w:pStyle w:val="NormalWeb"/>
        <w:shd w:val="clear" w:color="auto" w:fill="FFFFFF"/>
        <w:spacing w:before="0" w:beforeAutospacing="0" w:after="0" w:afterAutospacing="0"/>
        <w:rPr>
          <w:rFonts w:ascii="Arial" w:hAnsi="Arial" w:cs="Arial"/>
          <w:color w:val="000000"/>
        </w:rPr>
      </w:pPr>
      <w:proofErr w:type="spellStart"/>
      <w:r>
        <w:rPr>
          <w:rFonts w:ascii="Arial" w:hAnsi="Arial" w:cs="Arial"/>
          <w:color w:val="000000"/>
        </w:rPr>
        <w:t>Centene</w:t>
      </w:r>
      <w:proofErr w:type="spellEnd"/>
      <w:r>
        <w:rPr>
          <w:rFonts w:ascii="Arial" w:hAnsi="Arial" w:cs="Arial"/>
          <w:color w:val="000000"/>
        </w:rPr>
        <w:t xml:space="preserve"> has pledged $5,000 to provide support for the independent consultant to conduct an organizational assessment and facilitate a strategic planning process for NCIL.</w:t>
      </w:r>
    </w:p>
    <w:p w14:paraId="3787EE73" w14:textId="77777777" w:rsidR="00956321" w:rsidRDefault="00956321" w:rsidP="00956321">
      <w:pPr>
        <w:pStyle w:val="NormalWeb"/>
        <w:shd w:val="clear" w:color="auto" w:fill="FFFFFF"/>
        <w:spacing w:before="0" w:beforeAutospacing="0" w:after="0" w:afterAutospacing="0"/>
        <w:rPr>
          <w:rFonts w:ascii="Arial" w:hAnsi="Arial" w:cs="Arial"/>
          <w:color w:val="000000"/>
        </w:rPr>
      </w:pPr>
    </w:p>
    <w:p w14:paraId="74D38578" w14:textId="77777777" w:rsidR="00956321" w:rsidRPr="00B2318D" w:rsidRDefault="00956321" w:rsidP="00956321">
      <w:pPr>
        <w:pStyle w:val="NormalWeb"/>
        <w:shd w:val="clear" w:color="auto" w:fill="FFFFFF"/>
        <w:spacing w:before="0" w:beforeAutospacing="0" w:after="0" w:afterAutospacing="0"/>
        <w:rPr>
          <w:rFonts w:ascii="Arial" w:hAnsi="Arial" w:cs="Arial"/>
          <w:b w:val="0"/>
          <w:bCs/>
          <w:color w:val="000000"/>
        </w:rPr>
      </w:pPr>
      <w:r w:rsidRPr="00B2318D">
        <w:rPr>
          <w:rFonts w:ascii="Arial" w:hAnsi="Arial" w:cs="Arial"/>
          <w:bCs/>
          <w:color w:val="000000"/>
        </w:rPr>
        <w:t>Ford Foundation</w:t>
      </w:r>
    </w:p>
    <w:p w14:paraId="32696D19" w14:textId="77777777" w:rsidR="00A263B3" w:rsidRDefault="00A263B3" w:rsidP="00956321">
      <w:pPr>
        <w:pStyle w:val="NormalWeb"/>
        <w:shd w:val="clear" w:color="auto" w:fill="FFFFFF"/>
        <w:spacing w:before="0" w:beforeAutospacing="0" w:after="0" w:afterAutospacing="0"/>
        <w:rPr>
          <w:rFonts w:ascii="Arial" w:hAnsi="Arial" w:cs="Arial"/>
          <w:color w:val="000000"/>
        </w:rPr>
      </w:pPr>
    </w:p>
    <w:p w14:paraId="71B448AC" w14:textId="2A0C0603" w:rsidR="00956321" w:rsidRDefault="00956321" w:rsidP="0095632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Ford Foundation provided NCIL with a $200,000 grant for general operating support </w:t>
      </w:r>
      <w:r w:rsidR="00AF605C">
        <w:rPr>
          <w:rFonts w:ascii="Arial" w:hAnsi="Arial" w:cs="Arial"/>
          <w:color w:val="000000"/>
        </w:rPr>
        <w:t xml:space="preserve">that </w:t>
      </w:r>
      <w:r>
        <w:rPr>
          <w:rFonts w:ascii="Arial" w:hAnsi="Arial" w:cs="Arial"/>
          <w:color w:val="000000"/>
        </w:rPr>
        <w:t>ends July 31, 2022. $133,333 of those funds were allocated to 2022. An additional award of $160,000 was withdrawn upon the departure of Reyma McCoy McDeid. There is no record of the second award in the NCIL files.</w:t>
      </w:r>
    </w:p>
    <w:p w14:paraId="2C54E6E5" w14:textId="77777777" w:rsidR="00956321" w:rsidRDefault="00956321" w:rsidP="00956321">
      <w:pPr>
        <w:pStyle w:val="NormalWeb"/>
        <w:shd w:val="clear" w:color="auto" w:fill="FFFFFF"/>
        <w:spacing w:before="0" w:beforeAutospacing="0" w:after="0" w:afterAutospacing="0"/>
        <w:rPr>
          <w:rFonts w:ascii="Arial" w:hAnsi="Arial" w:cs="Arial"/>
          <w:color w:val="000000"/>
        </w:rPr>
      </w:pPr>
    </w:p>
    <w:p w14:paraId="502AB522" w14:textId="77777777" w:rsidR="00956321" w:rsidRPr="00E70E79" w:rsidRDefault="00956321" w:rsidP="00956321">
      <w:pPr>
        <w:pStyle w:val="NormalWeb"/>
        <w:shd w:val="clear" w:color="auto" w:fill="FFFFFF"/>
        <w:spacing w:before="0" w:beforeAutospacing="0" w:after="0" w:afterAutospacing="0"/>
        <w:rPr>
          <w:rFonts w:ascii="Arial" w:hAnsi="Arial" w:cs="Arial"/>
          <w:b w:val="0"/>
          <w:bCs/>
          <w:color w:val="000000"/>
        </w:rPr>
      </w:pPr>
      <w:r w:rsidRPr="00E70E79">
        <w:rPr>
          <w:rFonts w:ascii="Arial" w:hAnsi="Arial" w:cs="Arial"/>
          <w:bCs/>
          <w:color w:val="000000"/>
        </w:rPr>
        <w:t>Voting Rights</w:t>
      </w:r>
    </w:p>
    <w:p w14:paraId="0F50052D" w14:textId="77777777" w:rsidR="00A263B3" w:rsidRDefault="00A263B3" w:rsidP="00956321">
      <w:pPr>
        <w:pStyle w:val="NormalWeb"/>
        <w:shd w:val="clear" w:color="auto" w:fill="FFFFFF"/>
        <w:spacing w:before="0" w:beforeAutospacing="0" w:after="0" w:afterAutospacing="0"/>
        <w:rPr>
          <w:rFonts w:ascii="Arial" w:hAnsi="Arial" w:cs="Arial"/>
          <w:color w:val="000000"/>
        </w:rPr>
      </w:pPr>
    </w:p>
    <w:p w14:paraId="1173C04E" w14:textId="5F9C6EB5" w:rsidR="00956321" w:rsidRDefault="00956321" w:rsidP="00956321">
      <w:pPr>
        <w:pStyle w:val="NormalWeb"/>
        <w:shd w:val="clear" w:color="auto" w:fill="FFFFFF"/>
        <w:spacing w:before="0" w:beforeAutospacing="0" w:after="0" w:afterAutospacing="0"/>
        <w:rPr>
          <w:rFonts w:ascii="Arial" w:hAnsi="Arial" w:cs="Arial"/>
          <w:color w:val="000000"/>
        </w:rPr>
      </w:pPr>
      <w:r w:rsidRPr="00E70E79">
        <w:rPr>
          <w:rFonts w:ascii="Arial" w:hAnsi="Arial" w:cs="Arial"/>
          <w:color w:val="000000"/>
        </w:rPr>
        <w:t>The $36,000 grant from the Aid Association for the Blind of the District of Columbia received in August 2021 to continue the organization’s voting rights work</w:t>
      </w:r>
      <w:r>
        <w:rPr>
          <w:rFonts w:ascii="Arial" w:hAnsi="Arial" w:cs="Arial"/>
          <w:color w:val="000000"/>
        </w:rPr>
        <w:t xml:space="preserve"> ended February 28, 2022</w:t>
      </w:r>
      <w:r w:rsidRPr="00E70E79">
        <w:rPr>
          <w:rFonts w:ascii="Arial" w:hAnsi="Arial" w:cs="Arial"/>
          <w:color w:val="000000"/>
        </w:rPr>
        <w:t>.</w:t>
      </w:r>
      <w:r>
        <w:rPr>
          <w:rFonts w:ascii="Arial" w:hAnsi="Arial" w:cs="Arial"/>
          <w:color w:val="000000"/>
        </w:rPr>
        <w:t xml:space="preserve"> </w:t>
      </w:r>
    </w:p>
    <w:p w14:paraId="20A539D8" w14:textId="77777777" w:rsidR="00956321" w:rsidRDefault="00956321" w:rsidP="00956321">
      <w:pPr>
        <w:pStyle w:val="NormalWeb"/>
        <w:shd w:val="clear" w:color="auto" w:fill="FFFFFF"/>
        <w:spacing w:before="0" w:beforeAutospacing="0" w:after="0" w:afterAutospacing="0"/>
        <w:rPr>
          <w:rFonts w:ascii="Arial" w:hAnsi="Arial" w:cs="Arial"/>
          <w:color w:val="000000"/>
        </w:rPr>
      </w:pPr>
    </w:p>
    <w:p w14:paraId="7DA8CE36" w14:textId="77777777" w:rsidR="00956321" w:rsidRPr="00DA1011" w:rsidRDefault="00956321" w:rsidP="00956321">
      <w:pPr>
        <w:pStyle w:val="NormalWeb"/>
        <w:shd w:val="clear" w:color="auto" w:fill="FFFFFF"/>
        <w:spacing w:before="0" w:beforeAutospacing="0" w:after="0" w:afterAutospacing="0"/>
        <w:rPr>
          <w:rFonts w:ascii="Arial" w:hAnsi="Arial" w:cs="Arial"/>
          <w:b w:val="0"/>
          <w:bCs/>
          <w:color w:val="000000"/>
        </w:rPr>
      </w:pPr>
      <w:r w:rsidRPr="00DA1011">
        <w:rPr>
          <w:rFonts w:ascii="Arial" w:hAnsi="Arial" w:cs="Arial"/>
          <w:bCs/>
          <w:color w:val="000000"/>
        </w:rPr>
        <w:t>Stock Donations</w:t>
      </w:r>
    </w:p>
    <w:p w14:paraId="5493A490" w14:textId="77777777" w:rsidR="00A263B3" w:rsidRDefault="00A263B3" w:rsidP="00956321">
      <w:pPr>
        <w:pStyle w:val="NormalWeb"/>
        <w:shd w:val="clear" w:color="auto" w:fill="FFFFFF"/>
        <w:spacing w:before="0" w:beforeAutospacing="0" w:after="0" w:afterAutospacing="0"/>
        <w:rPr>
          <w:rFonts w:ascii="Arial" w:hAnsi="Arial" w:cs="Arial"/>
          <w:color w:val="000000"/>
        </w:rPr>
      </w:pPr>
    </w:p>
    <w:p w14:paraId="4FFBD70A" w14:textId="2FFB3E59" w:rsidR="00956321" w:rsidRDefault="00956321" w:rsidP="0095632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NCIL is now able to receive stock as a charitable contribution to the organization. Stock received in 2021 was liquidated for a total of $16,767.53.</w:t>
      </w:r>
    </w:p>
    <w:p w14:paraId="0B758A5B" w14:textId="77777777" w:rsidR="00956321" w:rsidRDefault="00956321" w:rsidP="00956321">
      <w:pPr>
        <w:pStyle w:val="NormalWeb"/>
        <w:shd w:val="clear" w:color="auto" w:fill="FFFFFF"/>
        <w:spacing w:before="0" w:beforeAutospacing="0" w:after="0" w:afterAutospacing="0"/>
        <w:rPr>
          <w:rFonts w:ascii="Arial" w:hAnsi="Arial" w:cs="Arial"/>
          <w:color w:val="000000"/>
        </w:rPr>
      </w:pPr>
    </w:p>
    <w:p w14:paraId="17A21CF4" w14:textId="77777777" w:rsidR="00956321" w:rsidRPr="002B3F55" w:rsidRDefault="00956321" w:rsidP="00956321">
      <w:pPr>
        <w:pStyle w:val="NormalWeb"/>
        <w:shd w:val="clear" w:color="auto" w:fill="FFFFFF"/>
        <w:spacing w:before="0" w:beforeAutospacing="0" w:after="0" w:afterAutospacing="0"/>
        <w:rPr>
          <w:rFonts w:ascii="Arial" w:hAnsi="Arial" w:cs="Arial"/>
          <w:i/>
          <w:iCs/>
          <w:color w:val="000000"/>
        </w:rPr>
      </w:pPr>
      <w:r w:rsidRPr="002B3F55">
        <w:rPr>
          <w:rFonts w:ascii="Arial" w:hAnsi="Arial" w:cs="Arial"/>
          <w:i/>
          <w:iCs/>
          <w:color w:val="000000"/>
        </w:rPr>
        <w:t>POTENTIAL RESOURCES</w:t>
      </w:r>
    </w:p>
    <w:p w14:paraId="413D852C" w14:textId="77777777" w:rsidR="00956321" w:rsidRDefault="00956321" w:rsidP="00956321">
      <w:pPr>
        <w:pStyle w:val="NormalWeb"/>
        <w:shd w:val="clear" w:color="auto" w:fill="FFFFFF"/>
        <w:spacing w:before="0" w:beforeAutospacing="0" w:after="0" w:afterAutospacing="0"/>
        <w:rPr>
          <w:rFonts w:ascii="Arial" w:hAnsi="Arial" w:cs="Arial"/>
          <w:color w:val="000000"/>
        </w:rPr>
      </w:pPr>
    </w:p>
    <w:p w14:paraId="702ABC3A" w14:textId="77777777" w:rsidR="00956321" w:rsidRPr="00B2318D" w:rsidRDefault="00956321" w:rsidP="00956321">
      <w:pPr>
        <w:rPr>
          <w:rFonts w:cs="Arial"/>
          <w:b w:val="0"/>
          <w:bCs/>
          <w:color w:val="000000"/>
        </w:rPr>
      </w:pPr>
      <w:proofErr w:type="spellStart"/>
      <w:r>
        <w:rPr>
          <w:rFonts w:cs="Arial"/>
          <w:bCs/>
          <w:color w:val="000000"/>
        </w:rPr>
        <w:t>CareSource</w:t>
      </w:r>
      <w:proofErr w:type="spellEnd"/>
    </w:p>
    <w:p w14:paraId="35D20D86" w14:textId="77777777" w:rsidR="00A263B3" w:rsidRDefault="00A263B3" w:rsidP="00956321">
      <w:pPr>
        <w:pStyle w:val="NormalWeb"/>
        <w:shd w:val="clear" w:color="auto" w:fill="FFFFFF"/>
        <w:spacing w:before="0" w:beforeAutospacing="0" w:after="0" w:afterAutospacing="0"/>
        <w:rPr>
          <w:rFonts w:ascii="Arial" w:hAnsi="Arial" w:cs="Arial"/>
          <w:color w:val="000000"/>
        </w:rPr>
      </w:pPr>
    </w:p>
    <w:p w14:paraId="3283F5B5" w14:textId="2D79D44B" w:rsidR="00956321" w:rsidRDefault="00956321" w:rsidP="00956321">
      <w:pPr>
        <w:pStyle w:val="NormalWeb"/>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Conversations are underway with </w:t>
      </w:r>
      <w:proofErr w:type="spellStart"/>
      <w:r>
        <w:rPr>
          <w:rFonts w:ascii="Arial" w:hAnsi="Arial" w:cs="Arial"/>
          <w:color w:val="000000"/>
        </w:rPr>
        <w:t>CareSource</w:t>
      </w:r>
      <w:proofErr w:type="spellEnd"/>
      <w:r>
        <w:rPr>
          <w:rFonts w:ascii="Arial" w:hAnsi="Arial" w:cs="Arial"/>
          <w:color w:val="000000"/>
        </w:rPr>
        <w:t xml:space="preserve"> concerning their interest in sponsoring curriculum and training that could be developed for CILs to use with consumers who are preparing for transition from institutions to community-based living.</w:t>
      </w:r>
    </w:p>
    <w:p w14:paraId="0B75E551" w14:textId="77777777" w:rsidR="00956321" w:rsidRDefault="00956321" w:rsidP="00956321">
      <w:pPr>
        <w:pStyle w:val="NormalWeb"/>
        <w:shd w:val="clear" w:color="auto" w:fill="FFFFFF"/>
        <w:spacing w:before="0" w:beforeAutospacing="0" w:after="0" w:afterAutospacing="0"/>
        <w:rPr>
          <w:rFonts w:ascii="Arial" w:hAnsi="Arial" w:cs="Arial"/>
          <w:color w:val="000000"/>
        </w:rPr>
      </w:pPr>
    </w:p>
    <w:p w14:paraId="44EB0F9F" w14:textId="77777777" w:rsidR="00956321" w:rsidRPr="005656C5" w:rsidRDefault="00956321" w:rsidP="00956321">
      <w:pPr>
        <w:rPr>
          <w:rFonts w:cs="Arial"/>
          <w:b w:val="0"/>
          <w:bCs/>
          <w:color w:val="000000"/>
        </w:rPr>
      </w:pPr>
      <w:r w:rsidRPr="005656C5">
        <w:rPr>
          <w:rFonts w:cs="Arial"/>
          <w:bCs/>
          <w:color w:val="000000"/>
        </w:rPr>
        <w:t>U</w:t>
      </w:r>
      <w:r>
        <w:rPr>
          <w:rFonts w:cs="Arial"/>
          <w:bCs/>
          <w:color w:val="000000"/>
        </w:rPr>
        <w:t>niversity of Kansas</w:t>
      </w:r>
    </w:p>
    <w:p w14:paraId="1B47E854" w14:textId="77777777" w:rsidR="00AF605C" w:rsidRDefault="00AF605C" w:rsidP="00956321">
      <w:pPr>
        <w:rPr>
          <w:rFonts w:cs="Arial"/>
          <w:color w:val="000000"/>
        </w:rPr>
      </w:pPr>
    </w:p>
    <w:p w14:paraId="08C30D46" w14:textId="2A4F6EF1" w:rsidR="00956321" w:rsidRDefault="00956321" w:rsidP="00956321">
      <w:pPr>
        <w:rPr>
          <w:rFonts w:cs="Arial"/>
          <w:color w:val="000000"/>
        </w:rPr>
      </w:pPr>
      <w:r>
        <w:rPr>
          <w:rFonts w:cs="Arial"/>
          <w:color w:val="000000"/>
        </w:rPr>
        <w:t>NCIL has partnered with KU in a federal grant application to NIDILRR to establish a Rehabilitation Research &amp; Training Center at KU on Advancing Equity in Community Living. The project would be for five years and provide NCIL with a $110,000 subcontract for each of those years. The proposed budget includes a full-time project manager for NCIL and administrative and indirect support. KU has also partnered with four other universities that will bring diversity expertise</w:t>
      </w:r>
      <w:r w:rsidR="00A263B3">
        <w:rPr>
          <w:rFonts w:cs="Arial"/>
          <w:color w:val="000000"/>
        </w:rPr>
        <w:t xml:space="preserve"> / </w:t>
      </w:r>
      <w:r>
        <w:rPr>
          <w:rFonts w:cs="Arial"/>
          <w:color w:val="000000"/>
        </w:rPr>
        <w:t xml:space="preserve">perspectives (Black, Native American, LGBTQ+, and rural). NCIL’s role would be: </w:t>
      </w:r>
    </w:p>
    <w:p w14:paraId="3DE0E6FC" w14:textId="77777777" w:rsidR="00956321" w:rsidRDefault="00956321" w:rsidP="00956321">
      <w:pPr>
        <w:rPr>
          <w:rFonts w:cs="Arial"/>
          <w:color w:val="000000"/>
        </w:rPr>
      </w:pPr>
    </w:p>
    <w:p w14:paraId="780A1FFE" w14:textId="77777777" w:rsidR="00956321" w:rsidRDefault="00956321" w:rsidP="003F058B">
      <w:pPr>
        <w:pStyle w:val="ListParagraph"/>
        <w:numPr>
          <w:ilvl w:val="0"/>
          <w:numId w:val="4"/>
        </w:numPr>
        <w:spacing w:after="120" w:line="259" w:lineRule="auto"/>
        <w:contextualSpacing w:val="0"/>
      </w:pPr>
      <w:r>
        <w:t>Advisory Panel</w:t>
      </w:r>
    </w:p>
    <w:p w14:paraId="377A5A4C" w14:textId="445FE2D3" w:rsidR="00956321" w:rsidRDefault="00956321" w:rsidP="003F058B">
      <w:pPr>
        <w:pStyle w:val="ListParagraph"/>
        <w:numPr>
          <w:ilvl w:val="0"/>
          <w:numId w:val="4"/>
        </w:numPr>
        <w:spacing w:after="120" w:line="259" w:lineRule="auto"/>
        <w:contextualSpacing w:val="0"/>
      </w:pPr>
      <w:r>
        <w:t>Assistance with analysis of data</w:t>
      </w:r>
      <w:r w:rsidR="00A263B3">
        <w:t xml:space="preserve"> / </w:t>
      </w:r>
      <w:r>
        <w:t>findings</w:t>
      </w:r>
    </w:p>
    <w:p w14:paraId="6BE6D55F" w14:textId="77777777" w:rsidR="00956321" w:rsidRDefault="00956321" w:rsidP="003F058B">
      <w:pPr>
        <w:pStyle w:val="ListParagraph"/>
        <w:numPr>
          <w:ilvl w:val="0"/>
          <w:numId w:val="4"/>
        </w:numPr>
        <w:spacing w:after="120" w:line="259" w:lineRule="auto"/>
        <w:contextualSpacing w:val="0"/>
      </w:pPr>
      <w:r>
        <w:t>Assistance with analysis of CIL Program Performance Report data to assess disparities among CIL staff and consumers</w:t>
      </w:r>
    </w:p>
    <w:p w14:paraId="11948D75" w14:textId="77777777" w:rsidR="00956321" w:rsidRDefault="00956321" w:rsidP="003F058B">
      <w:pPr>
        <w:pStyle w:val="ListParagraph"/>
        <w:numPr>
          <w:ilvl w:val="0"/>
          <w:numId w:val="4"/>
        </w:numPr>
        <w:spacing w:after="120" w:line="259" w:lineRule="auto"/>
        <w:contextualSpacing w:val="0"/>
      </w:pPr>
      <w:r>
        <w:t>Recruiting CIL participants</w:t>
      </w:r>
    </w:p>
    <w:p w14:paraId="0B03835F" w14:textId="77777777" w:rsidR="00956321" w:rsidRDefault="00956321" w:rsidP="003F058B">
      <w:pPr>
        <w:pStyle w:val="ListParagraph"/>
        <w:numPr>
          <w:ilvl w:val="0"/>
          <w:numId w:val="4"/>
        </w:numPr>
        <w:spacing w:after="120" w:line="259" w:lineRule="auto"/>
        <w:contextualSpacing w:val="0"/>
      </w:pPr>
      <w:r>
        <w:t>Conducting focus groups with CIL staff and consumers</w:t>
      </w:r>
    </w:p>
    <w:p w14:paraId="20D37A07" w14:textId="77777777" w:rsidR="00956321" w:rsidRDefault="00956321" w:rsidP="003F058B">
      <w:pPr>
        <w:pStyle w:val="ListParagraph"/>
        <w:numPr>
          <w:ilvl w:val="0"/>
          <w:numId w:val="4"/>
        </w:numPr>
        <w:spacing w:after="120" w:line="259" w:lineRule="auto"/>
        <w:contextualSpacing w:val="0"/>
      </w:pPr>
      <w:r>
        <w:t>Assistance with developing resources, materials, and activities to support CILs</w:t>
      </w:r>
    </w:p>
    <w:p w14:paraId="6BFD1FF4" w14:textId="77777777" w:rsidR="00956321" w:rsidRDefault="00956321" w:rsidP="003F058B">
      <w:pPr>
        <w:pStyle w:val="ListParagraph"/>
        <w:numPr>
          <w:ilvl w:val="0"/>
          <w:numId w:val="4"/>
        </w:numPr>
        <w:spacing w:after="120" w:line="259" w:lineRule="auto"/>
        <w:contextualSpacing w:val="0"/>
      </w:pPr>
      <w:r>
        <w:t>Assistance with training workshops held in conjunction with the annual IL conference</w:t>
      </w:r>
    </w:p>
    <w:p w14:paraId="68BFC36E" w14:textId="77777777" w:rsidR="00956321" w:rsidRDefault="00956321" w:rsidP="003F058B">
      <w:pPr>
        <w:pStyle w:val="ListParagraph"/>
        <w:numPr>
          <w:ilvl w:val="0"/>
          <w:numId w:val="4"/>
        </w:numPr>
        <w:spacing w:after="120" w:line="259" w:lineRule="auto"/>
        <w:contextualSpacing w:val="0"/>
      </w:pPr>
      <w:r>
        <w:lastRenderedPageBreak/>
        <w:t>Assistance with dissemination of information, including key findings and products</w:t>
      </w:r>
    </w:p>
    <w:p w14:paraId="23C3C36A" w14:textId="77777777" w:rsidR="00956321" w:rsidRPr="001F239F" w:rsidRDefault="00956321" w:rsidP="00956321">
      <w:pPr>
        <w:rPr>
          <w:rFonts w:cs="Arial"/>
          <w:b w:val="0"/>
          <w:color w:val="000000"/>
          <w:highlight w:val="yellow"/>
        </w:rPr>
      </w:pPr>
    </w:p>
    <w:p w14:paraId="282C826A" w14:textId="2D8D993D" w:rsidR="00956321" w:rsidRPr="002A2441" w:rsidRDefault="00956321" w:rsidP="00956321">
      <w:pPr>
        <w:rPr>
          <w:rFonts w:cs="Arial"/>
          <w:b w:val="0"/>
          <w:color w:val="000000"/>
          <w:u w:val="single"/>
        </w:rPr>
      </w:pPr>
      <w:r>
        <w:rPr>
          <w:rFonts w:cs="Arial"/>
          <w:color w:val="000000"/>
        </w:rPr>
        <w:t>V</w:t>
      </w:r>
      <w:r w:rsidRPr="002A2441">
        <w:rPr>
          <w:rFonts w:cs="Arial"/>
          <w:color w:val="000000"/>
        </w:rPr>
        <w:t>.</w:t>
      </w:r>
      <w:r w:rsidR="00D1521E">
        <w:rPr>
          <w:rFonts w:cs="Arial"/>
          <w:color w:val="000000"/>
        </w:rPr>
        <w:t xml:space="preserve"> </w:t>
      </w:r>
      <w:r w:rsidRPr="003F058B">
        <w:rPr>
          <w:rFonts w:cs="Arial"/>
          <w:color w:val="000000"/>
        </w:rPr>
        <w:t>Membership</w:t>
      </w:r>
    </w:p>
    <w:p w14:paraId="4E93EC3B" w14:textId="77777777" w:rsidR="00956321" w:rsidRPr="002A2441" w:rsidRDefault="00956321" w:rsidP="00956321">
      <w:pPr>
        <w:rPr>
          <w:rFonts w:cs="Arial"/>
          <w:bCs/>
          <w:color w:val="000000"/>
        </w:rPr>
      </w:pPr>
    </w:p>
    <w:p w14:paraId="1BDA7777" w14:textId="2C3C71CF" w:rsidR="00956321" w:rsidRPr="001F239F" w:rsidRDefault="00956321" w:rsidP="00956321">
      <w:pPr>
        <w:rPr>
          <w:rFonts w:cs="Arial"/>
          <w:bCs/>
          <w:color w:val="000000"/>
        </w:rPr>
      </w:pPr>
      <w:r w:rsidRPr="002A2441">
        <w:rPr>
          <w:rFonts w:cs="Arial"/>
          <w:bCs/>
          <w:color w:val="000000"/>
        </w:rPr>
        <w:t>NCIL’s 202</w:t>
      </w:r>
      <w:r>
        <w:rPr>
          <w:rFonts w:cs="Arial"/>
          <w:bCs/>
          <w:color w:val="000000"/>
        </w:rPr>
        <w:t xml:space="preserve">2 </w:t>
      </w:r>
      <w:r w:rsidRPr="002A2441">
        <w:rPr>
          <w:rFonts w:cs="Arial"/>
          <w:bCs/>
          <w:color w:val="000000"/>
        </w:rPr>
        <w:t xml:space="preserve">membership performance </w:t>
      </w:r>
      <w:r>
        <w:rPr>
          <w:rFonts w:cs="Arial"/>
          <w:bCs/>
          <w:color w:val="000000"/>
        </w:rPr>
        <w:t>up to July 11</w:t>
      </w:r>
      <w:r w:rsidRPr="002A2441">
        <w:rPr>
          <w:rFonts w:cs="Arial"/>
          <w:bCs/>
          <w:color w:val="000000"/>
          <w:vertAlign w:val="superscript"/>
        </w:rPr>
        <w:t>th</w:t>
      </w:r>
      <w:r>
        <w:rPr>
          <w:rFonts w:cs="Arial"/>
          <w:bCs/>
          <w:color w:val="000000"/>
        </w:rPr>
        <w:t xml:space="preserve"> steadily climbed back to pre-2021 levels</w:t>
      </w:r>
      <w:r w:rsidRPr="002A2441">
        <w:rPr>
          <w:rFonts w:cs="Arial"/>
          <w:bCs/>
          <w:color w:val="000000"/>
        </w:rPr>
        <w:t>. We have raised $23</w:t>
      </w:r>
      <w:r>
        <w:rPr>
          <w:rFonts w:cs="Arial"/>
          <w:bCs/>
          <w:color w:val="000000"/>
        </w:rPr>
        <w:t>8,272</w:t>
      </w:r>
      <w:r w:rsidRPr="002A2441">
        <w:rPr>
          <w:rFonts w:cs="Arial"/>
          <w:bCs/>
          <w:color w:val="000000"/>
        </w:rPr>
        <w:t xml:space="preserve"> through July </w:t>
      </w:r>
      <w:r>
        <w:rPr>
          <w:rFonts w:cs="Arial"/>
          <w:bCs/>
          <w:color w:val="000000"/>
        </w:rPr>
        <w:t>8</w:t>
      </w:r>
      <w:r w:rsidRPr="002A2441">
        <w:rPr>
          <w:rFonts w:cs="Arial"/>
          <w:bCs/>
          <w:color w:val="000000"/>
          <w:vertAlign w:val="superscript"/>
        </w:rPr>
        <w:t>th</w:t>
      </w:r>
      <w:r w:rsidRPr="002A2441">
        <w:rPr>
          <w:rFonts w:cs="Arial"/>
          <w:bCs/>
          <w:color w:val="000000"/>
        </w:rPr>
        <w:t xml:space="preserve">, which represents </w:t>
      </w:r>
      <w:r>
        <w:rPr>
          <w:rFonts w:cs="Arial"/>
          <w:bCs/>
          <w:color w:val="000000"/>
        </w:rPr>
        <w:t>89</w:t>
      </w:r>
      <w:r w:rsidRPr="002A2441">
        <w:rPr>
          <w:rFonts w:cs="Arial"/>
          <w:bCs/>
          <w:color w:val="000000"/>
        </w:rPr>
        <w:t>% of our annual membership revenue goal. This is solid performance for the first half of the year.</w:t>
      </w:r>
      <w:r w:rsidR="00D1521E">
        <w:rPr>
          <w:rFonts w:cs="Arial"/>
          <w:bCs/>
          <w:color w:val="000000"/>
        </w:rPr>
        <w:t xml:space="preserve"> </w:t>
      </w:r>
    </w:p>
    <w:p w14:paraId="2725D684" w14:textId="77777777" w:rsidR="00956321" w:rsidRPr="001F239F" w:rsidRDefault="00956321" w:rsidP="00956321">
      <w:pPr>
        <w:jc w:val="center"/>
        <w:rPr>
          <w:rFonts w:cs="Arial"/>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1348"/>
        <w:gridCol w:w="1348"/>
        <w:gridCol w:w="1348"/>
        <w:gridCol w:w="1223"/>
        <w:gridCol w:w="1065"/>
        <w:gridCol w:w="1065"/>
      </w:tblGrid>
      <w:tr w:rsidR="00956321" w:rsidRPr="001F239F" w14:paraId="41EDE083" w14:textId="77777777" w:rsidTr="0012587F">
        <w:trPr>
          <w:trHeight w:val="264"/>
          <w:jc w:val="center"/>
        </w:trPr>
        <w:tc>
          <w:tcPr>
            <w:tcW w:w="1374" w:type="pct"/>
            <w:noWrap/>
            <w:vAlign w:val="bottom"/>
          </w:tcPr>
          <w:p w14:paraId="71A347F6" w14:textId="77777777" w:rsidR="00956321" w:rsidRPr="001F239F" w:rsidRDefault="00956321" w:rsidP="00BB1EFC">
            <w:pPr>
              <w:rPr>
                <w:rFonts w:cs="Arial"/>
                <w:color w:val="000000"/>
              </w:rPr>
            </w:pPr>
          </w:p>
        </w:tc>
        <w:tc>
          <w:tcPr>
            <w:tcW w:w="823" w:type="pct"/>
          </w:tcPr>
          <w:p w14:paraId="200CA98C" w14:textId="77777777" w:rsidR="00956321" w:rsidRPr="001F239F" w:rsidRDefault="00956321" w:rsidP="00BB1EFC">
            <w:pPr>
              <w:rPr>
                <w:rFonts w:cs="Arial"/>
                <w:b w:val="0"/>
                <w:color w:val="000000"/>
              </w:rPr>
            </w:pPr>
            <w:r>
              <w:rPr>
                <w:rFonts w:cs="Arial"/>
                <w:color w:val="000000"/>
              </w:rPr>
              <w:t xml:space="preserve">As of </w:t>
            </w:r>
            <w:r w:rsidRPr="001F239F">
              <w:rPr>
                <w:rFonts w:cs="Arial"/>
                <w:color w:val="000000"/>
              </w:rPr>
              <w:t xml:space="preserve">July </w:t>
            </w:r>
            <w:r>
              <w:rPr>
                <w:rFonts w:cs="Arial"/>
                <w:color w:val="000000"/>
              </w:rPr>
              <w:t>11</w:t>
            </w:r>
            <w:r w:rsidRPr="001F239F">
              <w:rPr>
                <w:rFonts w:cs="Arial"/>
                <w:color w:val="000000"/>
              </w:rPr>
              <w:t>, 2022</w:t>
            </w:r>
          </w:p>
        </w:tc>
        <w:tc>
          <w:tcPr>
            <w:tcW w:w="625" w:type="pct"/>
          </w:tcPr>
          <w:p w14:paraId="20D11908" w14:textId="77777777" w:rsidR="00956321" w:rsidRPr="001F239F" w:rsidRDefault="00956321" w:rsidP="00BB1EFC">
            <w:pPr>
              <w:rPr>
                <w:rFonts w:cs="Arial"/>
                <w:b w:val="0"/>
              </w:rPr>
            </w:pPr>
            <w:r w:rsidRPr="001F239F">
              <w:rPr>
                <w:rFonts w:cs="Arial"/>
              </w:rPr>
              <w:t xml:space="preserve">2021 </w:t>
            </w:r>
          </w:p>
        </w:tc>
        <w:tc>
          <w:tcPr>
            <w:tcW w:w="625" w:type="pct"/>
          </w:tcPr>
          <w:p w14:paraId="10BA1217" w14:textId="77777777" w:rsidR="00956321" w:rsidRPr="001F239F" w:rsidRDefault="00956321" w:rsidP="00BB1EFC">
            <w:pPr>
              <w:rPr>
                <w:rFonts w:cs="Arial"/>
                <w:b w:val="0"/>
              </w:rPr>
            </w:pPr>
            <w:r w:rsidRPr="001F239F">
              <w:rPr>
                <w:rFonts w:cs="Arial"/>
              </w:rPr>
              <w:t xml:space="preserve">2020 </w:t>
            </w:r>
          </w:p>
        </w:tc>
        <w:tc>
          <w:tcPr>
            <w:tcW w:w="567" w:type="pct"/>
          </w:tcPr>
          <w:p w14:paraId="4D54A916" w14:textId="77777777" w:rsidR="00956321" w:rsidRPr="001F239F" w:rsidRDefault="00956321" w:rsidP="00BB1EFC">
            <w:pPr>
              <w:rPr>
                <w:rFonts w:cs="Arial"/>
                <w:b w:val="0"/>
              </w:rPr>
            </w:pPr>
            <w:r w:rsidRPr="001F239F">
              <w:rPr>
                <w:rFonts w:cs="Arial"/>
              </w:rPr>
              <w:t>2019</w:t>
            </w:r>
          </w:p>
        </w:tc>
        <w:tc>
          <w:tcPr>
            <w:tcW w:w="494" w:type="pct"/>
          </w:tcPr>
          <w:p w14:paraId="43E79BB1" w14:textId="77777777" w:rsidR="00956321" w:rsidRPr="001F239F" w:rsidRDefault="00956321" w:rsidP="00BB1EFC">
            <w:pPr>
              <w:rPr>
                <w:rFonts w:cs="Arial"/>
                <w:b w:val="0"/>
              </w:rPr>
            </w:pPr>
            <w:r w:rsidRPr="001F239F">
              <w:rPr>
                <w:rFonts w:cs="Arial"/>
              </w:rPr>
              <w:t xml:space="preserve">2018 </w:t>
            </w:r>
          </w:p>
        </w:tc>
        <w:tc>
          <w:tcPr>
            <w:tcW w:w="494" w:type="pct"/>
          </w:tcPr>
          <w:p w14:paraId="274CA1F4" w14:textId="77777777" w:rsidR="00956321" w:rsidRPr="001F239F" w:rsidRDefault="00956321" w:rsidP="00BB1EFC">
            <w:pPr>
              <w:rPr>
                <w:rFonts w:cs="Arial"/>
                <w:b w:val="0"/>
              </w:rPr>
            </w:pPr>
            <w:r w:rsidRPr="001F239F">
              <w:rPr>
                <w:rFonts w:cs="Arial"/>
              </w:rPr>
              <w:t xml:space="preserve">2017 </w:t>
            </w:r>
          </w:p>
        </w:tc>
      </w:tr>
      <w:tr w:rsidR="00956321" w:rsidRPr="001F239F" w14:paraId="13430F7A" w14:textId="77777777" w:rsidTr="0012587F">
        <w:trPr>
          <w:trHeight w:val="264"/>
          <w:jc w:val="center"/>
        </w:trPr>
        <w:tc>
          <w:tcPr>
            <w:tcW w:w="1374" w:type="pct"/>
            <w:noWrap/>
            <w:vAlign w:val="bottom"/>
          </w:tcPr>
          <w:p w14:paraId="5DCAD762" w14:textId="77777777" w:rsidR="00956321" w:rsidRPr="001F239F" w:rsidRDefault="00956321" w:rsidP="00BB1EFC">
            <w:pPr>
              <w:rPr>
                <w:rFonts w:cs="Arial"/>
                <w:color w:val="000000"/>
              </w:rPr>
            </w:pPr>
            <w:r w:rsidRPr="001F239F">
              <w:rPr>
                <w:rFonts w:cs="Arial"/>
                <w:color w:val="000000"/>
              </w:rPr>
              <w:t>CILs - wo satellite offices</w:t>
            </w:r>
          </w:p>
        </w:tc>
        <w:tc>
          <w:tcPr>
            <w:tcW w:w="823" w:type="pct"/>
          </w:tcPr>
          <w:p w14:paraId="49B5A39E" w14:textId="77777777" w:rsidR="00956321" w:rsidRPr="001F239F" w:rsidRDefault="00956321" w:rsidP="00BB1EFC">
            <w:pPr>
              <w:rPr>
                <w:rFonts w:cs="Arial"/>
                <w:color w:val="000000"/>
              </w:rPr>
            </w:pPr>
            <w:r w:rsidRPr="001F239F">
              <w:rPr>
                <w:rFonts w:cs="Arial"/>
                <w:color w:val="000000"/>
              </w:rPr>
              <w:t>1</w:t>
            </w:r>
            <w:r>
              <w:rPr>
                <w:rFonts w:cs="Arial"/>
                <w:color w:val="000000"/>
              </w:rPr>
              <w:t>71</w:t>
            </w:r>
          </w:p>
        </w:tc>
        <w:tc>
          <w:tcPr>
            <w:tcW w:w="625" w:type="pct"/>
          </w:tcPr>
          <w:p w14:paraId="5852B625" w14:textId="77777777" w:rsidR="00956321" w:rsidRPr="001F239F" w:rsidRDefault="00956321" w:rsidP="00BB1EFC">
            <w:pPr>
              <w:rPr>
                <w:rFonts w:cs="Arial"/>
              </w:rPr>
            </w:pPr>
            <w:r w:rsidRPr="001F239F">
              <w:rPr>
                <w:rFonts w:cs="Arial"/>
              </w:rPr>
              <w:t xml:space="preserve">159 </w:t>
            </w:r>
          </w:p>
        </w:tc>
        <w:tc>
          <w:tcPr>
            <w:tcW w:w="625" w:type="pct"/>
          </w:tcPr>
          <w:p w14:paraId="782289CC" w14:textId="25E6D1F7" w:rsidR="00956321" w:rsidRPr="001F239F" w:rsidRDefault="00956321" w:rsidP="00BB1EFC">
            <w:pPr>
              <w:jc w:val="right"/>
              <w:rPr>
                <w:rFonts w:cs="Arial"/>
              </w:rPr>
            </w:pPr>
            <w:r w:rsidRPr="001F239F">
              <w:rPr>
                <w:rFonts w:cs="Arial"/>
              </w:rPr>
              <w:t>172</w:t>
            </w:r>
            <w:r w:rsidR="00D1521E">
              <w:rPr>
                <w:rFonts w:cs="Arial"/>
              </w:rPr>
              <w:t xml:space="preserve"> </w:t>
            </w:r>
          </w:p>
        </w:tc>
        <w:tc>
          <w:tcPr>
            <w:tcW w:w="567" w:type="pct"/>
          </w:tcPr>
          <w:p w14:paraId="600D4793" w14:textId="77777777" w:rsidR="00956321" w:rsidRPr="001F239F" w:rsidRDefault="00956321" w:rsidP="00BB1EFC">
            <w:pPr>
              <w:jc w:val="right"/>
              <w:rPr>
                <w:rFonts w:cs="Arial"/>
              </w:rPr>
            </w:pPr>
            <w:r w:rsidRPr="001F239F">
              <w:rPr>
                <w:rFonts w:cs="Arial"/>
              </w:rPr>
              <w:t>184</w:t>
            </w:r>
          </w:p>
        </w:tc>
        <w:tc>
          <w:tcPr>
            <w:tcW w:w="494" w:type="pct"/>
          </w:tcPr>
          <w:p w14:paraId="787FC4F7" w14:textId="77777777" w:rsidR="00956321" w:rsidRPr="001F239F" w:rsidRDefault="00956321" w:rsidP="00BB1EFC">
            <w:pPr>
              <w:jc w:val="right"/>
              <w:rPr>
                <w:rFonts w:cs="Arial"/>
              </w:rPr>
            </w:pPr>
            <w:r w:rsidRPr="001F239F">
              <w:rPr>
                <w:rFonts w:cs="Arial"/>
              </w:rPr>
              <w:t>188</w:t>
            </w:r>
          </w:p>
        </w:tc>
        <w:tc>
          <w:tcPr>
            <w:tcW w:w="494" w:type="pct"/>
          </w:tcPr>
          <w:p w14:paraId="58B42D84" w14:textId="77777777" w:rsidR="00956321" w:rsidRPr="001F239F" w:rsidRDefault="00956321" w:rsidP="00BB1EFC">
            <w:pPr>
              <w:jc w:val="right"/>
              <w:rPr>
                <w:rFonts w:cs="Arial"/>
              </w:rPr>
            </w:pPr>
            <w:r w:rsidRPr="001F239F">
              <w:rPr>
                <w:rFonts w:cs="Arial"/>
              </w:rPr>
              <w:t>189</w:t>
            </w:r>
          </w:p>
        </w:tc>
      </w:tr>
      <w:tr w:rsidR="00956321" w:rsidRPr="001F239F" w14:paraId="1883662B" w14:textId="77777777" w:rsidTr="0012587F">
        <w:trPr>
          <w:trHeight w:val="264"/>
          <w:jc w:val="center"/>
        </w:trPr>
        <w:tc>
          <w:tcPr>
            <w:tcW w:w="1374" w:type="pct"/>
            <w:noWrap/>
            <w:vAlign w:val="bottom"/>
          </w:tcPr>
          <w:p w14:paraId="0EB56BBA" w14:textId="77777777" w:rsidR="00956321" w:rsidRPr="001F239F" w:rsidRDefault="00956321" w:rsidP="00BB1EFC">
            <w:pPr>
              <w:rPr>
                <w:rFonts w:cs="Arial"/>
                <w:color w:val="000000"/>
              </w:rPr>
            </w:pPr>
            <w:r w:rsidRPr="001F239F">
              <w:rPr>
                <w:rFonts w:cs="Arial"/>
                <w:color w:val="000000"/>
              </w:rPr>
              <w:t xml:space="preserve">CILs – including satellite offices* </w:t>
            </w:r>
          </w:p>
        </w:tc>
        <w:tc>
          <w:tcPr>
            <w:tcW w:w="823" w:type="pct"/>
          </w:tcPr>
          <w:p w14:paraId="60F27F15" w14:textId="77777777" w:rsidR="00956321" w:rsidRPr="001F239F" w:rsidRDefault="00956321" w:rsidP="00BB1EFC">
            <w:pPr>
              <w:rPr>
                <w:rFonts w:cs="Arial"/>
                <w:color w:val="000000"/>
              </w:rPr>
            </w:pPr>
            <w:r w:rsidRPr="001F239F">
              <w:rPr>
                <w:rFonts w:cs="Arial"/>
                <w:color w:val="000000"/>
              </w:rPr>
              <w:t>314</w:t>
            </w:r>
          </w:p>
        </w:tc>
        <w:tc>
          <w:tcPr>
            <w:tcW w:w="625" w:type="pct"/>
          </w:tcPr>
          <w:p w14:paraId="52023187" w14:textId="77777777" w:rsidR="00956321" w:rsidRPr="001F239F" w:rsidRDefault="00956321" w:rsidP="00BB1EFC">
            <w:pPr>
              <w:rPr>
                <w:rFonts w:cs="Arial"/>
              </w:rPr>
            </w:pPr>
          </w:p>
        </w:tc>
        <w:tc>
          <w:tcPr>
            <w:tcW w:w="625" w:type="pct"/>
          </w:tcPr>
          <w:p w14:paraId="3932ED46" w14:textId="77777777" w:rsidR="00956321" w:rsidRPr="001F239F" w:rsidRDefault="00956321" w:rsidP="00BB1EFC">
            <w:pPr>
              <w:jc w:val="right"/>
              <w:rPr>
                <w:rFonts w:cs="Arial"/>
              </w:rPr>
            </w:pPr>
          </w:p>
        </w:tc>
        <w:tc>
          <w:tcPr>
            <w:tcW w:w="567" w:type="pct"/>
          </w:tcPr>
          <w:p w14:paraId="71C5591D" w14:textId="77777777" w:rsidR="00956321" w:rsidRPr="001F239F" w:rsidRDefault="00956321" w:rsidP="00BB1EFC">
            <w:pPr>
              <w:jc w:val="right"/>
              <w:rPr>
                <w:rFonts w:cs="Arial"/>
              </w:rPr>
            </w:pPr>
          </w:p>
        </w:tc>
        <w:tc>
          <w:tcPr>
            <w:tcW w:w="494" w:type="pct"/>
          </w:tcPr>
          <w:p w14:paraId="3AF8A0B3" w14:textId="77777777" w:rsidR="00956321" w:rsidRPr="001F239F" w:rsidRDefault="00956321" w:rsidP="00BB1EFC">
            <w:pPr>
              <w:jc w:val="right"/>
              <w:rPr>
                <w:rFonts w:cs="Arial"/>
              </w:rPr>
            </w:pPr>
          </w:p>
        </w:tc>
        <w:tc>
          <w:tcPr>
            <w:tcW w:w="494" w:type="pct"/>
          </w:tcPr>
          <w:p w14:paraId="6F39D3E8" w14:textId="77777777" w:rsidR="00956321" w:rsidRPr="001F239F" w:rsidRDefault="00956321" w:rsidP="00BB1EFC">
            <w:pPr>
              <w:jc w:val="right"/>
              <w:rPr>
                <w:rFonts w:cs="Arial"/>
              </w:rPr>
            </w:pPr>
          </w:p>
        </w:tc>
      </w:tr>
      <w:tr w:rsidR="00956321" w:rsidRPr="001F239F" w14:paraId="4A00ABA7" w14:textId="77777777" w:rsidTr="0012587F">
        <w:trPr>
          <w:trHeight w:val="264"/>
          <w:jc w:val="center"/>
        </w:trPr>
        <w:tc>
          <w:tcPr>
            <w:tcW w:w="1374" w:type="pct"/>
            <w:noWrap/>
            <w:vAlign w:val="bottom"/>
          </w:tcPr>
          <w:p w14:paraId="03F32EE8" w14:textId="77777777" w:rsidR="00956321" w:rsidRPr="001F239F" w:rsidRDefault="00956321" w:rsidP="00BB1EFC">
            <w:pPr>
              <w:rPr>
                <w:rFonts w:cs="Arial"/>
                <w:color w:val="000000"/>
              </w:rPr>
            </w:pPr>
            <w:r w:rsidRPr="001F239F">
              <w:rPr>
                <w:rFonts w:cs="Arial"/>
                <w:color w:val="000000"/>
              </w:rPr>
              <w:t>SILC</w:t>
            </w:r>
          </w:p>
        </w:tc>
        <w:tc>
          <w:tcPr>
            <w:tcW w:w="823" w:type="pct"/>
          </w:tcPr>
          <w:p w14:paraId="235B1F00" w14:textId="77777777" w:rsidR="00956321" w:rsidRPr="001F239F" w:rsidRDefault="00956321" w:rsidP="00BB1EFC">
            <w:pPr>
              <w:rPr>
                <w:rFonts w:cs="Arial"/>
                <w:color w:val="000000"/>
              </w:rPr>
            </w:pPr>
            <w:r w:rsidRPr="001F239F">
              <w:rPr>
                <w:rFonts w:cs="Arial"/>
                <w:color w:val="000000"/>
              </w:rPr>
              <w:t>36</w:t>
            </w:r>
          </w:p>
        </w:tc>
        <w:tc>
          <w:tcPr>
            <w:tcW w:w="625" w:type="pct"/>
          </w:tcPr>
          <w:p w14:paraId="79C0F69F" w14:textId="77777777" w:rsidR="00956321" w:rsidRPr="001F239F" w:rsidRDefault="00956321" w:rsidP="00BB1EFC">
            <w:pPr>
              <w:rPr>
                <w:rFonts w:cs="Arial"/>
              </w:rPr>
            </w:pPr>
            <w:r w:rsidRPr="001F239F">
              <w:rPr>
                <w:rFonts w:cs="Arial"/>
              </w:rPr>
              <w:t>23</w:t>
            </w:r>
          </w:p>
        </w:tc>
        <w:tc>
          <w:tcPr>
            <w:tcW w:w="625" w:type="pct"/>
          </w:tcPr>
          <w:p w14:paraId="7AC237BB" w14:textId="2311BA50" w:rsidR="00956321" w:rsidRPr="001F239F" w:rsidRDefault="00956321" w:rsidP="00BB1EFC">
            <w:pPr>
              <w:jc w:val="right"/>
              <w:rPr>
                <w:rFonts w:cs="Arial"/>
              </w:rPr>
            </w:pPr>
            <w:r w:rsidRPr="001F239F">
              <w:rPr>
                <w:rFonts w:cs="Arial"/>
              </w:rPr>
              <w:t>37</w:t>
            </w:r>
            <w:r w:rsidR="00D1521E">
              <w:rPr>
                <w:rFonts w:cs="Arial"/>
              </w:rPr>
              <w:t xml:space="preserve"> </w:t>
            </w:r>
          </w:p>
        </w:tc>
        <w:tc>
          <w:tcPr>
            <w:tcW w:w="567" w:type="pct"/>
          </w:tcPr>
          <w:p w14:paraId="07E0F873" w14:textId="77777777" w:rsidR="00956321" w:rsidRPr="001F239F" w:rsidRDefault="00956321" w:rsidP="00BB1EFC">
            <w:pPr>
              <w:jc w:val="right"/>
              <w:rPr>
                <w:rFonts w:cs="Arial"/>
              </w:rPr>
            </w:pPr>
            <w:r w:rsidRPr="001F239F">
              <w:rPr>
                <w:rFonts w:cs="Arial"/>
              </w:rPr>
              <w:t>39</w:t>
            </w:r>
          </w:p>
        </w:tc>
        <w:tc>
          <w:tcPr>
            <w:tcW w:w="494" w:type="pct"/>
          </w:tcPr>
          <w:p w14:paraId="5CA7FC76" w14:textId="77777777" w:rsidR="00956321" w:rsidRPr="001F239F" w:rsidRDefault="00956321" w:rsidP="00BB1EFC">
            <w:pPr>
              <w:jc w:val="right"/>
              <w:rPr>
                <w:rFonts w:cs="Arial"/>
              </w:rPr>
            </w:pPr>
            <w:r w:rsidRPr="001F239F">
              <w:rPr>
                <w:rFonts w:cs="Arial"/>
              </w:rPr>
              <w:t>44</w:t>
            </w:r>
          </w:p>
        </w:tc>
        <w:tc>
          <w:tcPr>
            <w:tcW w:w="494" w:type="pct"/>
          </w:tcPr>
          <w:p w14:paraId="338D2CE9" w14:textId="77777777" w:rsidR="00956321" w:rsidRPr="001F239F" w:rsidRDefault="00956321" w:rsidP="00BB1EFC">
            <w:pPr>
              <w:jc w:val="right"/>
              <w:rPr>
                <w:rFonts w:cs="Arial"/>
              </w:rPr>
            </w:pPr>
            <w:r w:rsidRPr="001F239F">
              <w:rPr>
                <w:rFonts w:cs="Arial"/>
              </w:rPr>
              <w:t>41</w:t>
            </w:r>
          </w:p>
        </w:tc>
      </w:tr>
      <w:tr w:rsidR="00956321" w:rsidRPr="001F239F" w14:paraId="1526E69D" w14:textId="77777777" w:rsidTr="0012587F">
        <w:trPr>
          <w:trHeight w:val="264"/>
          <w:jc w:val="center"/>
        </w:trPr>
        <w:tc>
          <w:tcPr>
            <w:tcW w:w="1374" w:type="pct"/>
            <w:noWrap/>
            <w:vAlign w:val="bottom"/>
          </w:tcPr>
          <w:p w14:paraId="16C60AAD" w14:textId="77777777" w:rsidR="00956321" w:rsidRPr="001F239F" w:rsidRDefault="00956321" w:rsidP="00BB1EFC">
            <w:pPr>
              <w:rPr>
                <w:rFonts w:cs="Arial"/>
                <w:color w:val="000000"/>
              </w:rPr>
            </w:pPr>
            <w:r w:rsidRPr="001F239F">
              <w:rPr>
                <w:rFonts w:cs="Arial"/>
                <w:color w:val="000000"/>
              </w:rPr>
              <w:t>Organization</w:t>
            </w:r>
          </w:p>
        </w:tc>
        <w:tc>
          <w:tcPr>
            <w:tcW w:w="823" w:type="pct"/>
          </w:tcPr>
          <w:p w14:paraId="46943CA1" w14:textId="77777777" w:rsidR="00956321" w:rsidRPr="001F239F" w:rsidRDefault="00956321" w:rsidP="00BB1EFC">
            <w:pPr>
              <w:rPr>
                <w:rFonts w:cs="Arial"/>
                <w:color w:val="000000"/>
              </w:rPr>
            </w:pPr>
            <w:r w:rsidRPr="001F239F">
              <w:rPr>
                <w:rFonts w:cs="Arial"/>
                <w:color w:val="000000"/>
              </w:rPr>
              <w:t>13</w:t>
            </w:r>
          </w:p>
        </w:tc>
        <w:tc>
          <w:tcPr>
            <w:tcW w:w="625" w:type="pct"/>
          </w:tcPr>
          <w:p w14:paraId="3FE6C5A7" w14:textId="77777777" w:rsidR="00956321" w:rsidRPr="001F239F" w:rsidRDefault="00956321" w:rsidP="00BB1EFC">
            <w:pPr>
              <w:rPr>
                <w:rFonts w:cs="Arial"/>
              </w:rPr>
            </w:pPr>
            <w:r w:rsidRPr="001F239F">
              <w:rPr>
                <w:rFonts w:cs="Arial"/>
              </w:rPr>
              <w:t>13</w:t>
            </w:r>
          </w:p>
        </w:tc>
        <w:tc>
          <w:tcPr>
            <w:tcW w:w="625" w:type="pct"/>
          </w:tcPr>
          <w:p w14:paraId="1339775B" w14:textId="7A2550C5" w:rsidR="00956321" w:rsidRPr="001F239F" w:rsidRDefault="00956321" w:rsidP="00BB1EFC">
            <w:pPr>
              <w:jc w:val="right"/>
              <w:rPr>
                <w:rFonts w:cs="Arial"/>
              </w:rPr>
            </w:pPr>
            <w:r w:rsidRPr="001F239F">
              <w:rPr>
                <w:rFonts w:cs="Arial"/>
              </w:rPr>
              <w:t>14</w:t>
            </w:r>
            <w:r w:rsidR="00D1521E">
              <w:rPr>
                <w:rFonts w:cs="Arial"/>
              </w:rPr>
              <w:t xml:space="preserve"> </w:t>
            </w:r>
          </w:p>
        </w:tc>
        <w:tc>
          <w:tcPr>
            <w:tcW w:w="567" w:type="pct"/>
          </w:tcPr>
          <w:p w14:paraId="1EA48FD0" w14:textId="77777777" w:rsidR="00956321" w:rsidRPr="001F239F" w:rsidRDefault="00956321" w:rsidP="00BB1EFC">
            <w:pPr>
              <w:jc w:val="right"/>
              <w:rPr>
                <w:rFonts w:cs="Arial"/>
              </w:rPr>
            </w:pPr>
            <w:r w:rsidRPr="001F239F">
              <w:rPr>
                <w:rFonts w:cs="Arial"/>
              </w:rPr>
              <w:t>15</w:t>
            </w:r>
          </w:p>
        </w:tc>
        <w:tc>
          <w:tcPr>
            <w:tcW w:w="494" w:type="pct"/>
          </w:tcPr>
          <w:p w14:paraId="2A2DE96B" w14:textId="77777777" w:rsidR="00956321" w:rsidRPr="001F239F" w:rsidRDefault="00956321" w:rsidP="00BB1EFC">
            <w:pPr>
              <w:jc w:val="right"/>
              <w:rPr>
                <w:rFonts w:cs="Arial"/>
              </w:rPr>
            </w:pPr>
            <w:r w:rsidRPr="001F239F">
              <w:rPr>
                <w:rFonts w:cs="Arial"/>
              </w:rPr>
              <w:t>15</w:t>
            </w:r>
          </w:p>
        </w:tc>
        <w:tc>
          <w:tcPr>
            <w:tcW w:w="494" w:type="pct"/>
          </w:tcPr>
          <w:p w14:paraId="3E6072F5" w14:textId="77777777" w:rsidR="00956321" w:rsidRPr="001F239F" w:rsidRDefault="00956321" w:rsidP="00BB1EFC">
            <w:pPr>
              <w:jc w:val="right"/>
              <w:rPr>
                <w:rFonts w:cs="Arial"/>
              </w:rPr>
            </w:pPr>
            <w:r w:rsidRPr="001F239F">
              <w:rPr>
                <w:rFonts w:cs="Arial"/>
              </w:rPr>
              <w:t>14</w:t>
            </w:r>
          </w:p>
        </w:tc>
      </w:tr>
      <w:tr w:rsidR="00956321" w:rsidRPr="001F239F" w14:paraId="4A5268DB" w14:textId="77777777" w:rsidTr="0012587F">
        <w:trPr>
          <w:trHeight w:val="264"/>
          <w:jc w:val="center"/>
        </w:trPr>
        <w:tc>
          <w:tcPr>
            <w:tcW w:w="1374" w:type="pct"/>
            <w:noWrap/>
            <w:vAlign w:val="bottom"/>
          </w:tcPr>
          <w:p w14:paraId="1069E510" w14:textId="77777777" w:rsidR="00956321" w:rsidRPr="001F239F" w:rsidRDefault="00956321" w:rsidP="00BB1EFC">
            <w:pPr>
              <w:rPr>
                <w:rFonts w:cs="Arial"/>
                <w:color w:val="000000"/>
              </w:rPr>
            </w:pPr>
            <w:r w:rsidRPr="001F239F">
              <w:rPr>
                <w:rFonts w:cs="Arial"/>
                <w:color w:val="000000"/>
              </w:rPr>
              <w:t>Individual</w:t>
            </w:r>
          </w:p>
        </w:tc>
        <w:tc>
          <w:tcPr>
            <w:tcW w:w="823" w:type="pct"/>
          </w:tcPr>
          <w:p w14:paraId="498549FD" w14:textId="77777777" w:rsidR="00956321" w:rsidRPr="001F239F" w:rsidRDefault="00956321" w:rsidP="00BB1EFC">
            <w:pPr>
              <w:rPr>
                <w:rFonts w:cs="Arial"/>
                <w:color w:val="000000"/>
              </w:rPr>
            </w:pPr>
            <w:r w:rsidRPr="001F239F">
              <w:rPr>
                <w:rFonts w:cs="Arial"/>
                <w:color w:val="000000"/>
              </w:rPr>
              <w:t>55</w:t>
            </w:r>
            <w:r>
              <w:rPr>
                <w:rFonts w:cs="Arial"/>
                <w:color w:val="000000"/>
              </w:rPr>
              <w:t>8</w:t>
            </w:r>
          </w:p>
        </w:tc>
        <w:tc>
          <w:tcPr>
            <w:tcW w:w="625" w:type="pct"/>
          </w:tcPr>
          <w:p w14:paraId="19744B13" w14:textId="77777777" w:rsidR="00956321" w:rsidRPr="001F239F" w:rsidRDefault="00956321" w:rsidP="00BB1EFC">
            <w:pPr>
              <w:rPr>
                <w:rFonts w:cs="Arial"/>
              </w:rPr>
            </w:pPr>
            <w:r w:rsidRPr="001F239F">
              <w:rPr>
                <w:rFonts w:cs="Arial"/>
              </w:rPr>
              <w:t>480</w:t>
            </w:r>
          </w:p>
        </w:tc>
        <w:tc>
          <w:tcPr>
            <w:tcW w:w="625" w:type="pct"/>
          </w:tcPr>
          <w:p w14:paraId="1D70DB6A" w14:textId="77777777" w:rsidR="00956321" w:rsidRPr="001F239F" w:rsidRDefault="00956321" w:rsidP="00BB1EFC">
            <w:pPr>
              <w:jc w:val="right"/>
              <w:rPr>
                <w:rFonts w:cs="Arial"/>
              </w:rPr>
            </w:pPr>
            <w:r w:rsidRPr="001F239F">
              <w:rPr>
                <w:rFonts w:cs="Arial"/>
              </w:rPr>
              <w:t>578</w:t>
            </w:r>
          </w:p>
        </w:tc>
        <w:tc>
          <w:tcPr>
            <w:tcW w:w="567" w:type="pct"/>
          </w:tcPr>
          <w:p w14:paraId="0D9E3E3D" w14:textId="77777777" w:rsidR="00956321" w:rsidRPr="001F239F" w:rsidRDefault="00956321" w:rsidP="00BB1EFC">
            <w:pPr>
              <w:jc w:val="right"/>
              <w:rPr>
                <w:rFonts w:cs="Arial"/>
              </w:rPr>
            </w:pPr>
            <w:r w:rsidRPr="001F239F">
              <w:rPr>
                <w:rFonts w:cs="Arial"/>
              </w:rPr>
              <w:t>672</w:t>
            </w:r>
          </w:p>
        </w:tc>
        <w:tc>
          <w:tcPr>
            <w:tcW w:w="494" w:type="pct"/>
          </w:tcPr>
          <w:p w14:paraId="0AC65DA4" w14:textId="77777777" w:rsidR="00956321" w:rsidRPr="001F239F" w:rsidRDefault="00956321" w:rsidP="00BB1EFC">
            <w:pPr>
              <w:jc w:val="right"/>
              <w:rPr>
                <w:rFonts w:cs="Arial"/>
              </w:rPr>
            </w:pPr>
            <w:r w:rsidRPr="001F239F">
              <w:rPr>
                <w:rFonts w:cs="Arial"/>
              </w:rPr>
              <w:t>674</w:t>
            </w:r>
          </w:p>
        </w:tc>
        <w:tc>
          <w:tcPr>
            <w:tcW w:w="494" w:type="pct"/>
          </w:tcPr>
          <w:p w14:paraId="770307E2" w14:textId="77777777" w:rsidR="00956321" w:rsidRPr="001F239F" w:rsidRDefault="00956321" w:rsidP="00BB1EFC">
            <w:pPr>
              <w:jc w:val="right"/>
              <w:rPr>
                <w:rFonts w:cs="Arial"/>
              </w:rPr>
            </w:pPr>
            <w:r w:rsidRPr="001F239F">
              <w:rPr>
                <w:rFonts w:cs="Arial"/>
              </w:rPr>
              <w:t>647</w:t>
            </w:r>
          </w:p>
        </w:tc>
      </w:tr>
      <w:tr w:rsidR="00956321" w:rsidRPr="001F239F" w14:paraId="709822E9" w14:textId="77777777" w:rsidTr="0012587F">
        <w:trPr>
          <w:trHeight w:val="264"/>
          <w:jc w:val="center"/>
        </w:trPr>
        <w:tc>
          <w:tcPr>
            <w:tcW w:w="1374" w:type="pct"/>
            <w:noWrap/>
            <w:vAlign w:val="bottom"/>
          </w:tcPr>
          <w:p w14:paraId="568D67DC" w14:textId="77777777" w:rsidR="00956321" w:rsidRPr="001F239F" w:rsidRDefault="00956321" w:rsidP="00BB1EFC">
            <w:pPr>
              <w:rPr>
                <w:rFonts w:cs="Arial"/>
                <w:color w:val="000000"/>
              </w:rPr>
            </w:pPr>
            <w:r w:rsidRPr="001F239F">
              <w:rPr>
                <w:rFonts w:cs="Arial"/>
                <w:color w:val="000000"/>
              </w:rPr>
              <w:t>Youth</w:t>
            </w:r>
          </w:p>
        </w:tc>
        <w:tc>
          <w:tcPr>
            <w:tcW w:w="823" w:type="pct"/>
          </w:tcPr>
          <w:p w14:paraId="09D635A5" w14:textId="77777777" w:rsidR="00956321" w:rsidRPr="001F239F" w:rsidRDefault="00956321" w:rsidP="00BB1EFC">
            <w:pPr>
              <w:rPr>
                <w:rFonts w:cs="Arial"/>
                <w:color w:val="000000"/>
              </w:rPr>
            </w:pPr>
            <w:r w:rsidRPr="001F239F">
              <w:rPr>
                <w:rFonts w:cs="Arial"/>
                <w:color w:val="000000"/>
              </w:rPr>
              <w:t>24</w:t>
            </w:r>
          </w:p>
        </w:tc>
        <w:tc>
          <w:tcPr>
            <w:tcW w:w="625" w:type="pct"/>
          </w:tcPr>
          <w:p w14:paraId="79D4C2CB" w14:textId="77777777" w:rsidR="00956321" w:rsidRPr="001F239F" w:rsidRDefault="00956321" w:rsidP="00BB1EFC">
            <w:pPr>
              <w:rPr>
                <w:rFonts w:cs="Arial"/>
              </w:rPr>
            </w:pPr>
            <w:r w:rsidRPr="001F239F">
              <w:rPr>
                <w:rFonts w:cs="Arial"/>
              </w:rPr>
              <w:t>18</w:t>
            </w:r>
          </w:p>
        </w:tc>
        <w:tc>
          <w:tcPr>
            <w:tcW w:w="625" w:type="pct"/>
          </w:tcPr>
          <w:p w14:paraId="7241ED5D" w14:textId="77777777" w:rsidR="00956321" w:rsidRPr="001F239F" w:rsidRDefault="00956321" w:rsidP="00BB1EFC">
            <w:pPr>
              <w:jc w:val="right"/>
              <w:rPr>
                <w:rFonts w:cs="Arial"/>
              </w:rPr>
            </w:pPr>
          </w:p>
        </w:tc>
        <w:tc>
          <w:tcPr>
            <w:tcW w:w="567" w:type="pct"/>
          </w:tcPr>
          <w:p w14:paraId="663C004B" w14:textId="77777777" w:rsidR="00956321" w:rsidRPr="001F239F" w:rsidRDefault="00956321" w:rsidP="00BB1EFC">
            <w:pPr>
              <w:jc w:val="right"/>
              <w:rPr>
                <w:rFonts w:cs="Arial"/>
              </w:rPr>
            </w:pPr>
          </w:p>
        </w:tc>
        <w:tc>
          <w:tcPr>
            <w:tcW w:w="494" w:type="pct"/>
          </w:tcPr>
          <w:p w14:paraId="26E432A9" w14:textId="77777777" w:rsidR="00956321" w:rsidRPr="001F239F" w:rsidRDefault="00956321" w:rsidP="00BB1EFC">
            <w:pPr>
              <w:jc w:val="right"/>
              <w:rPr>
                <w:rFonts w:cs="Arial"/>
              </w:rPr>
            </w:pPr>
          </w:p>
        </w:tc>
        <w:tc>
          <w:tcPr>
            <w:tcW w:w="494" w:type="pct"/>
          </w:tcPr>
          <w:p w14:paraId="1B784913" w14:textId="77777777" w:rsidR="00956321" w:rsidRPr="001F239F" w:rsidRDefault="00956321" w:rsidP="00BB1EFC">
            <w:pPr>
              <w:jc w:val="right"/>
              <w:rPr>
                <w:rFonts w:cs="Arial"/>
              </w:rPr>
            </w:pPr>
          </w:p>
        </w:tc>
      </w:tr>
      <w:tr w:rsidR="00956321" w:rsidRPr="001F239F" w14:paraId="1AFA971F" w14:textId="77777777" w:rsidTr="0012587F">
        <w:trPr>
          <w:trHeight w:val="37"/>
          <w:jc w:val="center"/>
        </w:trPr>
        <w:tc>
          <w:tcPr>
            <w:tcW w:w="1374" w:type="pct"/>
            <w:noWrap/>
            <w:vAlign w:val="bottom"/>
          </w:tcPr>
          <w:p w14:paraId="178029A7" w14:textId="77777777" w:rsidR="00956321" w:rsidRPr="001F239F" w:rsidRDefault="00956321" w:rsidP="00BB1EFC">
            <w:pPr>
              <w:rPr>
                <w:rFonts w:cs="Arial"/>
                <w:b w:val="0"/>
                <w:color w:val="000000"/>
              </w:rPr>
            </w:pPr>
            <w:r w:rsidRPr="001F239F">
              <w:rPr>
                <w:rFonts w:cs="Arial"/>
                <w:color w:val="000000"/>
              </w:rPr>
              <w:t xml:space="preserve">Total Members </w:t>
            </w:r>
          </w:p>
        </w:tc>
        <w:tc>
          <w:tcPr>
            <w:tcW w:w="823" w:type="pct"/>
          </w:tcPr>
          <w:p w14:paraId="2ACA9973" w14:textId="77777777" w:rsidR="00956321" w:rsidRPr="001F239F" w:rsidRDefault="00956321" w:rsidP="00BB1EFC">
            <w:pPr>
              <w:rPr>
                <w:rFonts w:cs="Arial"/>
                <w:b w:val="0"/>
                <w:color w:val="000000"/>
              </w:rPr>
            </w:pPr>
            <w:r>
              <w:rPr>
                <w:rFonts w:cs="Arial"/>
                <w:color w:val="000000"/>
              </w:rPr>
              <w:t>802</w:t>
            </w:r>
            <w:r w:rsidRPr="001F239F">
              <w:rPr>
                <w:rFonts w:cs="Arial"/>
                <w:color w:val="000000"/>
              </w:rPr>
              <w:t xml:space="preserve"> – wo satellite; 937 with member satellite</w:t>
            </w:r>
          </w:p>
        </w:tc>
        <w:tc>
          <w:tcPr>
            <w:tcW w:w="625" w:type="pct"/>
          </w:tcPr>
          <w:p w14:paraId="396DA9F1" w14:textId="77777777" w:rsidR="00956321" w:rsidRPr="001F239F" w:rsidRDefault="00956321" w:rsidP="00BB1EFC">
            <w:pPr>
              <w:rPr>
                <w:rFonts w:cs="Arial"/>
                <w:b w:val="0"/>
              </w:rPr>
            </w:pPr>
            <w:r w:rsidRPr="001F239F">
              <w:rPr>
                <w:rFonts w:cs="Arial"/>
              </w:rPr>
              <w:t>693</w:t>
            </w:r>
          </w:p>
        </w:tc>
        <w:tc>
          <w:tcPr>
            <w:tcW w:w="625" w:type="pct"/>
          </w:tcPr>
          <w:p w14:paraId="3F1D623C" w14:textId="77777777" w:rsidR="00956321" w:rsidRPr="001F239F" w:rsidRDefault="00956321" w:rsidP="00BB1EFC">
            <w:pPr>
              <w:jc w:val="right"/>
              <w:rPr>
                <w:rFonts w:cs="Arial"/>
                <w:b w:val="0"/>
              </w:rPr>
            </w:pPr>
            <w:r w:rsidRPr="001F239F">
              <w:rPr>
                <w:rFonts w:cs="Arial"/>
              </w:rPr>
              <w:t>801</w:t>
            </w:r>
          </w:p>
        </w:tc>
        <w:tc>
          <w:tcPr>
            <w:tcW w:w="567" w:type="pct"/>
          </w:tcPr>
          <w:p w14:paraId="654E6FE9" w14:textId="77777777" w:rsidR="00956321" w:rsidRPr="001F239F" w:rsidRDefault="00956321" w:rsidP="00BB1EFC">
            <w:pPr>
              <w:jc w:val="right"/>
              <w:rPr>
                <w:rFonts w:cs="Arial"/>
                <w:b w:val="0"/>
              </w:rPr>
            </w:pPr>
            <w:r w:rsidRPr="001F239F">
              <w:rPr>
                <w:rFonts w:cs="Arial"/>
              </w:rPr>
              <w:t>910</w:t>
            </w:r>
          </w:p>
        </w:tc>
        <w:tc>
          <w:tcPr>
            <w:tcW w:w="494" w:type="pct"/>
          </w:tcPr>
          <w:p w14:paraId="0D282EDD" w14:textId="77777777" w:rsidR="00956321" w:rsidRPr="001F239F" w:rsidRDefault="00956321" w:rsidP="00BB1EFC">
            <w:pPr>
              <w:jc w:val="right"/>
              <w:rPr>
                <w:rFonts w:cs="Arial"/>
                <w:b w:val="0"/>
              </w:rPr>
            </w:pPr>
            <w:r w:rsidRPr="001F239F">
              <w:rPr>
                <w:rFonts w:cs="Arial"/>
              </w:rPr>
              <w:t>921</w:t>
            </w:r>
          </w:p>
        </w:tc>
        <w:tc>
          <w:tcPr>
            <w:tcW w:w="494" w:type="pct"/>
          </w:tcPr>
          <w:p w14:paraId="599A995E" w14:textId="77777777" w:rsidR="00956321" w:rsidRPr="001F239F" w:rsidRDefault="00956321" w:rsidP="00BB1EFC">
            <w:pPr>
              <w:jc w:val="right"/>
              <w:rPr>
                <w:rFonts w:cs="Arial"/>
                <w:b w:val="0"/>
              </w:rPr>
            </w:pPr>
            <w:r w:rsidRPr="001F239F">
              <w:rPr>
                <w:rFonts w:cs="Arial"/>
              </w:rPr>
              <w:t>891</w:t>
            </w:r>
          </w:p>
        </w:tc>
      </w:tr>
      <w:tr w:rsidR="00956321" w:rsidRPr="001F239F" w14:paraId="48CDC743" w14:textId="77777777" w:rsidTr="0012587F">
        <w:trPr>
          <w:trHeight w:val="264"/>
          <w:jc w:val="center"/>
        </w:trPr>
        <w:tc>
          <w:tcPr>
            <w:tcW w:w="1374" w:type="pct"/>
            <w:noWrap/>
            <w:vAlign w:val="bottom"/>
          </w:tcPr>
          <w:p w14:paraId="1A84504A" w14:textId="77777777" w:rsidR="00956321" w:rsidRPr="001F239F" w:rsidRDefault="00956321" w:rsidP="00BB1EFC">
            <w:pPr>
              <w:rPr>
                <w:rFonts w:cs="Arial"/>
                <w:b w:val="0"/>
                <w:color w:val="000000"/>
              </w:rPr>
            </w:pPr>
            <w:r w:rsidRPr="001F239F">
              <w:rPr>
                <w:rFonts w:cs="Arial"/>
                <w:color w:val="000000"/>
              </w:rPr>
              <w:lastRenderedPageBreak/>
              <w:t>Total Income</w:t>
            </w:r>
          </w:p>
        </w:tc>
        <w:tc>
          <w:tcPr>
            <w:tcW w:w="823" w:type="pct"/>
          </w:tcPr>
          <w:p w14:paraId="6108DA0F" w14:textId="77777777" w:rsidR="00956321" w:rsidRPr="001F239F" w:rsidRDefault="00956321" w:rsidP="00BB1EFC">
            <w:pPr>
              <w:rPr>
                <w:rFonts w:cs="Arial"/>
                <w:b w:val="0"/>
                <w:color w:val="000000"/>
              </w:rPr>
            </w:pPr>
            <w:r w:rsidRPr="001F239F">
              <w:rPr>
                <w:rFonts w:cs="Arial"/>
                <w:color w:val="000000"/>
              </w:rPr>
              <w:t>$238,272.18</w:t>
            </w:r>
          </w:p>
          <w:p w14:paraId="2BA24D9D" w14:textId="0498A13D" w:rsidR="00956321" w:rsidRPr="001F239F" w:rsidRDefault="00956321">
            <w:pPr>
              <w:rPr>
                <w:rFonts w:cs="Arial"/>
                <w:b w:val="0"/>
                <w:color w:val="000000"/>
              </w:rPr>
            </w:pPr>
            <w:r w:rsidRPr="001F239F">
              <w:rPr>
                <w:rFonts w:cs="Arial"/>
                <w:color w:val="000000"/>
              </w:rPr>
              <w:t>(thru 06</w:t>
            </w:r>
            <w:r w:rsidR="00A263B3">
              <w:rPr>
                <w:rFonts w:cs="Arial"/>
                <w:color w:val="000000"/>
              </w:rPr>
              <w:t>/</w:t>
            </w:r>
            <w:r w:rsidRPr="001F239F">
              <w:rPr>
                <w:rFonts w:cs="Arial"/>
                <w:color w:val="000000"/>
              </w:rPr>
              <w:t>30)</w:t>
            </w:r>
          </w:p>
        </w:tc>
        <w:tc>
          <w:tcPr>
            <w:tcW w:w="625" w:type="pct"/>
          </w:tcPr>
          <w:p w14:paraId="0C88438D" w14:textId="77777777" w:rsidR="00956321" w:rsidRPr="001F239F" w:rsidRDefault="00956321" w:rsidP="00BB1EFC">
            <w:pPr>
              <w:rPr>
                <w:rFonts w:cs="Arial"/>
                <w:b w:val="0"/>
              </w:rPr>
            </w:pPr>
            <w:r w:rsidRPr="001F239F">
              <w:rPr>
                <w:rFonts w:cs="Arial"/>
              </w:rPr>
              <w:t>$268,289.14</w:t>
            </w:r>
          </w:p>
        </w:tc>
        <w:tc>
          <w:tcPr>
            <w:tcW w:w="625" w:type="pct"/>
          </w:tcPr>
          <w:p w14:paraId="62941E96" w14:textId="77777777" w:rsidR="00956321" w:rsidRPr="001F239F" w:rsidRDefault="00956321" w:rsidP="00BB1EFC">
            <w:pPr>
              <w:jc w:val="right"/>
              <w:rPr>
                <w:rFonts w:cs="Arial"/>
                <w:b w:val="0"/>
              </w:rPr>
            </w:pPr>
            <w:r w:rsidRPr="001F239F">
              <w:rPr>
                <w:rFonts w:cs="Arial"/>
              </w:rPr>
              <w:t>$255,274.04</w:t>
            </w:r>
          </w:p>
        </w:tc>
        <w:tc>
          <w:tcPr>
            <w:tcW w:w="567" w:type="pct"/>
          </w:tcPr>
          <w:p w14:paraId="67663A54" w14:textId="77777777" w:rsidR="00956321" w:rsidRPr="001F239F" w:rsidRDefault="00956321" w:rsidP="00BB1EFC">
            <w:pPr>
              <w:jc w:val="right"/>
              <w:rPr>
                <w:rFonts w:cs="Arial"/>
                <w:b w:val="0"/>
              </w:rPr>
            </w:pPr>
            <w:r w:rsidRPr="001F239F">
              <w:rPr>
                <w:rFonts w:cs="Arial"/>
              </w:rPr>
              <w:t>$293,246**</w:t>
            </w:r>
          </w:p>
        </w:tc>
        <w:tc>
          <w:tcPr>
            <w:tcW w:w="494" w:type="pct"/>
          </w:tcPr>
          <w:p w14:paraId="57D8A08D" w14:textId="77777777" w:rsidR="00956321" w:rsidRPr="001F239F" w:rsidRDefault="00956321" w:rsidP="00BB1EFC">
            <w:pPr>
              <w:jc w:val="right"/>
              <w:rPr>
                <w:rFonts w:cs="Arial"/>
                <w:b w:val="0"/>
              </w:rPr>
            </w:pPr>
            <w:r w:rsidRPr="001F239F">
              <w:rPr>
                <w:rFonts w:cs="Arial"/>
              </w:rPr>
              <w:t>$279,253</w:t>
            </w:r>
          </w:p>
        </w:tc>
        <w:tc>
          <w:tcPr>
            <w:tcW w:w="494" w:type="pct"/>
          </w:tcPr>
          <w:p w14:paraId="2C941A9D" w14:textId="77777777" w:rsidR="00956321" w:rsidRPr="001F239F" w:rsidRDefault="00956321" w:rsidP="00BB1EFC">
            <w:pPr>
              <w:jc w:val="right"/>
              <w:rPr>
                <w:rFonts w:cs="Arial"/>
                <w:b w:val="0"/>
              </w:rPr>
            </w:pPr>
            <w:r w:rsidRPr="001F239F">
              <w:rPr>
                <w:rFonts w:cs="Arial"/>
              </w:rPr>
              <w:t>$291,229</w:t>
            </w:r>
          </w:p>
        </w:tc>
      </w:tr>
    </w:tbl>
    <w:p w14:paraId="19622118" w14:textId="77777777" w:rsidR="00956321" w:rsidRPr="001F239F" w:rsidRDefault="00956321" w:rsidP="00956321">
      <w:pPr>
        <w:rPr>
          <w:rFonts w:cs="Arial"/>
          <w:b w:val="0"/>
          <w:color w:val="000000"/>
        </w:rPr>
      </w:pPr>
    </w:p>
    <w:p w14:paraId="649C61B2" w14:textId="77777777" w:rsidR="00956321" w:rsidRPr="001F239F" w:rsidRDefault="00956321" w:rsidP="00956321">
      <w:pPr>
        <w:rPr>
          <w:rFonts w:cs="Arial"/>
          <w:bCs/>
          <w:color w:val="000000"/>
        </w:rPr>
      </w:pPr>
      <w:r w:rsidRPr="001F239F">
        <w:rPr>
          <w:rFonts w:cs="Arial"/>
          <w:color w:val="000000"/>
        </w:rPr>
        <w:t>*</w:t>
      </w:r>
      <w:r w:rsidRPr="001F239F">
        <w:rPr>
          <w:rFonts w:cs="Arial"/>
          <w:bCs/>
          <w:color w:val="000000"/>
        </w:rPr>
        <w:t>CIL satellite offices except in one instance are considered part of a single organization. They are not separate members that pay dues apart from their main CIL. However, we list them here in the breakdown to show the expanded reach of the CIL membership. Many satellite offices are hundreds of miles from their main headquarters and have their own staff and territories.</w:t>
      </w:r>
    </w:p>
    <w:p w14:paraId="65D3C0ED" w14:textId="77777777" w:rsidR="00AF605C" w:rsidRDefault="00AF605C" w:rsidP="00956321">
      <w:pPr>
        <w:rPr>
          <w:rFonts w:cs="Arial"/>
          <w:b w:val="0"/>
          <w:bCs/>
          <w:color w:val="000000"/>
          <w:bdr w:val="none" w:sz="0" w:space="0" w:color="auto" w:frame="1"/>
          <w:shd w:val="clear" w:color="auto" w:fill="FFFFFF"/>
        </w:rPr>
      </w:pPr>
    </w:p>
    <w:p w14:paraId="5E5CCA8B" w14:textId="6E6E4473" w:rsidR="00956321" w:rsidRDefault="00956321" w:rsidP="00956321">
      <w:pPr>
        <w:rPr>
          <w:rFonts w:cs="Arial"/>
          <w:color w:val="000000"/>
          <w:bdr w:val="none" w:sz="0" w:space="0" w:color="auto" w:frame="1"/>
          <w:shd w:val="clear" w:color="auto" w:fill="FFFFFF"/>
        </w:rPr>
      </w:pPr>
      <w:r w:rsidRPr="001F239F">
        <w:rPr>
          <w:rFonts w:cs="Arial"/>
          <w:bCs/>
          <w:color w:val="000000"/>
          <w:bdr w:val="none" w:sz="0" w:space="0" w:color="auto" w:frame="1"/>
          <w:shd w:val="clear" w:color="auto" w:fill="FFFFFF"/>
        </w:rPr>
        <w:t>**</w:t>
      </w:r>
      <w:r w:rsidRPr="001F239F">
        <w:rPr>
          <w:rFonts w:cs="Arial"/>
          <w:color w:val="000000"/>
          <w:bdr w:val="none" w:sz="0" w:space="0" w:color="auto" w:frame="1"/>
          <w:shd w:val="clear" w:color="auto" w:fill="FFFFFF"/>
        </w:rPr>
        <w:t>In 2019 NCIL stopped counting memberships received from September through December as unearned income for the next calendar</w:t>
      </w:r>
      <w:r w:rsidR="00A263B3">
        <w:rPr>
          <w:rFonts w:cs="Arial"/>
          <w:color w:val="000000"/>
          <w:bdr w:val="none" w:sz="0" w:space="0" w:color="auto" w:frame="1"/>
          <w:shd w:val="clear" w:color="auto" w:fill="FFFFFF"/>
        </w:rPr>
        <w:t xml:space="preserve"> / </w:t>
      </w:r>
      <w:r w:rsidRPr="001F239F">
        <w:rPr>
          <w:rFonts w:cs="Arial"/>
          <w:color w:val="000000"/>
          <w:bdr w:val="none" w:sz="0" w:space="0" w:color="auto" w:frame="1"/>
          <w:shd w:val="clear" w:color="auto" w:fill="FFFFFF"/>
        </w:rPr>
        <w:t>fiscal year. Beginning in 2020 the membership year started January 1 and ended December 31.</w:t>
      </w:r>
    </w:p>
    <w:p w14:paraId="491A2BE2" w14:textId="01CA0CDA" w:rsidR="00956321" w:rsidRDefault="00956321" w:rsidP="00956321">
      <w:pPr>
        <w:rPr>
          <w:rFonts w:cs="Arial"/>
          <w:color w:val="000000"/>
          <w:bdr w:val="none" w:sz="0" w:space="0" w:color="auto" w:frame="1"/>
          <w:shd w:val="clear" w:color="auto" w:fill="FFFFFF"/>
        </w:rPr>
      </w:pPr>
      <w:r w:rsidRPr="001F239F">
        <w:rPr>
          <w:rFonts w:cs="Arial"/>
          <w:color w:val="000000"/>
          <w:bdr w:val="none" w:sz="0" w:space="0" w:color="auto" w:frame="1"/>
          <w:shd w:val="clear" w:color="auto" w:fill="FFFFFF"/>
        </w:rPr>
        <w:t> </w:t>
      </w:r>
    </w:p>
    <w:p w14:paraId="220459DC" w14:textId="77777777" w:rsidR="00F65513" w:rsidRPr="001F239F" w:rsidRDefault="00F65513" w:rsidP="00956321">
      <w:pPr>
        <w:rPr>
          <w:rFonts w:cs="Arial"/>
          <w:b w:val="0"/>
          <w:color w:val="000000"/>
        </w:rPr>
      </w:pPr>
    </w:p>
    <w:p w14:paraId="0C12482F" w14:textId="1744DED3" w:rsidR="00956321" w:rsidRPr="003F058B" w:rsidRDefault="00956321" w:rsidP="00956321">
      <w:pPr>
        <w:rPr>
          <w:rFonts w:cs="Arial"/>
          <w:b w:val="0"/>
          <w:color w:val="000000"/>
        </w:rPr>
      </w:pPr>
      <w:r w:rsidRPr="00AF605C">
        <w:rPr>
          <w:rFonts w:cs="Arial"/>
          <w:color w:val="000000"/>
        </w:rPr>
        <w:t>VI.</w:t>
      </w:r>
      <w:r w:rsidR="00D1521E" w:rsidRPr="00AF605C">
        <w:rPr>
          <w:rFonts w:cs="Arial"/>
          <w:color w:val="000000"/>
        </w:rPr>
        <w:t xml:space="preserve"> </w:t>
      </w:r>
      <w:r w:rsidRPr="003F058B">
        <w:rPr>
          <w:rFonts w:cs="Arial"/>
          <w:color w:val="000000"/>
        </w:rPr>
        <w:t>Programs and Projects</w:t>
      </w:r>
    </w:p>
    <w:p w14:paraId="3467E6B3" w14:textId="77777777" w:rsidR="00956321" w:rsidRPr="002B3F55" w:rsidRDefault="00956321" w:rsidP="00956321">
      <w:pPr>
        <w:rPr>
          <w:rFonts w:cs="Arial"/>
          <w:b w:val="0"/>
          <w:color w:val="000000"/>
          <w:u w:val="single"/>
        </w:rPr>
      </w:pPr>
    </w:p>
    <w:p w14:paraId="110A40A4" w14:textId="77777777" w:rsidR="00956321" w:rsidRDefault="00956321" w:rsidP="00956321">
      <w:pPr>
        <w:rPr>
          <w:rFonts w:cs="Arial"/>
          <w:b w:val="0"/>
          <w:color w:val="000000"/>
        </w:rPr>
      </w:pPr>
      <w:r>
        <w:rPr>
          <w:rFonts w:cs="Arial"/>
          <w:color w:val="000000"/>
        </w:rPr>
        <w:t>ADvancing States</w:t>
      </w:r>
    </w:p>
    <w:p w14:paraId="5BDC19EA" w14:textId="77777777" w:rsidR="00AF605C" w:rsidRDefault="00AF605C" w:rsidP="00956321">
      <w:pPr>
        <w:rPr>
          <w:rFonts w:cs="Arial"/>
          <w:bCs/>
          <w:color w:val="000000"/>
        </w:rPr>
      </w:pPr>
    </w:p>
    <w:p w14:paraId="515E7E5D" w14:textId="79C23085" w:rsidR="00956321" w:rsidRDefault="00956321" w:rsidP="00956321">
      <w:pPr>
        <w:rPr>
          <w:rFonts w:cs="Arial"/>
          <w:bCs/>
          <w:color w:val="000000"/>
        </w:rPr>
      </w:pPr>
      <w:r>
        <w:rPr>
          <w:rFonts w:cs="Arial"/>
          <w:bCs/>
          <w:color w:val="000000"/>
        </w:rPr>
        <w:t xml:space="preserve">Contract </w:t>
      </w:r>
      <w:r w:rsidRPr="008A1D5E">
        <w:rPr>
          <w:rFonts w:cs="Arial"/>
          <w:bCs/>
          <w:color w:val="000000"/>
        </w:rPr>
        <w:t>Period: 8</w:t>
      </w:r>
      <w:r w:rsidR="00A263B3">
        <w:rPr>
          <w:rFonts w:cs="Arial"/>
          <w:bCs/>
          <w:color w:val="000000"/>
        </w:rPr>
        <w:t>/</w:t>
      </w:r>
      <w:r w:rsidRPr="008A1D5E">
        <w:rPr>
          <w:rFonts w:cs="Arial"/>
          <w:bCs/>
          <w:color w:val="000000"/>
        </w:rPr>
        <w:t>1</w:t>
      </w:r>
      <w:r w:rsidR="00A263B3">
        <w:rPr>
          <w:rFonts w:cs="Arial"/>
          <w:bCs/>
          <w:color w:val="000000"/>
        </w:rPr>
        <w:t>/</w:t>
      </w:r>
      <w:r w:rsidRPr="008A1D5E">
        <w:rPr>
          <w:rFonts w:cs="Arial"/>
          <w:bCs/>
          <w:color w:val="000000"/>
        </w:rPr>
        <w:t>21 – 7</w:t>
      </w:r>
      <w:r w:rsidR="00A263B3">
        <w:rPr>
          <w:rFonts w:cs="Arial"/>
          <w:bCs/>
          <w:color w:val="000000"/>
        </w:rPr>
        <w:t>/</w:t>
      </w:r>
      <w:r w:rsidRPr="008A1D5E">
        <w:rPr>
          <w:rFonts w:cs="Arial"/>
          <w:bCs/>
          <w:color w:val="000000"/>
        </w:rPr>
        <w:t>31</w:t>
      </w:r>
      <w:r w:rsidR="00A263B3">
        <w:rPr>
          <w:rFonts w:cs="Arial"/>
          <w:bCs/>
          <w:color w:val="000000"/>
        </w:rPr>
        <w:t>/</w:t>
      </w:r>
      <w:r w:rsidRPr="008A1D5E">
        <w:rPr>
          <w:rFonts w:cs="Arial"/>
          <w:bCs/>
          <w:color w:val="000000"/>
        </w:rPr>
        <w:t>22</w:t>
      </w:r>
    </w:p>
    <w:p w14:paraId="312284C3" w14:textId="77777777" w:rsidR="00956321" w:rsidRDefault="00956321" w:rsidP="00956321">
      <w:pPr>
        <w:rPr>
          <w:rFonts w:cs="Arial"/>
          <w:bCs/>
          <w:color w:val="000000"/>
        </w:rPr>
      </w:pPr>
    </w:p>
    <w:p w14:paraId="144BF18D" w14:textId="1D2E0A47" w:rsidR="00956321" w:rsidRDefault="00956321" w:rsidP="00956321">
      <w:pPr>
        <w:rPr>
          <w:rFonts w:cs="Arial"/>
          <w:bCs/>
          <w:color w:val="000000"/>
        </w:rPr>
      </w:pPr>
      <w:r>
        <w:rPr>
          <w:rFonts w:cs="Arial"/>
          <w:bCs/>
          <w:color w:val="000000"/>
        </w:rPr>
        <w:t xml:space="preserve">ADvancing States continues to contract with NCIL to support aging and disability Information &amp; Referral </w:t>
      </w:r>
      <w:r w:rsidR="00A263B3">
        <w:rPr>
          <w:rFonts w:cs="Arial"/>
          <w:bCs/>
          <w:color w:val="000000"/>
        </w:rPr>
        <w:t>/</w:t>
      </w:r>
      <w:r>
        <w:rPr>
          <w:rFonts w:cs="Arial"/>
          <w:bCs/>
          <w:color w:val="000000"/>
        </w:rPr>
        <w:t xml:space="preserve"> Assistance (I&amp;R</w:t>
      </w:r>
      <w:r w:rsidR="00A263B3">
        <w:rPr>
          <w:rFonts w:cs="Arial"/>
          <w:bCs/>
          <w:color w:val="000000"/>
        </w:rPr>
        <w:t>/</w:t>
      </w:r>
      <w:r>
        <w:rPr>
          <w:rFonts w:cs="Arial"/>
          <w:bCs/>
          <w:color w:val="000000"/>
        </w:rPr>
        <w:t>A) programs and systems to enhance the quality, professionalism, and effectiveness of their services to older adults, people with disabilities, their families and caregivers through training, technical assistance, information resources, and access to promising practices and innovations.</w:t>
      </w:r>
    </w:p>
    <w:p w14:paraId="407E775A" w14:textId="77777777" w:rsidR="00956321" w:rsidRPr="003D2D07" w:rsidRDefault="00956321" w:rsidP="00956321">
      <w:pPr>
        <w:rPr>
          <w:rFonts w:cs="Arial"/>
          <w:b w:val="0"/>
          <w:color w:val="000000"/>
        </w:rPr>
      </w:pPr>
      <w:r w:rsidRPr="003D2D07">
        <w:rPr>
          <w:rFonts w:cs="Arial"/>
          <w:color w:val="000000"/>
        </w:rPr>
        <w:t>NCIL will receive $20,000 in 2022.</w:t>
      </w:r>
    </w:p>
    <w:p w14:paraId="4EB59C53" w14:textId="77777777" w:rsidR="00956321" w:rsidRDefault="00956321" w:rsidP="00956321">
      <w:pPr>
        <w:rPr>
          <w:rFonts w:cs="Arial"/>
          <w:b w:val="0"/>
          <w:color w:val="000000"/>
        </w:rPr>
      </w:pPr>
    </w:p>
    <w:p w14:paraId="283AF3D2" w14:textId="77777777" w:rsidR="00956321" w:rsidRDefault="00956321" w:rsidP="00956321">
      <w:pPr>
        <w:rPr>
          <w:rFonts w:cs="Arial"/>
          <w:b w:val="0"/>
          <w:color w:val="000000"/>
        </w:rPr>
      </w:pPr>
      <w:r>
        <w:rPr>
          <w:rFonts w:cs="Arial"/>
          <w:color w:val="000000"/>
        </w:rPr>
        <w:t>American Association on Health &amp; Disability</w:t>
      </w:r>
    </w:p>
    <w:p w14:paraId="434446E1" w14:textId="77777777" w:rsidR="00AF605C" w:rsidRDefault="00AF605C" w:rsidP="00956321">
      <w:pPr>
        <w:rPr>
          <w:rFonts w:cs="Arial"/>
          <w:bCs/>
          <w:color w:val="000000"/>
        </w:rPr>
      </w:pPr>
    </w:p>
    <w:p w14:paraId="78A886B1" w14:textId="7F26CBB2" w:rsidR="00956321" w:rsidRPr="003D2D07" w:rsidRDefault="00956321" w:rsidP="00956321">
      <w:pPr>
        <w:rPr>
          <w:rFonts w:cs="Arial"/>
          <w:bCs/>
          <w:color w:val="000000"/>
        </w:rPr>
      </w:pPr>
      <w:r>
        <w:rPr>
          <w:rFonts w:cs="Arial"/>
          <w:bCs/>
          <w:color w:val="000000"/>
        </w:rPr>
        <w:t>Contract</w:t>
      </w:r>
      <w:r w:rsidRPr="003D2D07">
        <w:rPr>
          <w:rFonts w:cs="Arial"/>
          <w:bCs/>
          <w:color w:val="000000"/>
        </w:rPr>
        <w:t xml:space="preserve"> Period: 8</w:t>
      </w:r>
      <w:r w:rsidR="00A263B3">
        <w:rPr>
          <w:rFonts w:cs="Arial"/>
          <w:bCs/>
          <w:color w:val="000000"/>
        </w:rPr>
        <w:t>/</w:t>
      </w:r>
      <w:r w:rsidRPr="003D2D07">
        <w:rPr>
          <w:rFonts w:cs="Arial"/>
          <w:bCs/>
          <w:color w:val="000000"/>
        </w:rPr>
        <w:t>1</w:t>
      </w:r>
      <w:r w:rsidR="00A263B3">
        <w:rPr>
          <w:rFonts w:cs="Arial"/>
          <w:bCs/>
          <w:color w:val="000000"/>
        </w:rPr>
        <w:t>/</w:t>
      </w:r>
      <w:r w:rsidRPr="003D2D07">
        <w:rPr>
          <w:rFonts w:cs="Arial"/>
          <w:bCs/>
          <w:color w:val="000000"/>
        </w:rPr>
        <w:t>21 – 6</w:t>
      </w:r>
      <w:r w:rsidR="00A263B3">
        <w:rPr>
          <w:rFonts w:cs="Arial"/>
          <w:bCs/>
          <w:color w:val="000000"/>
        </w:rPr>
        <w:t>/</w:t>
      </w:r>
      <w:r w:rsidRPr="003D2D07">
        <w:rPr>
          <w:rFonts w:cs="Arial"/>
          <w:bCs/>
          <w:color w:val="000000"/>
        </w:rPr>
        <w:t>30</w:t>
      </w:r>
      <w:r w:rsidR="00A263B3">
        <w:rPr>
          <w:rFonts w:cs="Arial"/>
          <w:bCs/>
          <w:color w:val="000000"/>
        </w:rPr>
        <w:t>/</w:t>
      </w:r>
      <w:r w:rsidRPr="003D2D07">
        <w:rPr>
          <w:rFonts w:cs="Arial"/>
          <w:bCs/>
          <w:color w:val="000000"/>
        </w:rPr>
        <w:t>22</w:t>
      </w:r>
    </w:p>
    <w:p w14:paraId="74443879" w14:textId="77777777" w:rsidR="00956321" w:rsidRDefault="00956321" w:rsidP="00956321">
      <w:pPr>
        <w:rPr>
          <w:rFonts w:cs="Arial"/>
          <w:bCs/>
          <w:color w:val="000000"/>
        </w:rPr>
      </w:pPr>
    </w:p>
    <w:p w14:paraId="783763AE" w14:textId="77777777" w:rsidR="00956321" w:rsidRDefault="00956321" w:rsidP="00956321">
      <w:pPr>
        <w:rPr>
          <w:rFonts w:cs="Arial"/>
          <w:bCs/>
          <w:color w:val="000000"/>
        </w:rPr>
      </w:pPr>
      <w:r w:rsidRPr="003D2D07">
        <w:rPr>
          <w:rFonts w:cs="Arial"/>
          <w:bCs/>
          <w:color w:val="000000"/>
        </w:rPr>
        <w:t xml:space="preserve">AAHD has completed their contract with NCIL for the first year of the AAHD </w:t>
      </w:r>
      <w:r w:rsidRPr="003D2D07">
        <w:rPr>
          <w:rFonts w:cs="Arial"/>
          <w:bCs/>
          <w:i/>
          <w:iCs/>
          <w:color w:val="000000"/>
        </w:rPr>
        <w:t>All of Us</w:t>
      </w:r>
      <w:r w:rsidRPr="003D2D07">
        <w:rPr>
          <w:rFonts w:cs="Arial"/>
          <w:bCs/>
          <w:color w:val="000000"/>
        </w:rPr>
        <w:t xml:space="preserve"> grant.</w:t>
      </w:r>
      <w:r>
        <w:rPr>
          <w:rFonts w:cs="Arial"/>
          <w:bCs/>
          <w:color w:val="000000"/>
        </w:rPr>
        <w:t xml:space="preserve"> This grant involved meetings, conducting general dissemination activities, and conducting at least four specific dissemination opportunities to promote </w:t>
      </w:r>
      <w:r w:rsidRPr="006B1D81">
        <w:rPr>
          <w:rFonts w:cs="Arial"/>
          <w:bCs/>
          <w:i/>
          <w:iCs/>
          <w:color w:val="000000"/>
        </w:rPr>
        <w:t>All of Us</w:t>
      </w:r>
      <w:r>
        <w:rPr>
          <w:rFonts w:cs="Arial"/>
          <w:bCs/>
          <w:color w:val="000000"/>
        </w:rPr>
        <w:t xml:space="preserve"> to NCIL’s community. This was the first year for this project.</w:t>
      </w:r>
    </w:p>
    <w:p w14:paraId="7FF7EF6F" w14:textId="77777777" w:rsidR="00956321" w:rsidRPr="006B1D81" w:rsidRDefault="00956321" w:rsidP="00956321">
      <w:pPr>
        <w:rPr>
          <w:rFonts w:cs="Arial"/>
          <w:b w:val="0"/>
          <w:color w:val="000000"/>
        </w:rPr>
      </w:pPr>
      <w:r w:rsidRPr="006B1D81">
        <w:rPr>
          <w:rFonts w:cs="Arial"/>
          <w:color w:val="000000"/>
        </w:rPr>
        <w:t>NCIL will receive $13,000 in 2022.</w:t>
      </w:r>
    </w:p>
    <w:p w14:paraId="65A984CF" w14:textId="77777777" w:rsidR="00956321" w:rsidRDefault="00956321" w:rsidP="00956321">
      <w:pPr>
        <w:rPr>
          <w:rFonts w:cs="Arial"/>
          <w:b w:val="0"/>
          <w:color w:val="000000"/>
        </w:rPr>
      </w:pPr>
    </w:p>
    <w:p w14:paraId="3358F369" w14:textId="77777777" w:rsidR="00956321" w:rsidRDefault="00956321" w:rsidP="00956321">
      <w:pPr>
        <w:rPr>
          <w:rFonts w:cs="Arial"/>
          <w:b w:val="0"/>
          <w:color w:val="000000"/>
        </w:rPr>
      </w:pPr>
      <w:r>
        <w:rPr>
          <w:rFonts w:cs="Arial"/>
          <w:color w:val="000000"/>
        </w:rPr>
        <w:t>American Association on Health &amp; Disability</w:t>
      </w:r>
    </w:p>
    <w:p w14:paraId="18CA4DB2" w14:textId="77777777" w:rsidR="00944F70" w:rsidRDefault="00944F70" w:rsidP="00956321">
      <w:pPr>
        <w:rPr>
          <w:rFonts w:cs="Arial"/>
          <w:bCs/>
          <w:color w:val="000000"/>
        </w:rPr>
      </w:pPr>
    </w:p>
    <w:p w14:paraId="767EC06F" w14:textId="3C008815" w:rsidR="00956321" w:rsidRPr="006B1D81" w:rsidRDefault="00956321" w:rsidP="00956321">
      <w:pPr>
        <w:rPr>
          <w:rFonts w:cs="Arial"/>
          <w:bCs/>
          <w:color w:val="000000"/>
        </w:rPr>
      </w:pPr>
      <w:r>
        <w:rPr>
          <w:rFonts w:cs="Arial"/>
          <w:bCs/>
          <w:color w:val="000000"/>
        </w:rPr>
        <w:t>Contract</w:t>
      </w:r>
      <w:r w:rsidRPr="006B1D81">
        <w:rPr>
          <w:rFonts w:cs="Arial"/>
          <w:bCs/>
          <w:color w:val="000000"/>
        </w:rPr>
        <w:t xml:space="preserve"> Period: 10</w:t>
      </w:r>
      <w:r w:rsidR="00A263B3">
        <w:rPr>
          <w:rFonts w:cs="Arial"/>
          <w:bCs/>
          <w:color w:val="000000"/>
        </w:rPr>
        <w:t>/</w:t>
      </w:r>
      <w:r w:rsidRPr="006B1D81">
        <w:rPr>
          <w:rFonts w:cs="Arial"/>
          <w:bCs/>
          <w:color w:val="000000"/>
        </w:rPr>
        <w:t>1</w:t>
      </w:r>
      <w:r w:rsidR="00A263B3">
        <w:rPr>
          <w:rFonts w:cs="Arial"/>
          <w:bCs/>
          <w:color w:val="000000"/>
        </w:rPr>
        <w:t xml:space="preserve">/ </w:t>
      </w:r>
      <w:r w:rsidRPr="006B1D81">
        <w:rPr>
          <w:rFonts w:cs="Arial"/>
          <w:bCs/>
          <w:color w:val="000000"/>
        </w:rPr>
        <w:t>21 – 9</w:t>
      </w:r>
      <w:r w:rsidR="00A263B3">
        <w:rPr>
          <w:rFonts w:cs="Arial"/>
          <w:bCs/>
          <w:color w:val="000000"/>
        </w:rPr>
        <w:t>/</w:t>
      </w:r>
      <w:r w:rsidRPr="006B1D81">
        <w:rPr>
          <w:rFonts w:cs="Arial"/>
          <w:bCs/>
          <w:color w:val="000000"/>
        </w:rPr>
        <w:t>30</w:t>
      </w:r>
      <w:r w:rsidR="00A263B3">
        <w:rPr>
          <w:rFonts w:cs="Arial"/>
          <w:bCs/>
          <w:color w:val="000000"/>
        </w:rPr>
        <w:t>/</w:t>
      </w:r>
      <w:r w:rsidRPr="006B1D81">
        <w:rPr>
          <w:rFonts w:cs="Arial"/>
          <w:bCs/>
          <w:color w:val="000000"/>
        </w:rPr>
        <w:t>22</w:t>
      </w:r>
    </w:p>
    <w:p w14:paraId="77A9527D" w14:textId="77777777" w:rsidR="00956321" w:rsidRDefault="00956321" w:rsidP="00956321">
      <w:pPr>
        <w:rPr>
          <w:rFonts w:cs="Arial"/>
          <w:bCs/>
          <w:color w:val="000000"/>
        </w:rPr>
      </w:pPr>
    </w:p>
    <w:p w14:paraId="35CE8277" w14:textId="77777777" w:rsidR="00956321" w:rsidRPr="006B1D81" w:rsidRDefault="00956321" w:rsidP="00956321">
      <w:pPr>
        <w:rPr>
          <w:rFonts w:cs="Arial"/>
          <w:bCs/>
          <w:color w:val="000000"/>
        </w:rPr>
      </w:pPr>
      <w:r w:rsidRPr="006B1D81">
        <w:rPr>
          <w:rFonts w:cs="Arial"/>
          <w:bCs/>
          <w:color w:val="000000"/>
        </w:rPr>
        <w:t>AAHD has contracted with NCIL for the 3</w:t>
      </w:r>
      <w:r w:rsidRPr="006B1D81">
        <w:rPr>
          <w:rFonts w:cs="Arial"/>
          <w:bCs/>
          <w:color w:val="000000"/>
          <w:vertAlign w:val="superscript"/>
        </w:rPr>
        <w:t>rd</w:t>
      </w:r>
      <w:r w:rsidRPr="006B1D81">
        <w:rPr>
          <w:rFonts w:cs="Arial"/>
          <w:bCs/>
          <w:color w:val="000000"/>
        </w:rPr>
        <w:t xml:space="preserve"> year to participate on the HILA Advisory Council, participate in the HILA focus group meetings, as needed, assist in the reviewing and revising the HILA training curriculum, assist in dissemination of HILA products via appropriate channels, and participate in recruiting CIL staff to participate in the HILA pilots and full trainings.</w:t>
      </w:r>
    </w:p>
    <w:p w14:paraId="4E6FEF37" w14:textId="77777777" w:rsidR="00956321" w:rsidRDefault="00956321" w:rsidP="00956321">
      <w:pPr>
        <w:rPr>
          <w:rFonts w:cs="Arial"/>
          <w:b w:val="0"/>
          <w:color w:val="000000"/>
        </w:rPr>
      </w:pPr>
      <w:r>
        <w:rPr>
          <w:rFonts w:cs="Arial"/>
          <w:color w:val="000000"/>
        </w:rPr>
        <w:t>NCIL will receive $3,000 in 2022.</w:t>
      </w:r>
    </w:p>
    <w:p w14:paraId="3738DE9B" w14:textId="77777777" w:rsidR="00956321" w:rsidRDefault="00956321" w:rsidP="00956321">
      <w:pPr>
        <w:rPr>
          <w:rFonts w:cs="Arial"/>
          <w:b w:val="0"/>
          <w:color w:val="000000"/>
        </w:rPr>
      </w:pPr>
    </w:p>
    <w:p w14:paraId="1BC0C10B" w14:textId="77777777" w:rsidR="00956321" w:rsidRDefault="00956321" w:rsidP="00956321">
      <w:pPr>
        <w:rPr>
          <w:rFonts w:cs="Arial"/>
          <w:b w:val="0"/>
          <w:color w:val="000000"/>
        </w:rPr>
      </w:pPr>
      <w:r>
        <w:rPr>
          <w:rFonts w:cs="Arial"/>
          <w:color w:val="000000"/>
        </w:rPr>
        <w:t>Anthem – Know Your Rights</w:t>
      </w:r>
    </w:p>
    <w:p w14:paraId="4CBA8994" w14:textId="77777777" w:rsidR="00956321" w:rsidRDefault="00956321" w:rsidP="00956321">
      <w:pPr>
        <w:rPr>
          <w:rFonts w:cs="Arial"/>
          <w:bCs/>
          <w:color w:val="000000"/>
        </w:rPr>
      </w:pPr>
    </w:p>
    <w:p w14:paraId="2B3CD0A7" w14:textId="77777777" w:rsidR="00956321" w:rsidRDefault="00956321" w:rsidP="00956321">
      <w:pPr>
        <w:rPr>
          <w:rFonts w:cs="Arial"/>
          <w:bCs/>
          <w:color w:val="000000"/>
        </w:rPr>
      </w:pPr>
      <w:r w:rsidRPr="001A77BB">
        <w:rPr>
          <w:rFonts w:cs="Arial"/>
          <w:bCs/>
          <w:color w:val="000000"/>
        </w:rPr>
        <w:t xml:space="preserve">Anthem contracted with NCIL to create a </w:t>
      </w:r>
      <w:r w:rsidRPr="00672307">
        <w:rPr>
          <w:rFonts w:cs="Arial"/>
          <w:bCs/>
          <w:i/>
          <w:iCs/>
          <w:color w:val="000000"/>
        </w:rPr>
        <w:t>Know Your Rights</w:t>
      </w:r>
      <w:r w:rsidRPr="001A77BB">
        <w:rPr>
          <w:rFonts w:cs="Arial"/>
          <w:bCs/>
          <w:color w:val="000000"/>
        </w:rPr>
        <w:t xml:space="preserve"> video series for people with disabilities during the COVID-19 pandemic. NCIL created and produced the series and will disseminate the series after final approval from Anthem.</w:t>
      </w:r>
      <w:r>
        <w:rPr>
          <w:rFonts w:cs="Arial"/>
          <w:bCs/>
          <w:color w:val="000000"/>
        </w:rPr>
        <w:t xml:space="preserve"> NCIL worked with a variety of partners on this project.</w:t>
      </w:r>
    </w:p>
    <w:p w14:paraId="571D60FF" w14:textId="77777777" w:rsidR="00956321" w:rsidRPr="001A77BB" w:rsidRDefault="00956321" w:rsidP="00956321">
      <w:pPr>
        <w:rPr>
          <w:rFonts w:cs="Arial"/>
          <w:b w:val="0"/>
          <w:color w:val="000000"/>
        </w:rPr>
      </w:pPr>
      <w:r w:rsidRPr="001A77BB">
        <w:rPr>
          <w:rFonts w:cs="Arial"/>
          <w:color w:val="000000"/>
        </w:rPr>
        <w:lastRenderedPageBreak/>
        <w:t>NCIL received $25,000 to coordinate this work and produce the video series.</w:t>
      </w:r>
    </w:p>
    <w:p w14:paraId="1D1EF7AC" w14:textId="77777777" w:rsidR="00956321" w:rsidRDefault="00956321" w:rsidP="00956321">
      <w:pPr>
        <w:rPr>
          <w:rFonts w:cs="Arial"/>
          <w:b w:val="0"/>
          <w:color w:val="000000"/>
        </w:rPr>
      </w:pPr>
    </w:p>
    <w:p w14:paraId="48103D94" w14:textId="77777777" w:rsidR="00956321" w:rsidRDefault="00956321" w:rsidP="00956321">
      <w:pPr>
        <w:rPr>
          <w:rFonts w:cs="Arial"/>
          <w:b w:val="0"/>
          <w:color w:val="000000"/>
        </w:rPr>
      </w:pPr>
      <w:proofErr w:type="spellStart"/>
      <w:r w:rsidRPr="001E5CB6">
        <w:rPr>
          <w:rFonts w:cs="Arial"/>
          <w:color w:val="000000"/>
        </w:rPr>
        <w:t>Centene</w:t>
      </w:r>
      <w:proofErr w:type="spellEnd"/>
      <w:r>
        <w:rPr>
          <w:rFonts w:cs="Arial"/>
          <w:color w:val="000000"/>
        </w:rPr>
        <w:t xml:space="preserve"> Corporation – Barrier Removal Fund</w:t>
      </w:r>
    </w:p>
    <w:p w14:paraId="4CAC67E0" w14:textId="77777777" w:rsidR="00944F70" w:rsidRDefault="00944F70" w:rsidP="00956321">
      <w:pPr>
        <w:rPr>
          <w:rFonts w:cs="Arial"/>
          <w:bCs/>
          <w:color w:val="000000"/>
        </w:rPr>
      </w:pPr>
    </w:p>
    <w:p w14:paraId="3217242B" w14:textId="3B9820CC" w:rsidR="00956321" w:rsidRPr="001E5CB6" w:rsidRDefault="00956321" w:rsidP="00956321">
      <w:pPr>
        <w:rPr>
          <w:rFonts w:cs="Arial"/>
          <w:bCs/>
          <w:color w:val="000000"/>
        </w:rPr>
      </w:pPr>
      <w:r w:rsidRPr="001E5CB6">
        <w:rPr>
          <w:rFonts w:cs="Arial"/>
          <w:bCs/>
          <w:color w:val="000000"/>
        </w:rPr>
        <w:t>Grant Period: 2</w:t>
      </w:r>
      <w:r w:rsidR="00A263B3">
        <w:rPr>
          <w:rFonts w:cs="Arial"/>
          <w:bCs/>
          <w:color w:val="000000"/>
        </w:rPr>
        <w:t>/</w:t>
      </w:r>
      <w:r w:rsidRPr="001E5CB6">
        <w:rPr>
          <w:rFonts w:cs="Arial"/>
          <w:bCs/>
          <w:color w:val="000000"/>
        </w:rPr>
        <w:t>2</w:t>
      </w:r>
      <w:r w:rsidR="00A263B3">
        <w:rPr>
          <w:rFonts w:cs="Arial"/>
          <w:bCs/>
          <w:color w:val="000000"/>
        </w:rPr>
        <w:t>/</w:t>
      </w:r>
      <w:r w:rsidRPr="001E5CB6">
        <w:rPr>
          <w:rFonts w:cs="Arial"/>
          <w:bCs/>
          <w:color w:val="000000"/>
        </w:rPr>
        <w:t>20 – 2</w:t>
      </w:r>
      <w:r w:rsidR="00A263B3">
        <w:rPr>
          <w:rFonts w:cs="Arial"/>
          <w:bCs/>
          <w:color w:val="000000"/>
        </w:rPr>
        <w:t>/</w:t>
      </w:r>
      <w:r w:rsidRPr="001E5CB6">
        <w:rPr>
          <w:rFonts w:cs="Arial"/>
          <w:bCs/>
          <w:color w:val="000000"/>
        </w:rPr>
        <w:t>2</w:t>
      </w:r>
      <w:r w:rsidR="00A263B3">
        <w:rPr>
          <w:rFonts w:cs="Arial"/>
          <w:bCs/>
          <w:color w:val="000000"/>
        </w:rPr>
        <w:t>/</w:t>
      </w:r>
      <w:r w:rsidRPr="001E5CB6">
        <w:rPr>
          <w:rFonts w:cs="Arial"/>
          <w:bCs/>
          <w:color w:val="000000"/>
        </w:rPr>
        <w:t>23</w:t>
      </w:r>
    </w:p>
    <w:p w14:paraId="3CD35173" w14:textId="77777777" w:rsidR="00956321" w:rsidRDefault="00956321" w:rsidP="00956321">
      <w:pPr>
        <w:rPr>
          <w:rFonts w:cs="Arial"/>
          <w:bCs/>
          <w:color w:val="000000"/>
        </w:rPr>
      </w:pPr>
      <w:r w:rsidRPr="001E5CB6">
        <w:rPr>
          <w:rFonts w:cs="Arial"/>
          <w:bCs/>
          <w:color w:val="000000"/>
        </w:rPr>
        <w:t xml:space="preserve">Contact: </w:t>
      </w:r>
      <w:proofErr w:type="spellStart"/>
      <w:r w:rsidRPr="001E5CB6">
        <w:rPr>
          <w:rFonts w:cs="Arial"/>
          <w:bCs/>
          <w:color w:val="000000"/>
        </w:rPr>
        <w:t>Kait</w:t>
      </w:r>
      <w:proofErr w:type="spellEnd"/>
      <w:r w:rsidRPr="001E5CB6">
        <w:rPr>
          <w:rFonts w:cs="Arial"/>
          <w:bCs/>
          <w:color w:val="000000"/>
        </w:rPr>
        <w:t xml:space="preserve"> McCormick</w:t>
      </w:r>
      <w:r>
        <w:rPr>
          <w:rFonts w:cs="Arial"/>
          <w:bCs/>
          <w:color w:val="000000"/>
        </w:rPr>
        <w:t xml:space="preserve"> and Matthew Schmitt,</w:t>
      </w:r>
      <w:r w:rsidRPr="001E5CB6">
        <w:rPr>
          <w:rFonts w:cs="Arial"/>
          <w:bCs/>
          <w:color w:val="000000"/>
        </w:rPr>
        <w:t xml:space="preserve"> </w:t>
      </w:r>
      <w:proofErr w:type="spellStart"/>
      <w:r w:rsidRPr="001E5CB6">
        <w:rPr>
          <w:rFonts w:cs="Arial"/>
          <w:bCs/>
          <w:color w:val="000000"/>
        </w:rPr>
        <w:t>Centene</w:t>
      </w:r>
      <w:proofErr w:type="spellEnd"/>
    </w:p>
    <w:p w14:paraId="11E87BBA" w14:textId="77777777" w:rsidR="00956321" w:rsidRDefault="00956321" w:rsidP="00956321">
      <w:pPr>
        <w:rPr>
          <w:rFonts w:cs="Arial"/>
          <w:bCs/>
          <w:color w:val="000000"/>
        </w:rPr>
      </w:pPr>
    </w:p>
    <w:p w14:paraId="1EDF44F8" w14:textId="440D9BC2" w:rsidR="00956321" w:rsidRPr="006D012C" w:rsidRDefault="00956321" w:rsidP="00956321">
      <w:pPr>
        <w:tabs>
          <w:tab w:val="left" w:pos="0"/>
          <w:tab w:val="left" w:pos="630"/>
        </w:tabs>
        <w:rPr>
          <w:rFonts w:cs="Arial"/>
          <w:color w:val="000000"/>
        </w:rPr>
      </w:pPr>
      <w:proofErr w:type="spellStart"/>
      <w:r w:rsidRPr="006D012C">
        <w:rPr>
          <w:rFonts w:cs="Arial"/>
          <w:color w:val="000000"/>
        </w:rPr>
        <w:t>Centene</w:t>
      </w:r>
      <w:proofErr w:type="spellEnd"/>
      <w:r w:rsidRPr="006D012C">
        <w:rPr>
          <w:rFonts w:cs="Arial"/>
          <w:color w:val="000000"/>
        </w:rPr>
        <w:t xml:space="preserve"> has contracted with NCIL to provide support for its Barrier Removal Fund (BRF)</w:t>
      </w:r>
      <w:r>
        <w:rPr>
          <w:rFonts w:cs="Arial"/>
          <w:color w:val="000000"/>
        </w:rPr>
        <w:t xml:space="preserve"> project</w:t>
      </w:r>
      <w:r w:rsidRPr="006D012C">
        <w:rPr>
          <w:rFonts w:cs="Arial"/>
          <w:color w:val="000000"/>
        </w:rPr>
        <w:t xml:space="preserve">. The BRF is a competitive RFP opportunity for healthcare providers in </w:t>
      </w:r>
      <w:proofErr w:type="spellStart"/>
      <w:r w:rsidRPr="006D012C">
        <w:rPr>
          <w:rFonts w:cs="Arial"/>
          <w:color w:val="000000"/>
        </w:rPr>
        <w:t>Centene’s</w:t>
      </w:r>
      <w:proofErr w:type="spellEnd"/>
      <w:r w:rsidRPr="006D012C">
        <w:rPr>
          <w:rFonts w:cs="Arial"/>
          <w:color w:val="000000"/>
        </w:rPr>
        <w:t xml:space="preserve"> network to receive grants to remove access barriers in their offices</w:t>
      </w:r>
      <w:r w:rsidR="00A263B3">
        <w:rPr>
          <w:rFonts w:cs="Arial"/>
          <w:color w:val="000000"/>
        </w:rPr>
        <w:t xml:space="preserve"> /</w:t>
      </w:r>
      <w:r w:rsidR="007C3014">
        <w:rPr>
          <w:rFonts w:cs="Arial"/>
          <w:color w:val="000000"/>
        </w:rPr>
        <w:t xml:space="preserve"> </w:t>
      </w:r>
      <w:r w:rsidRPr="006D012C">
        <w:rPr>
          <w:rFonts w:cs="Arial"/>
          <w:color w:val="000000"/>
        </w:rPr>
        <w:t xml:space="preserve">buildings. NCIL subcontracts with Centers for Independent Living (CILs) or other ADA experts to provide on-site disability accessibility reviews to providers to assess their proposed improvements and recommend other access improvements. NCIL and </w:t>
      </w:r>
      <w:proofErr w:type="spellStart"/>
      <w:r w:rsidRPr="006D012C">
        <w:rPr>
          <w:rFonts w:cs="Arial"/>
          <w:color w:val="000000"/>
        </w:rPr>
        <w:t>Centene</w:t>
      </w:r>
      <w:proofErr w:type="spellEnd"/>
      <w:r w:rsidRPr="006D012C">
        <w:rPr>
          <w:rFonts w:cs="Arial"/>
          <w:color w:val="000000"/>
        </w:rPr>
        <w:t xml:space="preserve"> have completed the project in Florida, Illinois, Kansas, Texas, New Mexico, Ohio</w:t>
      </w:r>
      <w:r>
        <w:rPr>
          <w:rFonts w:cs="Arial"/>
          <w:color w:val="000000"/>
        </w:rPr>
        <w:t xml:space="preserve">, Indiana, </w:t>
      </w:r>
      <w:r w:rsidRPr="006D012C">
        <w:rPr>
          <w:rFonts w:cs="Arial"/>
          <w:color w:val="000000"/>
        </w:rPr>
        <w:t>Pennsylvania, California</w:t>
      </w:r>
      <w:r>
        <w:rPr>
          <w:rFonts w:cs="Arial"/>
          <w:color w:val="000000"/>
        </w:rPr>
        <w:t>, Hawaii, Iowa, and Louisiana</w:t>
      </w:r>
      <w:r w:rsidRPr="006D012C">
        <w:rPr>
          <w:rFonts w:cs="Arial"/>
          <w:color w:val="000000"/>
        </w:rPr>
        <w:t xml:space="preserve">. </w:t>
      </w:r>
      <w:r>
        <w:rPr>
          <w:rFonts w:cs="Arial"/>
          <w:color w:val="000000"/>
        </w:rPr>
        <w:t>We are currently conducting the BRF in Michigan, Georgia, and once again in Texas.</w:t>
      </w:r>
      <w:r w:rsidR="00D1521E">
        <w:rPr>
          <w:rFonts w:cs="Arial"/>
          <w:color w:val="000000"/>
        </w:rPr>
        <w:t xml:space="preserve"> </w:t>
      </w:r>
    </w:p>
    <w:p w14:paraId="7665B2FC" w14:textId="77777777" w:rsidR="00956321" w:rsidRDefault="00956321" w:rsidP="00956321">
      <w:pPr>
        <w:tabs>
          <w:tab w:val="left" w:pos="0"/>
          <w:tab w:val="left" w:pos="630"/>
        </w:tabs>
        <w:rPr>
          <w:rFonts w:cs="Arial"/>
          <w:b w:val="0"/>
        </w:rPr>
      </w:pPr>
      <w:r w:rsidRPr="006D012C">
        <w:rPr>
          <w:rFonts w:cs="Arial"/>
        </w:rPr>
        <w:t>NCIL will receive $500,000 in 202</w:t>
      </w:r>
      <w:r>
        <w:rPr>
          <w:rFonts w:cs="Arial"/>
        </w:rPr>
        <w:t>2</w:t>
      </w:r>
      <w:r w:rsidRPr="006D012C">
        <w:rPr>
          <w:rFonts w:cs="Arial"/>
        </w:rPr>
        <w:t xml:space="preserve">, </w:t>
      </w:r>
      <w:r>
        <w:rPr>
          <w:rFonts w:cs="Arial"/>
        </w:rPr>
        <w:t xml:space="preserve">with most </w:t>
      </w:r>
      <w:r w:rsidRPr="006D012C">
        <w:rPr>
          <w:rFonts w:cs="Arial"/>
        </w:rPr>
        <w:t>of that money pass</w:t>
      </w:r>
      <w:r>
        <w:rPr>
          <w:rFonts w:cs="Arial"/>
        </w:rPr>
        <w:t>ing</w:t>
      </w:r>
      <w:r w:rsidRPr="006D012C">
        <w:rPr>
          <w:rFonts w:cs="Arial"/>
        </w:rPr>
        <w:t xml:space="preserve"> through for grants and </w:t>
      </w:r>
      <w:r>
        <w:rPr>
          <w:rFonts w:cs="Arial"/>
        </w:rPr>
        <w:t>subcontracts</w:t>
      </w:r>
      <w:r w:rsidRPr="006D012C">
        <w:rPr>
          <w:rFonts w:cs="Arial"/>
        </w:rPr>
        <w:t>. NCIL will retain $120,000 for its time and effort coordinating the BRF.</w:t>
      </w:r>
    </w:p>
    <w:p w14:paraId="36906608" w14:textId="77777777" w:rsidR="00956321" w:rsidRDefault="00956321" w:rsidP="00956321">
      <w:pPr>
        <w:tabs>
          <w:tab w:val="left" w:pos="0"/>
          <w:tab w:val="left" w:pos="630"/>
        </w:tabs>
        <w:rPr>
          <w:rFonts w:cs="Arial"/>
          <w:b w:val="0"/>
        </w:rPr>
      </w:pPr>
    </w:p>
    <w:p w14:paraId="5CA71DBE" w14:textId="77777777" w:rsidR="00956321" w:rsidRPr="00877D91" w:rsidRDefault="00956321" w:rsidP="00956321">
      <w:pPr>
        <w:tabs>
          <w:tab w:val="left" w:pos="0"/>
          <w:tab w:val="left" w:pos="630"/>
        </w:tabs>
        <w:rPr>
          <w:rFonts w:cs="Arial"/>
          <w:b w:val="0"/>
        </w:rPr>
      </w:pPr>
      <w:r>
        <w:rPr>
          <w:rFonts w:cs="Arial"/>
        </w:rPr>
        <w:t>IL-NET National Training &amp; Technical Assistance Center for CILs</w:t>
      </w:r>
    </w:p>
    <w:p w14:paraId="73CE5932" w14:textId="77777777" w:rsidR="00944F70" w:rsidRDefault="00944F70" w:rsidP="00956321">
      <w:pPr>
        <w:pStyle w:val="ListParagraph"/>
        <w:tabs>
          <w:tab w:val="left" w:pos="0"/>
        </w:tabs>
        <w:ind w:left="0"/>
        <w:rPr>
          <w:rFonts w:cs="Arial"/>
          <w:color w:val="000000"/>
        </w:rPr>
      </w:pPr>
    </w:p>
    <w:p w14:paraId="122CDDE3" w14:textId="3F8CC6E4" w:rsidR="00956321" w:rsidRPr="009D509C" w:rsidRDefault="00956321" w:rsidP="00956321">
      <w:pPr>
        <w:pStyle w:val="ListParagraph"/>
        <w:tabs>
          <w:tab w:val="left" w:pos="0"/>
        </w:tabs>
        <w:ind w:left="0"/>
        <w:rPr>
          <w:rFonts w:cs="Arial"/>
          <w:color w:val="000000"/>
        </w:rPr>
      </w:pPr>
      <w:r>
        <w:rPr>
          <w:rFonts w:cs="Arial"/>
          <w:color w:val="000000"/>
        </w:rPr>
        <w:t>Contract</w:t>
      </w:r>
      <w:r w:rsidRPr="009D509C">
        <w:rPr>
          <w:rFonts w:cs="Arial"/>
          <w:color w:val="000000"/>
        </w:rPr>
        <w:t xml:space="preserve"> Period: 9</w:t>
      </w:r>
      <w:r w:rsidR="00A263B3">
        <w:rPr>
          <w:rFonts w:cs="Arial"/>
          <w:color w:val="000000"/>
        </w:rPr>
        <w:t>/</w:t>
      </w:r>
      <w:r w:rsidRPr="009D509C">
        <w:rPr>
          <w:rFonts w:cs="Arial"/>
          <w:color w:val="000000"/>
        </w:rPr>
        <w:t>30</w:t>
      </w:r>
      <w:r w:rsidR="00A263B3">
        <w:rPr>
          <w:rFonts w:cs="Arial"/>
          <w:color w:val="000000"/>
        </w:rPr>
        <w:t>/</w:t>
      </w:r>
      <w:r w:rsidRPr="009D509C">
        <w:rPr>
          <w:rFonts w:cs="Arial"/>
          <w:color w:val="000000"/>
        </w:rPr>
        <w:t>2</w:t>
      </w:r>
      <w:r>
        <w:rPr>
          <w:rFonts w:cs="Arial"/>
          <w:color w:val="000000"/>
        </w:rPr>
        <w:t>1</w:t>
      </w:r>
      <w:r w:rsidRPr="009D509C">
        <w:rPr>
          <w:rFonts w:cs="Arial"/>
          <w:color w:val="000000"/>
        </w:rPr>
        <w:t xml:space="preserve"> – 9</w:t>
      </w:r>
      <w:r w:rsidR="00A263B3">
        <w:rPr>
          <w:rFonts w:cs="Arial"/>
          <w:color w:val="000000"/>
        </w:rPr>
        <w:t>/</w:t>
      </w:r>
      <w:r w:rsidRPr="009D509C">
        <w:rPr>
          <w:rFonts w:cs="Arial"/>
          <w:color w:val="000000"/>
        </w:rPr>
        <w:t>29</w:t>
      </w:r>
      <w:r w:rsidR="00A263B3">
        <w:rPr>
          <w:rFonts w:cs="Arial"/>
          <w:color w:val="000000"/>
        </w:rPr>
        <w:t>/</w:t>
      </w:r>
      <w:r w:rsidRPr="009D509C">
        <w:rPr>
          <w:rFonts w:cs="Arial"/>
          <w:color w:val="000000"/>
        </w:rPr>
        <w:t>2</w:t>
      </w:r>
      <w:r>
        <w:rPr>
          <w:rFonts w:cs="Arial"/>
          <w:color w:val="000000"/>
        </w:rPr>
        <w:t>2</w:t>
      </w:r>
    </w:p>
    <w:p w14:paraId="5E491B77" w14:textId="77777777" w:rsidR="00956321" w:rsidRDefault="00956321" w:rsidP="00956321">
      <w:pPr>
        <w:pStyle w:val="ListParagraph"/>
        <w:tabs>
          <w:tab w:val="left" w:pos="0"/>
        </w:tabs>
        <w:ind w:left="0"/>
        <w:rPr>
          <w:rFonts w:cs="Arial"/>
          <w:color w:val="000000"/>
        </w:rPr>
      </w:pPr>
      <w:r w:rsidRPr="009D509C">
        <w:rPr>
          <w:rFonts w:cs="Arial"/>
          <w:color w:val="000000"/>
        </w:rPr>
        <w:t>Contact: Richard Petty, ILRU</w:t>
      </w:r>
    </w:p>
    <w:p w14:paraId="35AF8171" w14:textId="77777777" w:rsidR="00956321" w:rsidRPr="009D509C" w:rsidRDefault="00956321" w:rsidP="00956321">
      <w:pPr>
        <w:pStyle w:val="ListParagraph"/>
        <w:tabs>
          <w:tab w:val="left" w:pos="0"/>
        </w:tabs>
        <w:ind w:left="0"/>
        <w:rPr>
          <w:rFonts w:cs="Arial"/>
          <w:color w:val="000000"/>
        </w:rPr>
      </w:pPr>
    </w:p>
    <w:p w14:paraId="2905A465" w14:textId="16B6FD29" w:rsidR="00956321" w:rsidRPr="009D509C" w:rsidRDefault="00956321" w:rsidP="00956321">
      <w:pPr>
        <w:tabs>
          <w:tab w:val="left" w:pos="0"/>
          <w:tab w:val="left" w:pos="630"/>
        </w:tabs>
        <w:rPr>
          <w:rFonts w:cs="Arial"/>
          <w:color w:val="000000"/>
        </w:rPr>
      </w:pPr>
      <w:r w:rsidRPr="009D509C">
        <w:rPr>
          <w:rFonts w:cs="Arial"/>
          <w:color w:val="000000"/>
        </w:rPr>
        <w:t>NCIL continues its subcontract with I</w:t>
      </w:r>
      <w:r>
        <w:rPr>
          <w:rFonts w:cs="Arial"/>
          <w:color w:val="000000"/>
        </w:rPr>
        <w:t>ndependent Living Research Utilization</w:t>
      </w:r>
      <w:r w:rsidRPr="009D509C">
        <w:rPr>
          <w:rFonts w:cs="Arial"/>
          <w:color w:val="000000"/>
        </w:rPr>
        <w:t xml:space="preserve"> to provide training, technical assistance, </w:t>
      </w:r>
      <w:r w:rsidRPr="009D509C">
        <w:rPr>
          <w:rFonts w:cs="Arial"/>
          <w:color w:val="000000"/>
        </w:rPr>
        <w:lastRenderedPageBreak/>
        <w:t xml:space="preserve">and other education and management resources to Centers for Independent Living. </w:t>
      </w:r>
      <w:r>
        <w:rPr>
          <w:rFonts w:cs="Arial"/>
          <w:color w:val="000000"/>
        </w:rPr>
        <w:t xml:space="preserve">This year’s project includes webinars and the first biennial IL Institute which is scheduled for September 7-9. NCIL has been involved in the CIL National T&amp;TA Center (previously IL-NET) since its genesis in 1994. </w:t>
      </w:r>
      <w:r w:rsidRPr="009D509C">
        <w:rPr>
          <w:rFonts w:cs="Arial"/>
          <w:color w:val="000000"/>
        </w:rPr>
        <w:t>This partnership operates under a co</w:t>
      </w:r>
      <w:r>
        <w:rPr>
          <w:rFonts w:cs="Arial"/>
          <w:color w:val="000000"/>
        </w:rPr>
        <w:t xml:space="preserve">operative agreement </w:t>
      </w:r>
      <w:r w:rsidRPr="009D509C">
        <w:rPr>
          <w:rFonts w:cs="Arial"/>
          <w:color w:val="000000"/>
        </w:rPr>
        <w:t xml:space="preserve">from </w:t>
      </w:r>
      <w:r>
        <w:rPr>
          <w:rFonts w:cs="Arial"/>
          <w:color w:val="000000"/>
        </w:rPr>
        <w:t>the Administration for Community Living to ILRU</w:t>
      </w:r>
      <w:r w:rsidRPr="009D509C">
        <w:rPr>
          <w:rFonts w:cs="Arial"/>
          <w:color w:val="000000"/>
        </w:rPr>
        <w:t>. This is a 3-year project.</w:t>
      </w:r>
      <w:r w:rsidR="00D1521E">
        <w:rPr>
          <w:rFonts w:cs="Arial"/>
          <w:color w:val="000000"/>
        </w:rPr>
        <w:t xml:space="preserve"> </w:t>
      </w:r>
      <w:r w:rsidRPr="009D509C">
        <w:rPr>
          <w:rFonts w:cs="Arial"/>
          <w:color w:val="000000"/>
        </w:rPr>
        <w:t xml:space="preserve">A new subcontract with ILRU is required each of the three years. </w:t>
      </w:r>
      <w:r>
        <w:rPr>
          <w:rFonts w:cs="Arial"/>
          <w:color w:val="000000"/>
        </w:rPr>
        <w:t>We are currently in year two of a three-year grant cycle.</w:t>
      </w:r>
      <w:r w:rsidRPr="009D509C">
        <w:rPr>
          <w:rFonts w:cs="Arial"/>
          <w:color w:val="000000"/>
        </w:rPr>
        <w:t xml:space="preserve"> </w:t>
      </w:r>
    </w:p>
    <w:p w14:paraId="58807016" w14:textId="77777777" w:rsidR="00956321" w:rsidRDefault="00956321" w:rsidP="00956321">
      <w:pPr>
        <w:tabs>
          <w:tab w:val="left" w:pos="0"/>
          <w:tab w:val="left" w:pos="630"/>
        </w:tabs>
        <w:rPr>
          <w:rFonts w:cs="Arial"/>
          <w:b w:val="0"/>
          <w:color w:val="000000"/>
        </w:rPr>
      </w:pPr>
      <w:r>
        <w:rPr>
          <w:rFonts w:cs="Arial"/>
          <w:color w:val="000000"/>
        </w:rPr>
        <w:t>NCIL is contracted for $180,481 during the current contract year.</w:t>
      </w:r>
    </w:p>
    <w:p w14:paraId="5258DB13" w14:textId="77777777" w:rsidR="00956321" w:rsidRDefault="00956321" w:rsidP="00956321">
      <w:pPr>
        <w:tabs>
          <w:tab w:val="left" w:pos="0"/>
          <w:tab w:val="left" w:pos="630"/>
        </w:tabs>
        <w:rPr>
          <w:rFonts w:cs="Arial"/>
          <w:b w:val="0"/>
          <w:color w:val="000000"/>
        </w:rPr>
      </w:pPr>
    </w:p>
    <w:p w14:paraId="35D95500" w14:textId="77777777" w:rsidR="00956321" w:rsidRDefault="00956321" w:rsidP="00956321">
      <w:pPr>
        <w:tabs>
          <w:tab w:val="left" w:pos="0"/>
          <w:tab w:val="left" w:pos="630"/>
        </w:tabs>
        <w:rPr>
          <w:rFonts w:cs="Arial"/>
          <w:b w:val="0"/>
          <w:color w:val="000000"/>
        </w:rPr>
      </w:pPr>
      <w:r>
        <w:rPr>
          <w:rFonts w:cs="Arial"/>
          <w:color w:val="000000"/>
        </w:rPr>
        <w:t>IL-NET National Training &amp; Technical Assistance Center for SILCs</w:t>
      </w:r>
    </w:p>
    <w:p w14:paraId="2197511C" w14:textId="77777777" w:rsidR="00944F70" w:rsidRDefault="00944F70" w:rsidP="00956321">
      <w:pPr>
        <w:tabs>
          <w:tab w:val="left" w:pos="0"/>
          <w:tab w:val="left" w:pos="630"/>
        </w:tabs>
        <w:rPr>
          <w:rFonts w:cs="Arial"/>
          <w:bCs/>
          <w:color w:val="000000"/>
        </w:rPr>
      </w:pPr>
    </w:p>
    <w:p w14:paraId="6D9EA675" w14:textId="1A2900F7" w:rsidR="00956321" w:rsidRDefault="00956321" w:rsidP="00956321">
      <w:pPr>
        <w:tabs>
          <w:tab w:val="left" w:pos="0"/>
          <w:tab w:val="left" w:pos="630"/>
        </w:tabs>
        <w:rPr>
          <w:rFonts w:cs="Arial"/>
          <w:bCs/>
          <w:color w:val="000000"/>
        </w:rPr>
      </w:pPr>
      <w:r w:rsidRPr="00877D91">
        <w:rPr>
          <w:rFonts w:cs="Arial"/>
          <w:bCs/>
          <w:color w:val="000000"/>
        </w:rPr>
        <w:t>Contract Period: 9</w:t>
      </w:r>
      <w:r w:rsidR="00A263B3">
        <w:rPr>
          <w:rFonts w:cs="Arial"/>
          <w:bCs/>
          <w:color w:val="000000"/>
        </w:rPr>
        <w:t>/</w:t>
      </w:r>
      <w:r w:rsidRPr="00877D91">
        <w:rPr>
          <w:rFonts w:cs="Arial"/>
          <w:bCs/>
          <w:color w:val="000000"/>
        </w:rPr>
        <w:t>30</w:t>
      </w:r>
      <w:r w:rsidR="00A263B3">
        <w:rPr>
          <w:rFonts w:cs="Arial"/>
          <w:bCs/>
          <w:color w:val="000000"/>
        </w:rPr>
        <w:t>/</w:t>
      </w:r>
      <w:r w:rsidRPr="00877D91">
        <w:rPr>
          <w:rFonts w:cs="Arial"/>
          <w:bCs/>
          <w:color w:val="000000"/>
        </w:rPr>
        <w:t>21 – 9</w:t>
      </w:r>
      <w:r w:rsidR="00A263B3">
        <w:rPr>
          <w:rFonts w:cs="Arial"/>
          <w:bCs/>
          <w:color w:val="000000"/>
        </w:rPr>
        <w:t>/</w:t>
      </w:r>
      <w:r w:rsidRPr="00877D91">
        <w:rPr>
          <w:rFonts w:cs="Arial"/>
          <w:bCs/>
          <w:color w:val="000000"/>
        </w:rPr>
        <w:t>29</w:t>
      </w:r>
      <w:r w:rsidR="00A263B3">
        <w:rPr>
          <w:rFonts w:cs="Arial"/>
          <w:bCs/>
          <w:color w:val="000000"/>
        </w:rPr>
        <w:t>/</w:t>
      </w:r>
      <w:r w:rsidRPr="00877D91">
        <w:rPr>
          <w:rFonts w:cs="Arial"/>
          <w:bCs/>
          <w:color w:val="000000"/>
        </w:rPr>
        <w:t>22</w:t>
      </w:r>
    </w:p>
    <w:p w14:paraId="7A64BEF3" w14:textId="77777777" w:rsidR="00956321" w:rsidRDefault="00956321" w:rsidP="00956321">
      <w:pPr>
        <w:tabs>
          <w:tab w:val="left" w:pos="0"/>
          <w:tab w:val="left" w:pos="630"/>
        </w:tabs>
        <w:rPr>
          <w:rFonts w:cs="Arial"/>
          <w:bCs/>
          <w:color w:val="000000"/>
        </w:rPr>
      </w:pPr>
      <w:r>
        <w:rPr>
          <w:rFonts w:cs="Arial"/>
          <w:bCs/>
          <w:color w:val="000000"/>
        </w:rPr>
        <w:t>Contact: Richard Petty, ILRU</w:t>
      </w:r>
    </w:p>
    <w:p w14:paraId="05FE7893" w14:textId="77777777" w:rsidR="00956321" w:rsidRDefault="00956321" w:rsidP="00956321">
      <w:pPr>
        <w:tabs>
          <w:tab w:val="left" w:pos="0"/>
          <w:tab w:val="left" w:pos="630"/>
        </w:tabs>
        <w:rPr>
          <w:rFonts w:cs="Arial"/>
          <w:bCs/>
          <w:color w:val="000000"/>
        </w:rPr>
      </w:pPr>
    </w:p>
    <w:p w14:paraId="0E646277" w14:textId="2F0BC092" w:rsidR="00956321" w:rsidRDefault="00956321" w:rsidP="00956321">
      <w:pPr>
        <w:tabs>
          <w:tab w:val="left" w:pos="0"/>
          <w:tab w:val="left" w:pos="630"/>
        </w:tabs>
        <w:rPr>
          <w:rFonts w:cs="Arial"/>
          <w:color w:val="000000"/>
        </w:rPr>
      </w:pPr>
      <w:r>
        <w:rPr>
          <w:rFonts w:cs="Arial"/>
          <w:bCs/>
          <w:color w:val="000000"/>
        </w:rPr>
        <w:t>NCIL continues its subcontract with ILRU to provide training, technical assistance, and other education and management resources to Statewide Independent Living Councils. This is a 3-year project. A new subcontract with ILRU is required each of the three years.</w:t>
      </w:r>
      <w:r w:rsidR="00D1521E">
        <w:rPr>
          <w:rFonts w:cs="Arial"/>
          <w:color w:val="000000"/>
        </w:rPr>
        <w:t xml:space="preserve"> </w:t>
      </w:r>
      <w:r>
        <w:rPr>
          <w:rFonts w:cs="Arial"/>
          <w:color w:val="000000"/>
        </w:rPr>
        <w:t>We are currently in year two of a three-year grant cycle.</w:t>
      </w:r>
    </w:p>
    <w:p w14:paraId="3C223883" w14:textId="77777777" w:rsidR="00956321" w:rsidRDefault="00956321" w:rsidP="00956321">
      <w:pPr>
        <w:tabs>
          <w:tab w:val="left" w:pos="0"/>
          <w:tab w:val="left" w:pos="630"/>
        </w:tabs>
        <w:rPr>
          <w:rFonts w:cs="Arial"/>
          <w:b w:val="0"/>
          <w:bCs/>
          <w:color w:val="000000"/>
        </w:rPr>
      </w:pPr>
      <w:r w:rsidRPr="00A0766C">
        <w:rPr>
          <w:rFonts w:cs="Arial"/>
          <w:bCs/>
          <w:color w:val="000000"/>
        </w:rPr>
        <w:t>NCIL is contracted for $31,477 during the current contract year.</w:t>
      </w:r>
    </w:p>
    <w:p w14:paraId="07DEC5CC" w14:textId="77777777" w:rsidR="00956321" w:rsidRDefault="00956321" w:rsidP="00956321">
      <w:pPr>
        <w:tabs>
          <w:tab w:val="left" w:pos="0"/>
          <w:tab w:val="left" w:pos="630"/>
        </w:tabs>
        <w:rPr>
          <w:rFonts w:cs="Arial"/>
          <w:b w:val="0"/>
          <w:bCs/>
          <w:color w:val="000000"/>
        </w:rPr>
      </w:pPr>
    </w:p>
    <w:p w14:paraId="0856CC2C" w14:textId="77777777" w:rsidR="00956321" w:rsidRDefault="00956321" w:rsidP="00956321">
      <w:pPr>
        <w:tabs>
          <w:tab w:val="left" w:pos="0"/>
          <w:tab w:val="left" w:pos="630"/>
        </w:tabs>
        <w:rPr>
          <w:rFonts w:cs="Arial"/>
          <w:b w:val="0"/>
          <w:bCs/>
          <w:color w:val="000000"/>
        </w:rPr>
      </w:pPr>
      <w:r>
        <w:rPr>
          <w:rFonts w:cs="Arial"/>
          <w:bCs/>
          <w:color w:val="000000"/>
        </w:rPr>
        <w:t>IL-NET Launchpad</w:t>
      </w:r>
    </w:p>
    <w:p w14:paraId="56F18415" w14:textId="77777777" w:rsidR="00944F70" w:rsidRDefault="00944F70" w:rsidP="00956321">
      <w:pPr>
        <w:tabs>
          <w:tab w:val="left" w:pos="0"/>
          <w:tab w:val="left" w:pos="630"/>
        </w:tabs>
        <w:rPr>
          <w:rFonts w:cs="Arial"/>
          <w:color w:val="000000"/>
        </w:rPr>
      </w:pPr>
    </w:p>
    <w:p w14:paraId="04E37C25" w14:textId="18A4B0C8" w:rsidR="00956321" w:rsidRDefault="00956321" w:rsidP="00956321">
      <w:pPr>
        <w:tabs>
          <w:tab w:val="left" w:pos="0"/>
          <w:tab w:val="left" w:pos="630"/>
        </w:tabs>
        <w:rPr>
          <w:rFonts w:cs="Arial"/>
          <w:color w:val="000000"/>
        </w:rPr>
      </w:pPr>
      <w:r w:rsidRPr="00E57E61">
        <w:rPr>
          <w:rFonts w:cs="Arial"/>
          <w:color w:val="000000"/>
        </w:rPr>
        <w:t>Contract Period: 8</w:t>
      </w:r>
      <w:r w:rsidR="00A263B3">
        <w:rPr>
          <w:rFonts w:cs="Arial"/>
          <w:color w:val="000000"/>
        </w:rPr>
        <w:t>/</w:t>
      </w:r>
      <w:r w:rsidRPr="00E57E61">
        <w:rPr>
          <w:rFonts w:cs="Arial"/>
          <w:color w:val="000000"/>
        </w:rPr>
        <w:t>2</w:t>
      </w:r>
      <w:r w:rsidR="00A263B3">
        <w:rPr>
          <w:rFonts w:cs="Arial"/>
          <w:color w:val="000000"/>
        </w:rPr>
        <w:t>/</w:t>
      </w:r>
      <w:r w:rsidRPr="00E57E61">
        <w:rPr>
          <w:rFonts w:cs="Arial"/>
          <w:color w:val="000000"/>
        </w:rPr>
        <w:t>21 – 9</w:t>
      </w:r>
      <w:r w:rsidR="00A263B3">
        <w:rPr>
          <w:rFonts w:cs="Arial"/>
          <w:color w:val="000000"/>
        </w:rPr>
        <w:t>/</w:t>
      </w:r>
      <w:r w:rsidRPr="00E57E61">
        <w:rPr>
          <w:rFonts w:cs="Arial"/>
          <w:color w:val="000000"/>
        </w:rPr>
        <w:t>15</w:t>
      </w:r>
      <w:r w:rsidR="00A263B3">
        <w:rPr>
          <w:rFonts w:cs="Arial"/>
          <w:color w:val="000000"/>
        </w:rPr>
        <w:t>/</w:t>
      </w:r>
      <w:r w:rsidRPr="00E57E61">
        <w:rPr>
          <w:rFonts w:cs="Arial"/>
          <w:color w:val="000000"/>
        </w:rPr>
        <w:t>22</w:t>
      </w:r>
    </w:p>
    <w:p w14:paraId="261E47D9" w14:textId="77777777" w:rsidR="00956321" w:rsidRDefault="00956321" w:rsidP="00956321">
      <w:pPr>
        <w:tabs>
          <w:tab w:val="left" w:pos="0"/>
          <w:tab w:val="left" w:pos="630"/>
        </w:tabs>
        <w:rPr>
          <w:rFonts w:cs="Arial"/>
          <w:color w:val="000000"/>
        </w:rPr>
      </w:pPr>
      <w:r>
        <w:rPr>
          <w:rFonts w:cs="Arial"/>
          <w:color w:val="000000"/>
        </w:rPr>
        <w:t>Contact; Richard Petty, ILRU</w:t>
      </w:r>
    </w:p>
    <w:p w14:paraId="72B71058" w14:textId="77777777" w:rsidR="00956321" w:rsidRDefault="00956321" w:rsidP="00956321">
      <w:pPr>
        <w:tabs>
          <w:tab w:val="left" w:pos="0"/>
          <w:tab w:val="left" w:pos="630"/>
        </w:tabs>
        <w:rPr>
          <w:rFonts w:cs="Arial"/>
          <w:color w:val="000000"/>
        </w:rPr>
      </w:pPr>
    </w:p>
    <w:p w14:paraId="73FAE8DE" w14:textId="77777777" w:rsidR="00956321" w:rsidRDefault="00956321" w:rsidP="00956321">
      <w:pPr>
        <w:tabs>
          <w:tab w:val="left" w:pos="0"/>
          <w:tab w:val="left" w:pos="630"/>
        </w:tabs>
        <w:rPr>
          <w:rFonts w:cs="Arial"/>
          <w:color w:val="000000"/>
        </w:rPr>
      </w:pPr>
      <w:r>
        <w:rPr>
          <w:rFonts w:cs="Arial"/>
          <w:color w:val="000000"/>
        </w:rPr>
        <w:lastRenderedPageBreak/>
        <w:t xml:space="preserve">NCIL provides logistical support to this advanced learning collaborative of CILs that have participated in one of the previous business acumen </w:t>
      </w:r>
      <w:proofErr w:type="spellStart"/>
      <w:r>
        <w:rPr>
          <w:rFonts w:cs="Arial"/>
          <w:color w:val="000000"/>
        </w:rPr>
        <w:t>collaboratives</w:t>
      </w:r>
      <w:proofErr w:type="spellEnd"/>
      <w:r>
        <w:rPr>
          <w:rFonts w:cs="Arial"/>
          <w:color w:val="000000"/>
        </w:rPr>
        <w:t xml:space="preserve">. Launchpad builds on the outcomes of the prior </w:t>
      </w:r>
      <w:proofErr w:type="spellStart"/>
      <w:r>
        <w:rPr>
          <w:rFonts w:cs="Arial"/>
          <w:color w:val="000000"/>
        </w:rPr>
        <w:t>collaboratives</w:t>
      </w:r>
      <w:proofErr w:type="spellEnd"/>
      <w:r>
        <w:rPr>
          <w:rFonts w:cs="Arial"/>
          <w:color w:val="000000"/>
        </w:rPr>
        <w:t xml:space="preserve"> to provide hands-on peer support to CILs in the actual launch and first year of operating their new revenue-generating programs. The collaborative is sponsored by ILRU and facilitated by Lehigh Valley Center for Independent Living and The Independence Center.</w:t>
      </w:r>
    </w:p>
    <w:p w14:paraId="7BC471E0" w14:textId="77777777" w:rsidR="00956321" w:rsidRDefault="00956321" w:rsidP="00956321">
      <w:pPr>
        <w:tabs>
          <w:tab w:val="left" w:pos="0"/>
          <w:tab w:val="left" w:pos="630"/>
        </w:tabs>
        <w:rPr>
          <w:rFonts w:cs="Arial"/>
          <w:b w:val="0"/>
          <w:bCs/>
          <w:color w:val="000000"/>
        </w:rPr>
      </w:pPr>
      <w:r w:rsidRPr="001936A9">
        <w:rPr>
          <w:rFonts w:cs="Arial"/>
          <w:bCs/>
          <w:color w:val="000000"/>
        </w:rPr>
        <w:t>NCIL has received $64,000 for the contracted period.</w:t>
      </w:r>
    </w:p>
    <w:p w14:paraId="3A518780" w14:textId="77777777" w:rsidR="00956321" w:rsidRDefault="00956321" w:rsidP="00956321">
      <w:pPr>
        <w:tabs>
          <w:tab w:val="left" w:pos="0"/>
          <w:tab w:val="left" w:pos="630"/>
        </w:tabs>
        <w:rPr>
          <w:rFonts w:cs="Arial"/>
          <w:b w:val="0"/>
          <w:bCs/>
          <w:color w:val="000000"/>
        </w:rPr>
      </w:pPr>
    </w:p>
    <w:p w14:paraId="64C80D58" w14:textId="77777777" w:rsidR="00956321" w:rsidRDefault="00956321" w:rsidP="00956321">
      <w:pPr>
        <w:tabs>
          <w:tab w:val="left" w:pos="0"/>
          <w:tab w:val="left" w:pos="630"/>
        </w:tabs>
        <w:rPr>
          <w:rFonts w:cs="Arial"/>
          <w:b w:val="0"/>
          <w:bCs/>
          <w:color w:val="000000"/>
        </w:rPr>
      </w:pPr>
      <w:r>
        <w:rPr>
          <w:rFonts w:cs="Arial"/>
          <w:bCs/>
          <w:color w:val="000000"/>
        </w:rPr>
        <w:t>University of Kansas (KU) Research &amp; Training Center – Community Living Summit</w:t>
      </w:r>
    </w:p>
    <w:p w14:paraId="1BD07836" w14:textId="77777777" w:rsidR="00944F70" w:rsidRDefault="00944F70" w:rsidP="00956321">
      <w:pPr>
        <w:tabs>
          <w:tab w:val="left" w:pos="0"/>
          <w:tab w:val="left" w:pos="630"/>
        </w:tabs>
        <w:rPr>
          <w:rFonts w:cs="Arial"/>
          <w:color w:val="000000"/>
        </w:rPr>
      </w:pPr>
    </w:p>
    <w:p w14:paraId="69B4CC9F" w14:textId="0D62B3B0" w:rsidR="00956321" w:rsidRDefault="00956321" w:rsidP="00956321">
      <w:pPr>
        <w:tabs>
          <w:tab w:val="left" w:pos="0"/>
          <w:tab w:val="left" w:pos="630"/>
        </w:tabs>
        <w:rPr>
          <w:rFonts w:cs="Arial"/>
          <w:color w:val="000000"/>
        </w:rPr>
      </w:pPr>
      <w:r w:rsidRPr="001936A9">
        <w:rPr>
          <w:rFonts w:cs="Arial"/>
          <w:color w:val="000000"/>
        </w:rPr>
        <w:t>Contract Period: 9</w:t>
      </w:r>
      <w:r w:rsidR="00A263B3">
        <w:rPr>
          <w:rFonts w:cs="Arial"/>
          <w:color w:val="000000"/>
        </w:rPr>
        <w:t>/</w:t>
      </w:r>
      <w:r w:rsidRPr="001936A9">
        <w:rPr>
          <w:rFonts w:cs="Arial"/>
          <w:color w:val="000000"/>
        </w:rPr>
        <w:t>30</w:t>
      </w:r>
      <w:r w:rsidR="00A263B3">
        <w:rPr>
          <w:rFonts w:cs="Arial"/>
          <w:color w:val="000000"/>
        </w:rPr>
        <w:t>/</w:t>
      </w:r>
      <w:r w:rsidRPr="001936A9">
        <w:rPr>
          <w:rFonts w:cs="Arial"/>
          <w:color w:val="000000"/>
        </w:rPr>
        <w:t>21 – 9</w:t>
      </w:r>
      <w:r w:rsidR="00A263B3">
        <w:rPr>
          <w:rFonts w:cs="Arial"/>
          <w:color w:val="000000"/>
        </w:rPr>
        <w:t>/</w:t>
      </w:r>
      <w:r w:rsidRPr="001936A9">
        <w:rPr>
          <w:rFonts w:cs="Arial"/>
          <w:color w:val="000000"/>
        </w:rPr>
        <w:t>29</w:t>
      </w:r>
      <w:r w:rsidR="00A263B3">
        <w:rPr>
          <w:rFonts w:cs="Arial"/>
          <w:color w:val="000000"/>
        </w:rPr>
        <w:t>/</w:t>
      </w:r>
      <w:r w:rsidRPr="001936A9">
        <w:rPr>
          <w:rFonts w:cs="Arial"/>
          <w:color w:val="000000"/>
        </w:rPr>
        <w:t>22</w:t>
      </w:r>
    </w:p>
    <w:p w14:paraId="581ADFEE" w14:textId="77777777" w:rsidR="00956321" w:rsidRDefault="00956321" w:rsidP="00956321">
      <w:pPr>
        <w:tabs>
          <w:tab w:val="left" w:pos="0"/>
          <w:tab w:val="left" w:pos="630"/>
        </w:tabs>
        <w:rPr>
          <w:rFonts w:cs="Arial"/>
          <w:color w:val="000000"/>
        </w:rPr>
      </w:pPr>
      <w:r>
        <w:rPr>
          <w:rFonts w:cs="Arial"/>
          <w:color w:val="000000"/>
        </w:rPr>
        <w:t xml:space="preserve">Contact: Kelsey </w:t>
      </w:r>
      <w:proofErr w:type="spellStart"/>
      <w:r>
        <w:rPr>
          <w:rFonts w:cs="Arial"/>
          <w:color w:val="000000"/>
        </w:rPr>
        <w:t>Shinnick</w:t>
      </w:r>
      <w:proofErr w:type="spellEnd"/>
      <w:r>
        <w:rPr>
          <w:rFonts w:cs="Arial"/>
          <w:color w:val="000000"/>
        </w:rPr>
        <w:t xml:space="preserve"> Goddard, KU</w:t>
      </w:r>
    </w:p>
    <w:p w14:paraId="1A0D8415" w14:textId="77777777" w:rsidR="00956321" w:rsidRDefault="00956321" w:rsidP="00956321">
      <w:pPr>
        <w:tabs>
          <w:tab w:val="left" w:pos="0"/>
          <w:tab w:val="left" w:pos="630"/>
        </w:tabs>
        <w:rPr>
          <w:rFonts w:cs="Arial"/>
          <w:color w:val="000000"/>
        </w:rPr>
      </w:pPr>
    </w:p>
    <w:p w14:paraId="1390CC35" w14:textId="77777777" w:rsidR="00956321" w:rsidRDefault="00956321" w:rsidP="00956321">
      <w:pPr>
        <w:tabs>
          <w:tab w:val="left" w:pos="0"/>
          <w:tab w:val="left" w:pos="630"/>
        </w:tabs>
        <w:rPr>
          <w:rFonts w:cs="Arial"/>
          <w:color w:val="000000"/>
        </w:rPr>
      </w:pPr>
      <w:r>
        <w:rPr>
          <w:rFonts w:cs="Arial"/>
          <w:color w:val="000000"/>
        </w:rPr>
        <w:t>KU’s Research &amp; Training Center for Promoting Interventions for Community Living and NCIL are partnering to create a Community Living Summit to take place on August 17, 2022. The webinar-format event will share information and resources, including the National Community Living Resource Center website, Home Usability Program website, Out and About website, and CIL home modification program fact sheet which are aimed at CIL staff, board members, and consumers as well as SILC staff and council members.</w:t>
      </w:r>
    </w:p>
    <w:p w14:paraId="34F6D809" w14:textId="77777777" w:rsidR="00956321" w:rsidRDefault="00956321" w:rsidP="00956321">
      <w:pPr>
        <w:tabs>
          <w:tab w:val="left" w:pos="0"/>
          <w:tab w:val="left" w:pos="630"/>
        </w:tabs>
        <w:rPr>
          <w:rFonts w:cs="Arial"/>
          <w:b w:val="0"/>
          <w:bCs/>
          <w:color w:val="000000"/>
        </w:rPr>
      </w:pPr>
      <w:r w:rsidRPr="00B33BA9">
        <w:rPr>
          <w:rFonts w:cs="Arial"/>
          <w:bCs/>
          <w:color w:val="000000"/>
        </w:rPr>
        <w:t>NCIL will receive $7,380 for summit creation and execution.</w:t>
      </w:r>
    </w:p>
    <w:p w14:paraId="7CCA8F62" w14:textId="5B23FC17" w:rsidR="00956321" w:rsidRDefault="00956321" w:rsidP="00956321">
      <w:pPr>
        <w:tabs>
          <w:tab w:val="left" w:pos="0"/>
          <w:tab w:val="left" w:pos="630"/>
        </w:tabs>
        <w:rPr>
          <w:rFonts w:cs="Arial"/>
          <w:b w:val="0"/>
          <w:bCs/>
          <w:color w:val="000000"/>
        </w:rPr>
      </w:pPr>
    </w:p>
    <w:p w14:paraId="0E8AE0AA" w14:textId="77777777" w:rsidR="00944F70" w:rsidRPr="00C3668B" w:rsidRDefault="00944F70" w:rsidP="00956321">
      <w:pPr>
        <w:tabs>
          <w:tab w:val="left" w:pos="0"/>
          <w:tab w:val="left" w:pos="630"/>
        </w:tabs>
        <w:rPr>
          <w:rFonts w:cs="Arial"/>
          <w:b w:val="0"/>
          <w:bCs/>
          <w:color w:val="000000"/>
        </w:rPr>
      </w:pPr>
    </w:p>
    <w:p w14:paraId="45678650" w14:textId="1E941864" w:rsidR="00956321" w:rsidRPr="003F058B" w:rsidRDefault="00956321" w:rsidP="00956321">
      <w:pPr>
        <w:rPr>
          <w:rFonts w:cs="Arial"/>
          <w:b w:val="0"/>
          <w:color w:val="000000"/>
        </w:rPr>
      </w:pPr>
      <w:r w:rsidRPr="00944F70">
        <w:rPr>
          <w:rFonts w:cs="Arial"/>
          <w:color w:val="000000"/>
        </w:rPr>
        <w:t>VII.</w:t>
      </w:r>
      <w:r w:rsidR="00D1521E" w:rsidRPr="00944F70">
        <w:rPr>
          <w:rFonts w:cs="Arial"/>
          <w:color w:val="000000"/>
        </w:rPr>
        <w:t xml:space="preserve"> </w:t>
      </w:r>
      <w:r w:rsidRPr="003F058B">
        <w:rPr>
          <w:rFonts w:cs="Arial"/>
          <w:color w:val="000000"/>
        </w:rPr>
        <w:t>Advocacy and Public Policy Activities</w:t>
      </w:r>
    </w:p>
    <w:p w14:paraId="2F988821" w14:textId="77777777" w:rsidR="00956321" w:rsidRDefault="00956321" w:rsidP="00956321">
      <w:pPr>
        <w:rPr>
          <w:rFonts w:cs="Arial"/>
          <w:b w:val="0"/>
          <w:bCs/>
          <w:color w:val="000000"/>
        </w:rPr>
      </w:pPr>
    </w:p>
    <w:p w14:paraId="09AB1509" w14:textId="77777777" w:rsidR="00956321" w:rsidRDefault="00956321" w:rsidP="00956321">
      <w:r>
        <w:rPr>
          <w:rFonts w:cs="Arial"/>
          <w:bCs/>
          <w:color w:val="000000"/>
        </w:rPr>
        <w:t xml:space="preserve">2022 Policy Briefing PowerPoint Slides are available at </w:t>
      </w:r>
      <w:hyperlink r:id="rId15" w:history="1">
        <w:r w:rsidRPr="00C3668B">
          <w:rPr>
            <w:rStyle w:val="Hyperlink"/>
            <w:rFonts w:cs="Arial"/>
          </w:rPr>
          <w:t>2022 Policy Briefing (ncil.org)</w:t>
        </w:r>
      </w:hyperlink>
    </w:p>
    <w:p w14:paraId="0352B2D8" w14:textId="77777777" w:rsidR="00956321" w:rsidRDefault="00956321" w:rsidP="00956321"/>
    <w:p w14:paraId="16A3C144" w14:textId="77777777" w:rsidR="00956321" w:rsidRDefault="00956321" w:rsidP="00956321">
      <w:pPr>
        <w:rPr>
          <w:rFonts w:cs="Arial"/>
        </w:rPr>
      </w:pPr>
      <w:r>
        <w:rPr>
          <w:rFonts w:cs="Arial"/>
          <w:bCs/>
          <w:color w:val="000000"/>
        </w:rPr>
        <w:t xml:space="preserve">2022 Advocacy Priorities Guide is available at </w:t>
      </w:r>
      <w:hyperlink r:id="rId16" w:history="1">
        <w:r w:rsidRPr="00C3668B">
          <w:rPr>
            <w:rStyle w:val="Hyperlink"/>
            <w:rFonts w:cs="Arial"/>
          </w:rPr>
          <w:t>NCIL Documents</w:t>
        </w:r>
      </w:hyperlink>
    </w:p>
    <w:p w14:paraId="233A1B68" w14:textId="77777777" w:rsidR="00956321" w:rsidRDefault="00956321" w:rsidP="00956321">
      <w:pPr>
        <w:rPr>
          <w:rFonts w:cs="Arial"/>
          <w:b w:val="0"/>
          <w:bCs/>
          <w:color w:val="000000"/>
        </w:rPr>
      </w:pPr>
    </w:p>
    <w:p w14:paraId="073A3D20" w14:textId="77777777" w:rsidR="00956321" w:rsidRPr="0064725F" w:rsidRDefault="00956321" w:rsidP="00956321">
      <w:pPr>
        <w:rPr>
          <w:rFonts w:cs="Arial"/>
          <w:b w:val="0"/>
          <w:bCs/>
          <w:color w:val="000000"/>
        </w:rPr>
      </w:pPr>
      <w:r w:rsidRPr="0064725F">
        <w:rPr>
          <w:rFonts w:cs="Arial"/>
          <w:bCs/>
          <w:color w:val="000000"/>
        </w:rPr>
        <w:t xml:space="preserve">NCIL Internship Program </w:t>
      </w:r>
    </w:p>
    <w:p w14:paraId="6047AE05" w14:textId="77777777" w:rsidR="00956321" w:rsidRPr="001F239F" w:rsidRDefault="00956321" w:rsidP="00956321">
      <w:pPr>
        <w:rPr>
          <w:rFonts w:cs="Arial"/>
          <w:color w:val="000000"/>
          <w:highlight w:val="yellow"/>
          <w:u w:val="single"/>
        </w:rPr>
      </w:pPr>
    </w:p>
    <w:p w14:paraId="38EBD4E7" w14:textId="5546610D" w:rsidR="00956321" w:rsidRPr="001F239F" w:rsidRDefault="00956321" w:rsidP="00956321">
      <w:pPr>
        <w:rPr>
          <w:rFonts w:cs="Arial"/>
        </w:rPr>
      </w:pPr>
      <w:r w:rsidRPr="001F239F">
        <w:rPr>
          <w:rFonts w:cs="Arial"/>
        </w:rPr>
        <w:t>NCIL’s Policy Internship Program was put on hold as we re-evaluated the program’s structure and our capacity to maintain it during COVID and beyond. We also wanted to explore the potential for compensating interns (via a salary or stipend) before bringing the program back. With the departure of the Director of Advocacy and Public Policy on May 3, the re-evaluation and exploration have been on hold. However, it is worth renewing discussions when resources permit because, overall, the Internship Program has been a successful addition to NCIL’s policy efforts over the years. It has given young individuals from across the country (and several other countries) the opportunity to work for a national organization at the forefront of disability policy in DC. The remote format of NCIL may give us an opportunity to explore ways to expand the opportunity to young people who may otherwise not be able to participate. Over the years, the internship program has opened opportunities for increased funding and collaboration with universities and organizations such as the Washington Center for Internships and Academic Seminars, Jewish Federation, HSC Foundation, Mitsubishi Electric</w:t>
      </w:r>
      <w:r>
        <w:rPr>
          <w:rFonts w:cs="Arial"/>
        </w:rPr>
        <w:t xml:space="preserve"> </w:t>
      </w:r>
      <w:r w:rsidRPr="001F239F">
        <w:rPr>
          <w:rFonts w:cs="Arial"/>
        </w:rPr>
        <w:t>Foundation, the Religious Action Center, the</w:t>
      </w:r>
      <w:r w:rsidR="00D1521E">
        <w:rPr>
          <w:rFonts w:cs="Arial"/>
        </w:rPr>
        <w:t xml:space="preserve"> </w:t>
      </w:r>
      <w:proofErr w:type="spellStart"/>
      <w:r w:rsidRPr="001F239F">
        <w:rPr>
          <w:rFonts w:cs="Arial"/>
        </w:rPr>
        <w:t>Ruderman</w:t>
      </w:r>
      <w:proofErr w:type="spellEnd"/>
      <w:r w:rsidR="00D1521E">
        <w:rPr>
          <w:rFonts w:cs="Arial"/>
        </w:rPr>
        <w:t xml:space="preserve"> </w:t>
      </w:r>
      <w:r w:rsidRPr="001F239F">
        <w:rPr>
          <w:rFonts w:cs="Arial"/>
        </w:rPr>
        <w:t>Foundation, AAPD, SARTAC, and others.</w:t>
      </w:r>
    </w:p>
    <w:p w14:paraId="4A5368A6" w14:textId="77777777" w:rsidR="00956321" w:rsidRPr="001F239F" w:rsidRDefault="00956321" w:rsidP="00956321">
      <w:pPr>
        <w:rPr>
          <w:rFonts w:cs="Arial"/>
          <w:highlight w:val="yellow"/>
        </w:rPr>
      </w:pPr>
    </w:p>
    <w:p w14:paraId="7CE29420" w14:textId="77777777" w:rsidR="00956321" w:rsidRPr="0064725F" w:rsidRDefault="00956321" w:rsidP="00956321">
      <w:pPr>
        <w:rPr>
          <w:rFonts w:cs="Arial"/>
          <w:b w:val="0"/>
        </w:rPr>
      </w:pPr>
      <w:r w:rsidRPr="0064725F">
        <w:rPr>
          <w:rFonts w:cs="Arial"/>
        </w:rPr>
        <w:t>Policy Work</w:t>
      </w:r>
    </w:p>
    <w:p w14:paraId="1B597814" w14:textId="77777777" w:rsidR="00956321" w:rsidRPr="001F239F" w:rsidRDefault="00956321" w:rsidP="00956321">
      <w:pPr>
        <w:rPr>
          <w:rFonts w:cs="Arial"/>
          <w:b w:val="0"/>
          <w:highlight w:val="yellow"/>
          <w:u w:val="single"/>
        </w:rPr>
      </w:pPr>
    </w:p>
    <w:p w14:paraId="526052D5" w14:textId="6D27CE46" w:rsidR="00956321" w:rsidRPr="001F239F" w:rsidRDefault="00956321" w:rsidP="00956321">
      <w:pPr>
        <w:autoSpaceDE w:val="0"/>
        <w:autoSpaceDN w:val="0"/>
        <w:rPr>
          <w:rFonts w:cs="Arial"/>
          <w:color w:val="000000"/>
        </w:rPr>
      </w:pPr>
      <w:r w:rsidRPr="001F239F">
        <w:rPr>
          <w:rFonts w:cs="Arial"/>
          <w:color w:val="000000"/>
        </w:rPr>
        <w:t xml:space="preserve">Since May 3, in the absence of a Director of Advocacy and Public Policy, the Interim Executive Director has been </w:t>
      </w:r>
      <w:r w:rsidRPr="001F239F">
        <w:rPr>
          <w:rFonts w:cs="Arial"/>
          <w:color w:val="000000"/>
        </w:rPr>
        <w:lastRenderedPageBreak/>
        <w:t>managing as much of NCIL’s policy agenda, and attending Legislative &amp; Advocacy committee and subcommittees meetings, as time allows. Priority has been given to the work of the Rehab Act</w:t>
      </w:r>
      <w:r w:rsidR="00A263B3">
        <w:rPr>
          <w:rFonts w:cs="Arial"/>
          <w:color w:val="000000"/>
        </w:rPr>
        <w:t xml:space="preserve"> / </w:t>
      </w:r>
      <w:r w:rsidRPr="001F239F">
        <w:rPr>
          <w:rFonts w:cs="Arial"/>
          <w:color w:val="000000"/>
        </w:rPr>
        <w:t>IL Funding Subcommittee and the Long-Term Services &amp; Supports (LTSS)</w:t>
      </w:r>
      <w:r w:rsidR="00A263B3">
        <w:rPr>
          <w:rFonts w:cs="Arial"/>
          <w:color w:val="000000"/>
        </w:rPr>
        <w:t xml:space="preserve"> / </w:t>
      </w:r>
      <w:r w:rsidRPr="001F239F">
        <w:rPr>
          <w:rFonts w:cs="Arial"/>
          <w:color w:val="000000"/>
        </w:rPr>
        <w:t>Healthcare Subcommittee, and to the IL appropriations and funding for Home and Community Based Services (HCBS). A list of policy sign-</w:t>
      </w:r>
      <w:proofErr w:type="spellStart"/>
      <w:r w:rsidRPr="001F239F">
        <w:rPr>
          <w:rFonts w:cs="Arial"/>
          <w:color w:val="000000"/>
        </w:rPr>
        <w:t>ons</w:t>
      </w:r>
      <w:proofErr w:type="spellEnd"/>
      <w:r w:rsidRPr="001F239F">
        <w:rPr>
          <w:rFonts w:cs="Arial"/>
          <w:color w:val="000000"/>
        </w:rPr>
        <w:t xml:space="preserve"> and other policy work over the past year are included below.</w:t>
      </w:r>
    </w:p>
    <w:p w14:paraId="54569EBA" w14:textId="77777777" w:rsidR="00956321" w:rsidRPr="001F239F" w:rsidRDefault="00956321" w:rsidP="00956321">
      <w:pPr>
        <w:autoSpaceDE w:val="0"/>
        <w:autoSpaceDN w:val="0"/>
        <w:rPr>
          <w:rFonts w:cs="Arial"/>
          <w:color w:val="000000"/>
        </w:rPr>
      </w:pPr>
    </w:p>
    <w:p w14:paraId="1A142E3F" w14:textId="77777777" w:rsidR="00956321" w:rsidRPr="001F239F" w:rsidRDefault="00956321" w:rsidP="00956321">
      <w:pPr>
        <w:autoSpaceDE w:val="0"/>
        <w:autoSpaceDN w:val="0"/>
        <w:rPr>
          <w:rFonts w:cs="Arial"/>
          <w:color w:val="000000"/>
        </w:rPr>
      </w:pPr>
      <w:r w:rsidRPr="001F239F">
        <w:rPr>
          <w:rFonts w:cs="Arial"/>
          <w:color w:val="000000"/>
        </w:rPr>
        <w:t xml:space="preserve">The new Director of Advocacy and Public Policy, Jessica </w:t>
      </w:r>
      <w:proofErr w:type="spellStart"/>
      <w:r w:rsidRPr="001F239F">
        <w:rPr>
          <w:rFonts w:cs="Arial"/>
          <w:color w:val="000000"/>
        </w:rPr>
        <w:t>Podesva</w:t>
      </w:r>
      <w:proofErr w:type="spellEnd"/>
      <w:r w:rsidRPr="001F239F">
        <w:rPr>
          <w:rFonts w:cs="Arial"/>
          <w:color w:val="000000"/>
        </w:rPr>
        <w:t>, is s</w:t>
      </w:r>
      <w:r>
        <w:rPr>
          <w:rFonts w:cs="Arial"/>
          <w:color w:val="000000"/>
        </w:rPr>
        <w:t>cheduled</w:t>
      </w:r>
      <w:r w:rsidRPr="001F239F">
        <w:rPr>
          <w:rFonts w:cs="Arial"/>
          <w:color w:val="000000"/>
        </w:rPr>
        <w:t xml:space="preserve"> to begin July 18. She served as a Senior Community Organizer at the Boston Center for Independent Living for almost three years, leading several systemic policy efforts. Prior to working at BCIL, she worked at the Greater Boston Legal Services in the Elder, Health, and Disability Unit and also as an Equal Justice Works Fellow and an American with Disabilities Act Transportation Advocacy Fellow. She has a Juris Doctor degree from New England Law | Boston.</w:t>
      </w:r>
    </w:p>
    <w:p w14:paraId="133EF737" w14:textId="77777777" w:rsidR="00956321" w:rsidRPr="001F239F" w:rsidRDefault="00956321" w:rsidP="00956321">
      <w:pPr>
        <w:rPr>
          <w:rFonts w:cs="Arial"/>
          <w:b w:val="0"/>
          <w:highlight w:val="yellow"/>
          <w:u w:val="single"/>
        </w:rPr>
      </w:pPr>
      <w:r w:rsidRPr="001F239F">
        <w:rPr>
          <w:rFonts w:cs="Arial"/>
          <w:highlight w:val="yellow"/>
          <w:u w:val="single"/>
        </w:rPr>
        <w:t xml:space="preserve"> </w:t>
      </w:r>
    </w:p>
    <w:p w14:paraId="719EA1AA" w14:textId="00CCFE71" w:rsidR="00956321" w:rsidRDefault="00956321" w:rsidP="00956321">
      <w:pPr>
        <w:pStyle w:val="NormalWeb"/>
        <w:spacing w:before="0" w:beforeAutospacing="0" w:after="0" w:afterAutospacing="0"/>
        <w:rPr>
          <w:rFonts w:ascii="Arial" w:hAnsi="Arial" w:cs="Arial"/>
          <w:color w:val="000000"/>
        </w:rPr>
      </w:pPr>
      <w:r w:rsidRPr="001F239F">
        <w:rPr>
          <w:rFonts w:ascii="Arial" w:hAnsi="Arial" w:cs="Arial"/>
          <w:color w:val="000000"/>
        </w:rPr>
        <w:t>Congressional staff have continued to be available remotely to NCIL staff and Legislative &amp; Advocacy committee</w:t>
      </w:r>
      <w:r w:rsidR="00A263B3">
        <w:rPr>
          <w:rFonts w:ascii="Arial" w:hAnsi="Arial" w:cs="Arial"/>
          <w:color w:val="000000"/>
        </w:rPr>
        <w:t xml:space="preserve"> / </w:t>
      </w:r>
      <w:r w:rsidRPr="001F239F">
        <w:rPr>
          <w:rFonts w:ascii="Arial" w:hAnsi="Arial" w:cs="Arial"/>
          <w:color w:val="000000"/>
        </w:rPr>
        <w:t xml:space="preserve">subcommittees chairs. The first in-person meeting since the pandemic began will be held on July 27 during the Hill visits segment of the conference program. We have continued to work on many of the same priority issues. Before and after the departure of Lindsay Baran, we conducted a significant amount of advocacy around the institutional bias, particularly in light of the pandemic and the Administration’s proposed investment in HCBS and the direct support workforce, including the HCBS investment in the reconciliation package. While we maintained focus on some ongoing issues such as equitable vaccination distribution, boosters, medical rationing </w:t>
      </w:r>
      <w:r w:rsidR="00A263B3">
        <w:rPr>
          <w:rFonts w:ascii="Arial" w:hAnsi="Arial" w:cs="Arial"/>
          <w:color w:val="000000"/>
        </w:rPr>
        <w:lastRenderedPageBreak/>
        <w:t>/</w:t>
      </w:r>
      <w:r w:rsidRPr="001F239F">
        <w:rPr>
          <w:rFonts w:ascii="Arial" w:hAnsi="Arial" w:cs="Arial"/>
          <w:color w:val="000000"/>
        </w:rPr>
        <w:t xml:space="preserve"> crisis standards of care and other healthcare discrimination, particularly as COVID began to surge again with the Delta and Omicron strains, more focus was given to reopening policies, relaxing of mandates</w:t>
      </w:r>
      <w:r w:rsidR="00A263B3">
        <w:rPr>
          <w:rFonts w:ascii="Arial" w:hAnsi="Arial" w:cs="Arial"/>
          <w:color w:val="000000"/>
        </w:rPr>
        <w:t xml:space="preserve"> /</w:t>
      </w:r>
      <w:r w:rsidRPr="001F239F">
        <w:rPr>
          <w:rFonts w:ascii="Arial" w:hAnsi="Arial" w:cs="Arial"/>
          <w:color w:val="000000"/>
        </w:rPr>
        <w:t xml:space="preserve"> protections, and sustaining support as the pandemic continues. These efforts included direct advocacy and engaging with partner organizations around these efforts.</w:t>
      </w:r>
    </w:p>
    <w:p w14:paraId="6DACE8CC" w14:textId="77777777" w:rsidR="00956321" w:rsidRDefault="00956321" w:rsidP="00956321">
      <w:pPr>
        <w:pStyle w:val="NormalWeb"/>
        <w:spacing w:before="0" w:beforeAutospacing="0" w:after="0" w:afterAutospacing="0"/>
        <w:rPr>
          <w:rFonts w:ascii="Arial" w:hAnsi="Arial" w:cs="Arial"/>
          <w:color w:val="000000"/>
        </w:rPr>
      </w:pPr>
    </w:p>
    <w:p w14:paraId="1D6BC5A2" w14:textId="77777777" w:rsidR="00956321" w:rsidRDefault="00956321" w:rsidP="00956321">
      <w:pPr>
        <w:pStyle w:val="NormalWeb"/>
        <w:spacing w:before="0" w:beforeAutospacing="0" w:after="0" w:afterAutospacing="0"/>
        <w:rPr>
          <w:rFonts w:ascii="Arial" w:hAnsi="Arial" w:cs="Arial"/>
          <w:color w:val="000000"/>
        </w:rPr>
      </w:pPr>
      <w:r>
        <w:rPr>
          <w:rFonts w:ascii="Arial" w:hAnsi="Arial" w:cs="Arial"/>
          <w:color w:val="000000"/>
        </w:rPr>
        <w:t xml:space="preserve">NCIL has also continued to work on many of our other priority issues including: voting rights and accessibility (see below Voting Rights), </w:t>
      </w:r>
      <w:r w:rsidRPr="001F239F">
        <w:rPr>
          <w:rFonts w:ascii="Arial" w:hAnsi="Arial" w:cs="Arial"/>
          <w:color w:val="000000"/>
        </w:rPr>
        <w:t>housing and homelessness, healthcare access, education rights and access, immigration, guardianship reform and alternatives, mental health and school safety issues, employment and unemployment, SSI modernization, EVV, chronic pain and opioids, transportation issues (particularly Amtrak and air travel), assisted suicide, and more.</w:t>
      </w:r>
    </w:p>
    <w:p w14:paraId="4A89A481" w14:textId="77777777" w:rsidR="00956321" w:rsidRDefault="00956321" w:rsidP="00956321">
      <w:pPr>
        <w:pStyle w:val="NormalWeb"/>
        <w:spacing w:before="0" w:beforeAutospacing="0" w:after="0" w:afterAutospacing="0"/>
        <w:rPr>
          <w:rFonts w:ascii="Arial" w:hAnsi="Arial" w:cs="Arial"/>
          <w:color w:val="000000"/>
        </w:rPr>
      </w:pPr>
    </w:p>
    <w:p w14:paraId="1D78BBBD" w14:textId="5349E9CD" w:rsidR="00956321" w:rsidRPr="009D1C92" w:rsidRDefault="00956321" w:rsidP="00956321">
      <w:pPr>
        <w:pStyle w:val="NormalWeb"/>
        <w:spacing w:before="0" w:beforeAutospacing="0" w:after="0" w:afterAutospacing="0"/>
        <w:rPr>
          <w:rFonts w:ascii="Arial" w:hAnsi="Arial" w:cs="Arial"/>
          <w:color w:val="000000"/>
        </w:rPr>
      </w:pPr>
      <w:r w:rsidRPr="009D1C92">
        <w:rPr>
          <w:rFonts w:ascii="Arial" w:hAnsi="Arial" w:cs="Arial"/>
          <w:color w:val="000000"/>
        </w:rPr>
        <w:t xml:space="preserve">NCIL staff have attended and watched relevant hearings, provided testimony, comments, and other input, met with members of Congress and staffers, and collaborated with other disability rights groups and other partners. </w:t>
      </w:r>
      <w:r>
        <w:rPr>
          <w:rFonts w:ascii="Arial" w:hAnsi="Arial" w:cs="Arial"/>
          <w:color w:val="000000"/>
        </w:rPr>
        <w:t>The Interim Executive Director, Rehab Act</w:t>
      </w:r>
      <w:r w:rsidR="00A263B3">
        <w:rPr>
          <w:rFonts w:ascii="Arial" w:hAnsi="Arial" w:cs="Arial"/>
          <w:color w:val="000000"/>
        </w:rPr>
        <w:t xml:space="preserve"> / </w:t>
      </w:r>
      <w:r>
        <w:rPr>
          <w:rFonts w:ascii="Arial" w:hAnsi="Arial" w:cs="Arial"/>
          <w:color w:val="000000"/>
        </w:rPr>
        <w:t xml:space="preserve">IL Funding Subcommittee co-chairs, and NCIL’s Vice President meet regularly </w:t>
      </w:r>
      <w:r w:rsidRPr="009D1C92">
        <w:rPr>
          <w:rFonts w:ascii="Arial" w:hAnsi="Arial" w:cs="Arial"/>
          <w:color w:val="000000"/>
        </w:rPr>
        <w:t xml:space="preserve">with the Administration for Community Living and the Office of Independent Living Programs on various ACL efforts. NCIL staff continue to engage with events in Congress, attend meetings and events put on by and with partners, work with committees and the NCIL membership to submit comments on legislation, rules, and regulations, and communicate with representatives from the Administration and Congress on our positions. NCIL staff have also worked with subcommittees and NCIL members to discuss legislative proposals with </w:t>
      </w:r>
      <w:r w:rsidRPr="009D1C92">
        <w:rPr>
          <w:rFonts w:ascii="Arial" w:hAnsi="Arial" w:cs="Arial"/>
          <w:color w:val="000000"/>
        </w:rPr>
        <w:lastRenderedPageBreak/>
        <w:t>Congressional and committee staff and discuss and evaluate current legislation.</w:t>
      </w:r>
    </w:p>
    <w:p w14:paraId="3BC6F117" w14:textId="77777777" w:rsidR="00956321" w:rsidRPr="009D1C92" w:rsidRDefault="00956321" w:rsidP="00956321">
      <w:pPr>
        <w:pStyle w:val="NormalWeb"/>
        <w:spacing w:before="0" w:beforeAutospacing="0" w:after="0" w:afterAutospacing="0"/>
        <w:rPr>
          <w:rFonts w:ascii="Arial" w:hAnsi="Arial" w:cs="Arial"/>
          <w:color w:val="000000"/>
        </w:rPr>
      </w:pPr>
    </w:p>
    <w:p w14:paraId="5A1BD85E" w14:textId="77777777" w:rsidR="00956321" w:rsidRPr="009D1C92" w:rsidRDefault="00956321" w:rsidP="00956321">
      <w:pPr>
        <w:pStyle w:val="NormalWeb"/>
        <w:spacing w:before="0" w:beforeAutospacing="0" w:after="0" w:afterAutospacing="0"/>
        <w:rPr>
          <w:rFonts w:ascii="Arial" w:hAnsi="Arial" w:cs="Arial"/>
          <w:color w:val="000000"/>
        </w:rPr>
      </w:pPr>
      <w:r w:rsidRPr="009D1C92">
        <w:rPr>
          <w:rFonts w:ascii="Arial" w:hAnsi="Arial" w:cs="Arial"/>
          <w:color w:val="000000"/>
        </w:rPr>
        <w:t xml:space="preserve">NCIL staff have worked with a number of other national organizations to build relationships and have been part of several strategic and collaborative efforts related to the issues listed above. In addition to the formal coalitions listed below, NCIL has been participating in formal and informal coalitions and working groups to address the COVID-19 pandemic response, medical rationing, mental health advocacy, guardianship, accessible transportation, and community integration. NCIL staff have participated on the Consortium for Citizens with Disabilities (CCD) task forces, the National Disability Leadership Alliance (NDLA), the Disability and Aging Collaborative, the Coalition to Advance Competitive Integrated Employment, the HCBS Advocacy Coalition, the Leadership Conference on Civil and Human Rights, and serve on several advisory boards including the National Organization on Disability, the National I&amp;R Support Center, United Health Care, and Airbnb. </w:t>
      </w:r>
    </w:p>
    <w:p w14:paraId="79488641" w14:textId="77777777" w:rsidR="00956321" w:rsidRPr="009D1C92" w:rsidRDefault="00956321" w:rsidP="00956321">
      <w:pPr>
        <w:pStyle w:val="NormalWeb"/>
        <w:spacing w:before="0" w:beforeAutospacing="0" w:after="0" w:afterAutospacing="0"/>
        <w:rPr>
          <w:rFonts w:ascii="Arial" w:hAnsi="Arial" w:cs="Arial"/>
          <w:color w:val="000000"/>
        </w:rPr>
      </w:pPr>
    </w:p>
    <w:p w14:paraId="6E537255" w14:textId="77777777" w:rsidR="00956321" w:rsidRDefault="00956321" w:rsidP="00956321">
      <w:pPr>
        <w:pStyle w:val="NormalWeb"/>
        <w:spacing w:before="0" w:beforeAutospacing="0" w:after="0" w:afterAutospacing="0"/>
        <w:rPr>
          <w:rFonts w:ascii="Arial" w:hAnsi="Arial" w:cs="Arial"/>
          <w:color w:val="000000"/>
        </w:rPr>
      </w:pPr>
      <w:r w:rsidRPr="009D1C92">
        <w:rPr>
          <w:rFonts w:ascii="Arial" w:hAnsi="Arial" w:cs="Arial"/>
          <w:color w:val="000000"/>
        </w:rPr>
        <w:t>NCIL has also been engaging with other formal, informal, and ad-hoc coalitions that have been formed to address the COVID-19 pandemic. Some of these coalitions are disability-specific and others are not. These have proven to be useful groups for collaborating on strategies for Congressional advocacy. There have also been opportunities to collaborate on days of action and other ways to engage the NCIL membership with larger grassroots efforts.</w:t>
      </w:r>
    </w:p>
    <w:p w14:paraId="12561780" w14:textId="77777777" w:rsidR="00956321" w:rsidRDefault="00956321" w:rsidP="00956321">
      <w:pPr>
        <w:pStyle w:val="NormalWeb"/>
        <w:spacing w:before="0" w:beforeAutospacing="0" w:after="0" w:afterAutospacing="0"/>
        <w:rPr>
          <w:rFonts w:ascii="Arial" w:hAnsi="Arial" w:cs="Arial"/>
          <w:color w:val="000000"/>
        </w:rPr>
      </w:pPr>
    </w:p>
    <w:p w14:paraId="0BD03D47" w14:textId="77777777" w:rsidR="00956321" w:rsidRPr="00F11053" w:rsidRDefault="00956321" w:rsidP="00956321">
      <w:pPr>
        <w:pStyle w:val="NormalWeb"/>
        <w:spacing w:before="0" w:beforeAutospacing="0" w:after="0" w:afterAutospacing="0"/>
        <w:rPr>
          <w:rFonts w:ascii="Arial" w:hAnsi="Arial" w:cs="Arial"/>
          <w:i/>
          <w:iCs/>
          <w:color w:val="000000"/>
        </w:rPr>
      </w:pPr>
      <w:r w:rsidRPr="00F11053">
        <w:rPr>
          <w:rFonts w:ascii="Arial" w:hAnsi="Arial" w:cs="Arial"/>
          <w:i/>
          <w:iCs/>
          <w:color w:val="000000"/>
        </w:rPr>
        <w:t>SELECT LIST OF PARTNERS</w:t>
      </w:r>
    </w:p>
    <w:p w14:paraId="4ECB93F9" w14:textId="77777777" w:rsidR="00956321" w:rsidRPr="009D1C92" w:rsidRDefault="00956321" w:rsidP="00956321">
      <w:pPr>
        <w:pStyle w:val="NormalWeb"/>
        <w:spacing w:before="0" w:beforeAutospacing="0" w:after="0" w:afterAutospacing="0"/>
        <w:rPr>
          <w:rFonts w:ascii="Arial" w:hAnsi="Arial" w:cs="Arial"/>
          <w:color w:val="000000"/>
        </w:rPr>
      </w:pPr>
    </w:p>
    <w:p w14:paraId="72F8A6B9" w14:textId="77777777" w:rsidR="00956321" w:rsidRDefault="00956321" w:rsidP="00956321">
      <w:pPr>
        <w:pStyle w:val="NormalWeb"/>
        <w:spacing w:before="0" w:beforeAutospacing="0" w:after="0" w:afterAutospacing="0"/>
        <w:rPr>
          <w:rFonts w:ascii="Arial" w:hAnsi="Arial" w:cs="Arial"/>
          <w:color w:val="000000"/>
        </w:rPr>
      </w:pPr>
      <w:r>
        <w:rPr>
          <w:rFonts w:ascii="Arial" w:hAnsi="Arial" w:cs="Arial"/>
          <w:color w:val="000000"/>
        </w:rPr>
        <w:lastRenderedPageBreak/>
        <w:t>NCIL partners with dozens of national organizations in its advocacy work. These are four of the most prominent:</w:t>
      </w:r>
    </w:p>
    <w:p w14:paraId="4820FD4B" w14:textId="77777777" w:rsidR="00956321" w:rsidRDefault="00956321" w:rsidP="00956321">
      <w:pPr>
        <w:pStyle w:val="NormalWeb"/>
        <w:spacing w:before="0" w:beforeAutospacing="0" w:after="0" w:afterAutospacing="0"/>
        <w:rPr>
          <w:rFonts w:ascii="Arial" w:hAnsi="Arial" w:cs="Arial"/>
          <w:color w:val="000000"/>
        </w:rPr>
      </w:pPr>
    </w:p>
    <w:p w14:paraId="34A20A47" w14:textId="315D0C75" w:rsidR="00956321" w:rsidRPr="009D1C92" w:rsidRDefault="00956321" w:rsidP="00956321">
      <w:pPr>
        <w:pStyle w:val="NormalWeb"/>
        <w:spacing w:before="0" w:beforeAutospacing="0" w:after="0" w:afterAutospacing="0"/>
        <w:rPr>
          <w:rFonts w:ascii="Arial" w:hAnsi="Arial" w:cs="Arial"/>
          <w:color w:val="000000"/>
        </w:rPr>
      </w:pPr>
      <w:r w:rsidRPr="00323FE9">
        <w:rPr>
          <w:rFonts w:ascii="Arial" w:hAnsi="Arial" w:cs="Arial"/>
          <w:bCs/>
          <w:color w:val="000000"/>
        </w:rPr>
        <w:t>Consortium for Citizens with Disabilities (CCD)</w:t>
      </w:r>
      <w:r w:rsidRPr="009D1C92">
        <w:rPr>
          <w:rFonts w:ascii="Arial" w:hAnsi="Arial" w:cs="Arial"/>
          <w:color w:val="000000"/>
        </w:rPr>
        <w:t xml:space="preserve"> – The Consortium for Citizens with Disabilities is a coalition of over 100 national disability organizations working together to advocate for national public policy that ensures the self-determination, independence, empowerment, integration, and inclusion of children and adults with disabilities in all aspects of society. Staff is involved in several CCD taskforces including health care, long term services and supports, housing, civil rights, and employment</w:t>
      </w:r>
      <w:r w:rsidR="00A263B3">
        <w:rPr>
          <w:rFonts w:ascii="Arial" w:hAnsi="Arial" w:cs="Arial"/>
          <w:color w:val="000000"/>
        </w:rPr>
        <w:t xml:space="preserve"> /</w:t>
      </w:r>
      <w:r w:rsidR="007C3014">
        <w:rPr>
          <w:rFonts w:ascii="Arial" w:hAnsi="Arial" w:cs="Arial"/>
          <w:color w:val="000000"/>
        </w:rPr>
        <w:t xml:space="preserve"> </w:t>
      </w:r>
      <w:r w:rsidRPr="009D1C92">
        <w:rPr>
          <w:rFonts w:ascii="Arial" w:hAnsi="Arial" w:cs="Arial"/>
          <w:color w:val="000000"/>
        </w:rPr>
        <w:t>social security.</w:t>
      </w:r>
      <w:r w:rsidR="00D1521E">
        <w:rPr>
          <w:rFonts w:ascii="Arial" w:hAnsi="Arial" w:cs="Arial"/>
          <w:color w:val="000000"/>
        </w:rPr>
        <w:t xml:space="preserve"> </w:t>
      </w:r>
    </w:p>
    <w:p w14:paraId="47710C13" w14:textId="77777777" w:rsidR="00956321" w:rsidRPr="009D1C92" w:rsidRDefault="00956321" w:rsidP="00956321">
      <w:pPr>
        <w:pStyle w:val="NormalWeb"/>
        <w:spacing w:before="0" w:beforeAutospacing="0" w:after="0" w:afterAutospacing="0"/>
        <w:rPr>
          <w:rFonts w:ascii="Arial" w:hAnsi="Arial" w:cs="Arial"/>
          <w:color w:val="000000"/>
        </w:rPr>
      </w:pPr>
    </w:p>
    <w:p w14:paraId="56E91D47" w14:textId="59B3BE6B" w:rsidR="00956321" w:rsidRPr="009D1C92" w:rsidRDefault="00956321" w:rsidP="00956321">
      <w:pPr>
        <w:pStyle w:val="NormalWeb"/>
        <w:spacing w:before="0" w:beforeAutospacing="0" w:after="0" w:afterAutospacing="0"/>
        <w:rPr>
          <w:rFonts w:ascii="Arial" w:hAnsi="Arial" w:cs="Arial"/>
          <w:b w:val="0"/>
          <w:bCs/>
          <w:color w:val="000000"/>
        </w:rPr>
      </w:pPr>
      <w:r w:rsidRPr="00323FE9">
        <w:rPr>
          <w:rFonts w:ascii="Arial" w:hAnsi="Arial" w:cs="Arial"/>
          <w:bCs/>
          <w:color w:val="000000"/>
        </w:rPr>
        <w:t>National Disability Leadership Alliance (NDLA)</w:t>
      </w:r>
      <w:r w:rsidRPr="009D1C92">
        <w:rPr>
          <w:rFonts w:ascii="Arial" w:hAnsi="Arial" w:cs="Arial"/>
          <w:color w:val="000000"/>
        </w:rPr>
        <w:t xml:space="preserve"> – NDLA is a coalition of disability-led organizations and allies which NCIL is a member of and on the 15-member steering committee. The coalition was formed to build a strong and unified cross-disability movement so that individuals with disabilities would have the power to shape national policies, politics, media, and culture. NDLA is guided by its values of self-determination, participation, choice, involvement, consumer control and people with disabilities having a voice. The coalition has developed a disability policy agenda and is working on its own infrastructure.</w:t>
      </w:r>
      <w:r w:rsidR="00D1521E">
        <w:rPr>
          <w:rFonts w:ascii="Arial" w:hAnsi="Arial" w:cs="Arial"/>
          <w:color w:val="000000"/>
        </w:rPr>
        <w:t xml:space="preserve"> </w:t>
      </w:r>
      <w:r w:rsidRPr="009D1C92">
        <w:rPr>
          <w:rFonts w:ascii="Arial" w:hAnsi="Arial" w:cs="Arial"/>
          <w:color w:val="000000"/>
        </w:rPr>
        <w:t>NCIL staff has been very active in working with NDLA on many issues such as healthcare, Medicaid, community integration, voting and employment.</w:t>
      </w:r>
    </w:p>
    <w:p w14:paraId="4815079B" w14:textId="77777777" w:rsidR="00956321" w:rsidRPr="009D1C92" w:rsidRDefault="00956321" w:rsidP="00956321">
      <w:pPr>
        <w:pStyle w:val="NormalWeb"/>
        <w:spacing w:before="0" w:beforeAutospacing="0" w:after="0" w:afterAutospacing="0"/>
        <w:rPr>
          <w:rFonts w:ascii="Arial" w:hAnsi="Arial" w:cs="Arial"/>
          <w:color w:val="000000"/>
        </w:rPr>
      </w:pPr>
    </w:p>
    <w:p w14:paraId="69D1A4D7" w14:textId="77777777" w:rsidR="00956321" w:rsidRPr="009D1C92" w:rsidRDefault="00956321" w:rsidP="00956321">
      <w:pPr>
        <w:pStyle w:val="NormalWeb"/>
        <w:spacing w:before="0" w:beforeAutospacing="0" w:after="0" w:afterAutospacing="0"/>
        <w:rPr>
          <w:rFonts w:ascii="Arial" w:hAnsi="Arial" w:cs="Arial"/>
          <w:color w:val="000000"/>
        </w:rPr>
      </w:pPr>
      <w:r w:rsidRPr="00323FE9">
        <w:rPr>
          <w:rFonts w:ascii="Arial" w:hAnsi="Arial" w:cs="Arial"/>
          <w:bCs/>
          <w:color w:val="000000"/>
        </w:rPr>
        <w:t>Disability and Aging Collaborative (DAC)</w:t>
      </w:r>
      <w:r w:rsidRPr="009D1C92">
        <w:rPr>
          <w:rFonts w:ascii="Arial" w:hAnsi="Arial" w:cs="Arial"/>
          <w:color w:val="000000"/>
        </w:rPr>
        <w:t xml:space="preserve"> – The DAC is a coalition of national aging and disability organizations working to advance long-term services and supports for older adults and individuals with disabilities. The coalition is now focused primarily on enhancing access to home and community-based </w:t>
      </w:r>
      <w:r w:rsidRPr="009D1C92">
        <w:rPr>
          <w:rFonts w:ascii="Arial" w:hAnsi="Arial" w:cs="Arial"/>
          <w:color w:val="000000"/>
        </w:rPr>
        <w:lastRenderedPageBreak/>
        <w:t>services (HCBS), rebalancing, and Money Follows the Person reauthorization.</w:t>
      </w:r>
    </w:p>
    <w:p w14:paraId="2AADBCA6" w14:textId="77777777" w:rsidR="00956321" w:rsidRPr="009D1C92" w:rsidRDefault="00956321" w:rsidP="00956321">
      <w:pPr>
        <w:pStyle w:val="NormalWeb"/>
        <w:spacing w:before="0" w:beforeAutospacing="0" w:after="0" w:afterAutospacing="0"/>
        <w:rPr>
          <w:rFonts w:ascii="Arial" w:hAnsi="Arial" w:cs="Arial"/>
          <w:color w:val="000000"/>
        </w:rPr>
      </w:pPr>
    </w:p>
    <w:p w14:paraId="662AFF66" w14:textId="77777777" w:rsidR="00956321" w:rsidRPr="00F11053" w:rsidRDefault="00956321" w:rsidP="00956321">
      <w:pPr>
        <w:pStyle w:val="NormalWeb"/>
        <w:spacing w:before="0" w:beforeAutospacing="0" w:after="0" w:afterAutospacing="0"/>
        <w:rPr>
          <w:rFonts w:ascii="Arial" w:hAnsi="Arial" w:cs="Arial"/>
          <w:b w:val="0"/>
          <w:bCs/>
          <w:color w:val="000000"/>
        </w:rPr>
      </w:pPr>
      <w:r w:rsidRPr="00323FE9">
        <w:rPr>
          <w:rFonts w:ascii="Arial" w:hAnsi="Arial" w:cs="Arial"/>
          <w:bCs/>
          <w:color w:val="000000"/>
        </w:rPr>
        <w:t>The HCBS Advocacy Coalition</w:t>
      </w:r>
      <w:r w:rsidRPr="009D1C92">
        <w:rPr>
          <w:rFonts w:ascii="Arial" w:hAnsi="Arial" w:cs="Arial"/>
          <w:color w:val="000000"/>
        </w:rPr>
        <w:t xml:space="preserve"> </w:t>
      </w:r>
      <w:r>
        <w:rPr>
          <w:rFonts w:ascii="Arial" w:hAnsi="Arial" w:cs="Arial"/>
          <w:color w:val="000000"/>
        </w:rPr>
        <w:t xml:space="preserve">– This </w:t>
      </w:r>
      <w:r w:rsidRPr="009D1C92">
        <w:rPr>
          <w:rFonts w:ascii="Arial" w:hAnsi="Arial" w:cs="Arial"/>
          <w:color w:val="000000"/>
        </w:rPr>
        <w:t>is a group of national organization</w:t>
      </w:r>
      <w:r>
        <w:rPr>
          <w:rFonts w:ascii="Arial" w:hAnsi="Arial" w:cs="Arial"/>
          <w:color w:val="000000"/>
        </w:rPr>
        <w:t>s</w:t>
      </w:r>
      <w:r w:rsidRPr="009D1C92">
        <w:rPr>
          <w:rFonts w:ascii="Arial" w:hAnsi="Arial" w:cs="Arial"/>
          <w:color w:val="000000"/>
        </w:rPr>
        <w:t xml:space="preserve"> that supports the full inclusion of people with disabilities and aging populations in the community. We work collaboratively to help states fully comply with the HCBS Settings Rules and assist stakeholders in understanding the rule. These efforts are essential to achieving systems change that </w:t>
      </w:r>
      <w:r>
        <w:rPr>
          <w:rFonts w:ascii="Arial" w:hAnsi="Arial" w:cs="Arial"/>
          <w:color w:val="000000"/>
        </w:rPr>
        <w:t>enables</w:t>
      </w:r>
      <w:r w:rsidRPr="009D1C92">
        <w:rPr>
          <w:rFonts w:ascii="Arial" w:hAnsi="Arial" w:cs="Arial"/>
          <w:color w:val="000000"/>
        </w:rPr>
        <w:t xml:space="preserve"> truly integrated settings, where people with disabilities can live, work, receive services, and fully engage in community life.</w:t>
      </w:r>
    </w:p>
    <w:p w14:paraId="1A94D6C1" w14:textId="77777777" w:rsidR="00956321" w:rsidRPr="001F239F" w:rsidRDefault="00956321" w:rsidP="00956321">
      <w:pPr>
        <w:pStyle w:val="NormalWeb"/>
        <w:spacing w:before="0" w:beforeAutospacing="0" w:after="0" w:afterAutospacing="0"/>
        <w:rPr>
          <w:rFonts w:ascii="Arial" w:hAnsi="Arial" w:cs="Arial"/>
          <w:color w:val="000000"/>
        </w:rPr>
      </w:pPr>
    </w:p>
    <w:p w14:paraId="5AFF76C3" w14:textId="77777777" w:rsidR="00956321" w:rsidRPr="00F11053" w:rsidRDefault="00956321" w:rsidP="00956321">
      <w:pPr>
        <w:pStyle w:val="NormalWeb"/>
        <w:spacing w:before="0" w:beforeAutospacing="0" w:after="0" w:afterAutospacing="0"/>
        <w:rPr>
          <w:rFonts w:ascii="Arial" w:hAnsi="Arial" w:cs="Arial"/>
          <w:i/>
          <w:iCs/>
          <w:color w:val="000000"/>
        </w:rPr>
      </w:pPr>
      <w:r w:rsidRPr="00F11053">
        <w:rPr>
          <w:rFonts w:ascii="Arial" w:hAnsi="Arial" w:cs="Arial"/>
          <w:i/>
          <w:iCs/>
          <w:color w:val="000000"/>
        </w:rPr>
        <w:t>APPROPRIATIONS FOR IL PROGRAM</w:t>
      </w:r>
    </w:p>
    <w:p w14:paraId="157C1014" w14:textId="77777777" w:rsidR="00956321" w:rsidRPr="001F239F" w:rsidRDefault="00956321" w:rsidP="00956321">
      <w:pPr>
        <w:pStyle w:val="NormalWeb"/>
        <w:spacing w:before="0" w:beforeAutospacing="0" w:after="0" w:afterAutospacing="0"/>
        <w:rPr>
          <w:rFonts w:ascii="Arial" w:hAnsi="Arial" w:cs="Arial"/>
          <w:color w:val="000000"/>
        </w:rPr>
      </w:pPr>
    </w:p>
    <w:p w14:paraId="53817EB2" w14:textId="77777777" w:rsidR="00956321" w:rsidRPr="00A81FD9" w:rsidRDefault="00956321" w:rsidP="00956321">
      <w:pPr>
        <w:pStyle w:val="NormalWeb"/>
        <w:spacing w:before="0" w:beforeAutospacing="0" w:after="0" w:afterAutospacing="0"/>
        <w:rPr>
          <w:rFonts w:ascii="Arial" w:hAnsi="Arial" w:cs="Arial"/>
          <w:color w:val="000000"/>
        </w:rPr>
      </w:pPr>
      <w:r w:rsidRPr="00A81FD9">
        <w:rPr>
          <w:rFonts w:ascii="Arial" w:hAnsi="Arial" w:cs="Arial"/>
          <w:color w:val="000000"/>
        </w:rPr>
        <w:t xml:space="preserve">In late April we were given an opportunity to submit appropriations request for the IL Program. The full text of the request is available at </w:t>
      </w:r>
      <w:hyperlink r:id="rId17" w:history="1">
        <w:r w:rsidRPr="00A81FD9">
          <w:rPr>
            <w:rStyle w:val="Hyperlink"/>
            <w:rFonts w:ascii="Arial" w:hAnsi="Arial" w:cs="Arial"/>
          </w:rPr>
          <w:t>Independent Living Appropriations Request (advocacymonitor.com)</w:t>
        </w:r>
      </w:hyperlink>
      <w:r w:rsidRPr="00A81FD9">
        <w:rPr>
          <w:rFonts w:ascii="Arial" w:hAnsi="Arial" w:cs="Arial"/>
          <w:color w:val="000000"/>
        </w:rPr>
        <w:t xml:space="preserve">. NCIL requested a total appropriation of </w:t>
      </w:r>
      <w:r w:rsidRPr="003F058B">
        <w:rPr>
          <w:rStyle w:val="Strong"/>
          <w:rFonts w:ascii="Arial" w:hAnsi="Arial" w:cs="Arial"/>
          <w:color w:val="333333"/>
        </w:rPr>
        <w:t>$249,980,000 in funding for the Independent Living line item, which is an increase of $131,797,000.</w:t>
      </w:r>
    </w:p>
    <w:p w14:paraId="29E64BAE" w14:textId="77777777" w:rsidR="00956321" w:rsidRDefault="00956321" w:rsidP="00956321">
      <w:pPr>
        <w:pStyle w:val="NormalWeb"/>
        <w:spacing w:before="0" w:beforeAutospacing="0" w:after="0" w:afterAutospacing="0"/>
        <w:rPr>
          <w:rFonts w:ascii="Arial" w:hAnsi="Arial" w:cs="Arial"/>
          <w:i/>
          <w:iCs/>
          <w:color w:val="000000"/>
        </w:rPr>
      </w:pPr>
    </w:p>
    <w:p w14:paraId="02F223F6" w14:textId="77777777" w:rsidR="00956321" w:rsidRPr="00563FC3" w:rsidRDefault="00956321" w:rsidP="00956321">
      <w:pPr>
        <w:pStyle w:val="NormalWeb"/>
        <w:spacing w:before="0" w:beforeAutospacing="0" w:after="0" w:afterAutospacing="0"/>
        <w:rPr>
          <w:rFonts w:ascii="Arial" w:hAnsi="Arial" w:cs="Arial"/>
          <w:i/>
          <w:iCs/>
          <w:color w:val="000000"/>
        </w:rPr>
      </w:pPr>
      <w:r w:rsidRPr="00563FC3">
        <w:rPr>
          <w:rFonts w:ascii="Arial" w:hAnsi="Arial" w:cs="Arial"/>
          <w:i/>
          <w:iCs/>
          <w:color w:val="000000"/>
        </w:rPr>
        <w:t>VOTING RIGHTS</w:t>
      </w:r>
    </w:p>
    <w:p w14:paraId="1E5A4E5D" w14:textId="77777777" w:rsidR="00956321" w:rsidRPr="001F239F" w:rsidRDefault="00956321" w:rsidP="00956321">
      <w:pPr>
        <w:pStyle w:val="NormalWeb"/>
        <w:spacing w:before="0" w:beforeAutospacing="0" w:after="0" w:afterAutospacing="0"/>
        <w:rPr>
          <w:rFonts w:ascii="Arial" w:hAnsi="Arial" w:cs="Arial"/>
          <w:color w:val="000000"/>
        </w:rPr>
      </w:pPr>
    </w:p>
    <w:p w14:paraId="097D0FE5" w14:textId="77777777" w:rsidR="00956321" w:rsidRPr="001F239F" w:rsidRDefault="00956321" w:rsidP="00956321">
      <w:pPr>
        <w:pStyle w:val="NormalWeb"/>
        <w:spacing w:before="0" w:beforeAutospacing="0" w:after="0" w:afterAutospacing="0"/>
        <w:rPr>
          <w:rFonts w:ascii="Arial" w:hAnsi="Arial" w:cs="Arial"/>
          <w:color w:val="000000"/>
        </w:rPr>
      </w:pPr>
      <w:r w:rsidRPr="001F239F">
        <w:rPr>
          <w:rFonts w:ascii="Arial" w:hAnsi="Arial" w:cs="Arial"/>
          <w:color w:val="000000"/>
        </w:rPr>
        <w:t xml:space="preserve">Over the last year, </w:t>
      </w:r>
      <w:r>
        <w:rPr>
          <w:rFonts w:ascii="Arial" w:hAnsi="Arial" w:cs="Arial"/>
          <w:color w:val="000000"/>
        </w:rPr>
        <w:t xml:space="preserve">NCIL has engaged in the following, coordinated by </w:t>
      </w:r>
      <w:r w:rsidRPr="001F239F">
        <w:rPr>
          <w:rFonts w:ascii="Arial" w:hAnsi="Arial" w:cs="Arial"/>
          <w:color w:val="000000"/>
        </w:rPr>
        <w:t>Voting Rights and Civic Engagement Director Sarah Blahovec:</w:t>
      </w:r>
    </w:p>
    <w:p w14:paraId="1DD780F6" w14:textId="77777777" w:rsidR="00956321" w:rsidRPr="001F239F" w:rsidRDefault="00956321" w:rsidP="00956321">
      <w:pPr>
        <w:rPr>
          <w:rFonts w:cs="Arial"/>
        </w:rPr>
      </w:pPr>
      <w:r w:rsidRPr="001F239F">
        <w:rPr>
          <w:rFonts w:cs="Arial"/>
        </w:rPr>
        <w:t xml:space="preserve"> </w:t>
      </w:r>
    </w:p>
    <w:p w14:paraId="6F7B1CC1" w14:textId="77777777" w:rsidR="00956321" w:rsidRPr="001F239F" w:rsidRDefault="00956321" w:rsidP="003F058B">
      <w:pPr>
        <w:pStyle w:val="ListParagraph"/>
        <w:numPr>
          <w:ilvl w:val="0"/>
          <w:numId w:val="8"/>
        </w:numPr>
        <w:spacing w:after="120"/>
        <w:contextualSpacing w:val="0"/>
        <w:rPr>
          <w:rFonts w:cs="Arial"/>
        </w:rPr>
      </w:pPr>
      <w:r w:rsidRPr="001F239F">
        <w:rPr>
          <w:rFonts w:cs="Arial"/>
        </w:rPr>
        <w:t xml:space="preserve">Developed and facilitated Elevate: Campaign Training for People with Disabilities. This consisted of seven 90-minute webinars in October and November of 2021, in which we trained 50 people with disabilities to run for office for the first time. </w:t>
      </w:r>
    </w:p>
    <w:p w14:paraId="610B0B93" w14:textId="5F9CE782" w:rsidR="00956321" w:rsidRPr="001F239F" w:rsidRDefault="00956321" w:rsidP="003F058B">
      <w:pPr>
        <w:pStyle w:val="ListParagraph"/>
        <w:numPr>
          <w:ilvl w:val="0"/>
          <w:numId w:val="8"/>
        </w:numPr>
        <w:spacing w:after="120"/>
        <w:contextualSpacing w:val="0"/>
        <w:rPr>
          <w:rFonts w:cs="Arial"/>
        </w:rPr>
      </w:pPr>
      <w:r w:rsidRPr="001F239F">
        <w:rPr>
          <w:rFonts w:cs="Arial"/>
        </w:rPr>
        <w:lastRenderedPageBreak/>
        <w:t>Collaborated</w:t>
      </w:r>
      <w:r w:rsidR="00A263B3">
        <w:rPr>
          <w:rFonts w:cs="Arial"/>
        </w:rPr>
        <w:t xml:space="preserve"> / </w:t>
      </w:r>
      <w:r w:rsidRPr="001F239F">
        <w:rPr>
          <w:rFonts w:cs="Arial"/>
        </w:rPr>
        <w:t>will collaborate with other organizations in the campaign training space, including:</w:t>
      </w:r>
    </w:p>
    <w:p w14:paraId="7FC80328" w14:textId="77777777" w:rsidR="00956321" w:rsidRPr="001F239F" w:rsidRDefault="00956321" w:rsidP="003F058B">
      <w:pPr>
        <w:pStyle w:val="ListParagraph"/>
        <w:numPr>
          <w:ilvl w:val="1"/>
          <w:numId w:val="8"/>
        </w:numPr>
        <w:spacing w:after="120"/>
        <w:contextualSpacing w:val="0"/>
        <w:rPr>
          <w:rFonts w:cs="Arial"/>
        </w:rPr>
      </w:pPr>
      <w:r w:rsidRPr="001F239F">
        <w:rPr>
          <w:rFonts w:cs="Arial"/>
        </w:rPr>
        <w:t>She Should Run event on disabled women’s political representation (July 2021)</w:t>
      </w:r>
    </w:p>
    <w:p w14:paraId="372DFFEE" w14:textId="77777777" w:rsidR="00956321" w:rsidRPr="001F239F" w:rsidRDefault="00956321" w:rsidP="003F058B">
      <w:pPr>
        <w:pStyle w:val="ListParagraph"/>
        <w:numPr>
          <w:ilvl w:val="1"/>
          <w:numId w:val="8"/>
        </w:numPr>
        <w:spacing w:after="120"/>
        <w:contextualSpacing w:val="0"/>
        <w:rPr>
          <w:rFonts w:cs="Arial"/>
        </w:rPr>
      </w:pPr>
      <w:r w:rsidRPr="001F239F">
        <w:rPr>
          <w:rFonts w:cs="Arial"/>
        </w:rPr>
        <w:t>Run for Something event on running for office with a disability (July 2021). We will once again partner with Run for Something in July 2022 for another event on running for office with a disability.</w:t>
      </w:r>
    </w:p>
    <w:p w14:paraId="7AC02499" w14:textId="77777777" w:rsidR="00956321" w:rsidRPr="001F239F" w:rsidRDefault="00956321" w:rsidP="003F058B">
      <w:pPr>
        <w:pStyle w:val="ListParagraph"/>
        <w:numPr>
          <w:ilvl w:val="1"/>
          <w:numId w:val="8"/>
        </w:numPr>
        <w:spacing w:after="120"/>
        <w:contextualSpacing w:val="0"/>
        <w:rPr>
          <w:rFonts w:cs="Arial"/>
        </w:rPr>
      </w:pPr>
      <w:r w:rsidRPr="001F239F">
        <w:rPr>
          <w:rFonts w:cs="Arial"/>
        </w:rPr>
        <w:t>AAPD event on campaigning with a disability and learning to run for office in March 2022</w:t>
      </w:r>
    </w:p>
    <w:p w14:paraId="38490B4D" w14:textId="77777777" w:rsidR="00956321" w:rsidRPr="001F239F" w:rsidRDefault="00956321" w:rsidP="003F058B">
      <w:pPr>
        <w:pStyle w:val="ListParagraph"/>
        <w:numPr>
          <w:ilvl w:val="1"/>
          <w:numId w:val="8"/>
        </w:numPr>
        <w:spacing w:after="120"/>
        <w:contextualSpacing w:val="0"/>
        <w:rPr>
          <w:rFonts w:cs="Arial"/>
        </w:rPr>
      </w:pPr>
      <w:r w:rsidRPr="001F239F">
        <w:rPr>
          <w:rFonts w:cs="Arial"/>
        </w:rPr>
        <w:t>EMILY’s List Brown Bag Lunch training on making campaigns accessible and inclusive in April 2022</w:t>
      </w:r>
    </w:p>
    <w:p w14:paraId="65435D6A" w14:textId="77777777" w:rsidR="00956321" w:rsidRPr="001F239F" w:rsidRDefault="00956321" w:rsidP="003F058B">
      <w:pPr>
        <w:pStyle w:val="ListParagraph"/>
        <w:numPr>
          <w:ilvl w:val="1"/>
          <w:numId w:val="8"/>
        </w:numPr>
        <w:spacing w:after="120"/>
        <w:contextualSpacing w:val="0"/>
        <w:rPr>
          <w:rFonts w:cs="Arial"/>
        </w:rPr>
      </w:pPr>
      <w:r w:rsidRPr="001F239F">
        <w:rPr>
          <w:rFonts w:cs="Arial"/>
        </w:rPr>
        <w:t>Ballot Initiative Strategy Center later in July of 2022 to provide a training on campaign accessibility and inclusion</w:t>
      </w:r>
    </w:p>
    <w:p w14:paraId="6463A08B" w14:textId="77777777" w:rsidR="00956321" w:rsidRPr="001F239F" w:rsidRDefault="00956321" w:rsidP="003F058B">
      <w:pPr>
        <w:pStyle w:val="ListParagraph"/>
        <w:numPr>
          <w:ilvl w:val="0"/>
          <w:numId w:val="8"/>
        </w:numPr>
        <w:spacing w:after="120"/>
        <w:contextualSpacing w:val="0"/>
        <w:rPr>
          <w:rFonts w:cs="Arial"/>
        </w:rPr>
      </w:pPr>
      <w:r>
        <w:rPr>
          <w:rFonts w:cs="Arial"/>
        </w:rPr>
        <w:t>F</w:t>
      </w:r>
      <w:r w:rsidRPr="001F239F">
        <w:rPr>
          <w:rFonts w:cs="Arial"/>
        </w:rPr>
        <w:t>acilitat</w:t>
      </w:r>
      <w:r>
        <w:rPr>
          <w:rFonts w:cs="Arial"/>
        </w:rPr>
        <w:t>ed</w:t>
      </w:r>
      <w:r w:rsidRPr="001F239F">
        <w:rPr>
          <w:rFonts w:cs="Arial"/>
        </w:rPr>
        <w:t xml:space="preserve"> the National Coalition for Accessible Voting and facilitated moving NCAV from being solely controlled by NCIL to controlled by a steering committee of six disability rights organization. </w:t>
      </w:r>
    </w:p>
    <w:p w14:paraId="5D12EA0F" w14:textId="09390386" w:rsidR="00956321" w:rsidRPr="001F239F" w:rsidRDefault="00956321" w:rsidP="003F058B">
      <w:pPr>
        <w:pStyle w:val="ListParagraph"/>
        <w:numPr>
          <w:ilvl w:val="0"/>
          <w:numId w:val="8"/>
        </w:numPr>
        <w:spacing w:after="120"/>
        <w:contextualSpacing w:val="0"/>
        <w:rPr>
          <w:rFonts w:cs="Arial"/>
        </w:rPr>
      </w:pPr>
      <w:r>
        <w:rPr>
          <w:rFonts w:cs="Arial"/>
        </w:rPr>
        <w:t>R</w:t>
      </w:r>
      <w:r w:rsidRPr="001F239F">
        <w:rPr>
          <w:rFonts w:cs="Arial"/>
        </w:rPr>
        <w:t xml:space="preserve">esponded to the National Institute on Standards and Technology’s request for information around access barriers to voting </w:t>
      </w:r>
      <w:r>
        <w:rPr>
          <w:rFonts w:cs="Arial"/>
        </w:rPr>
        <w:t xml:space="preserve">and </w:t>
      </w:r>
      <w:r w:rsidRPr="001F239F">
        <w:rPr>
          <w:rFonts w:cs="Arial"/>
        </w:rPr>
        <w:t>submitted comments</w:t>
      </w:r>
      <w:r>
        <w:rPr>
          <w:rFonts w:cs="Arial"/>
        </w:rPr>
        <w:t xml:space="preserve"> </w:t>
      </w:r>
      <w:r w:rsidRPr="001F239F">
        <w:rPr>
          <w:rFonts w:cs="Arial"/>
        </w:rPr>
        <w:t>in response to the fi</w:t>
      </w:r>
      <w:r>
        <w:rPr>
          <w:rFonts w:cs="Arial"/>
        </w:rPr>
        <w:t>rst draft of a report.</w:t>
      </w:r>
      <w:r w:rsidR="00D1521E">
        <w:rPr>
          <w:rFonts w:cs="Arial"/>
        </w:rPr>
        <w:t xml:space="preserve"> </w:t>
      </w:r>
    </w:p>
    <w:p w14:paraId="39AA1B10" w14:textId="77777777" w:rsidR="00956321" w:rsidRPr="001F239F" w:rsidRDefault="00956321" w:rsidP="003F058B">
      <w:pPr>
        <w:pStyle w:val="ListParagraph"/>
        <w:numPr>
          <w:ilvl w:val="0"/>
          <w:numId w:val="8"/>
        </w:numPr>
        <w:spacing w:after="120"/>
        <w:contextualSpacing w:val="0"/>
        <w:rPr>
          <w:rFonts w:cs="Arial"/>
        </w:rPr>
      </w:pPr>
      <w:r>
        <w:rPr>
          <w:rFonts w:cs="Arial"/>
        </w:rPr>
        <w:t>A</w:t>
      </w:r>
      <w:r w:rsidRPr="001F239F">
        <w:rPr>
          <w:rFonts w:cs="Arial"/>
        </w:rPr>
        <w:t>dvocate</w:t>
      </w:r>
      <w:r>
        <w:rPr>
          <w:rFonts w:cs="Arial"/>
        </w:rPr>
        <w:t>d</w:t>
      </w:r>
      <w:r w:rsidRPr="001F239F">
        <w:rPr>
          <w:rFonts w:cs="Arial"/>
        </w:rPr>
        <w:t xml:space="preserve"> for a carve out to the restrictive paper ballot mandate in the </w:t>
      </w:r>
      <w:proofErr w:type="gramStart"/>
      <w:r w:rsidRPr="001F239F">
        <w:rPr>
          <w:rFonts w:cs="Arial"/>
        </w:rPr>
        <w:t>For</w:t>
      </w:r>
      <w:proofErr w:type="gramEnd"/>
      <w:r w:rsidRPr="001F239F">
        <w:rPr>
          <w:rFonts w:cs="Arial"/>
        </w:rPr>
        <w:t xml:space="preserve"> the People Act and Freedom to Vote Act. </w:t>
      </w:r>
    </w:p>
    <w:p w14:paraId="4DDD17F1" w14:textId="77777777" w:rsidR="00956321" w:rsidRPr="001F239F" w:rsidRDefault="00956321" w:rsidP="003F058B">
      <w:pPr>
        <w:pStyle w:val="ListParagraph"/>
        <w:numPr>
          <w:ilvl w:val="0"/>
          <w:numId w:val="8"/>
        </w:numPr>
        <w:spacing w:after="120"/>
        <w:contextualSpacing w:val="0"/>
        <w:rPr>
          <w:rFonts w:cs="Arial"/>
        </w:rPr>
      </w:pPr>
      <w:r>
        <w:rPr>
          <w:rFonts w:cs="Arial"/>
        </w:rPr>
        <w:t>S</w:t>
      </w:r>
      <w:r w:rsidRPr="001F239F">
        <w:rPr>
          <w:rFonts w:cs="Arial"/>
        </w:rPr>
        <w:t>upport</w:t>
      </w:r>
      <w:r>
        <w:rPr>
          <w:rFonts w:cs="Arial"/>
        </w:rPr>
        <w:t>ed</w:t>
      </w:r>
      <w:r w:rsidRPr="001F239F">
        <w:rPr>
          <w:rFonts w:cs="Arial"/>
        </w:rPr>
        <w:t xml:space="preserve"> state-level advocacy efforts to expand electronic absentee voting to voters with disabilities. </w:t>
      </w:r>
    </w:p>
    <w:p w14:paraId="35EC5E4E" w14:textId="77777777" w:rsidR="00956321" w:rsidRDefault="00956321" w:rsidP="003F058B">
      <w:pPr>
        <w:pStyle w:val="ListParagraph"/>
        <w:numPr>
          <w:ilvl w:val="0"/>
          <w:numId w:val="8"/>
        </w:numPr>
        <w:spacing w:after="120"/>
        <w:contextualSpacing w:val="0"/>
        <w:rPr>
          <w:rFonts w:cs="Arial"/>
        </w:rPr>
      </w:pPr>
      <w:r>
        <w:rPr>
          <w:rFonts w:cs="Arial"/>
        </w:rPr>
        <w:lastRenderedPageBreak/>
        <w:t>A</w:t>
      </w:r>
      <w:r w:rsidRPr="001F239F">
        <w:rPr>
          <w:rFonts w:cs="Arial"/>
        </w:rPr>
        <w:t xml:space="preserve">nalyzed and categorized states where voter suppression is likely to cause greater challenges in voting in the 2022 Midterms. </w:t>
      </w:r>
    </w:p>
    <w:p w14:paraId="47EAA370" w14:textId="77777777" w:rsidR="00956321" w:rsidRPr="001F239F" w:rsidRDefault="00956321" w:rsidP="003F058B">
      <w:pPr>
        <w:pStyle w:val="ListParagraph"/>
        <w:numPr>
          <w:ilvl w:val="0"/>
          <w:numId w:val="8"/>
        </w:numPr>
        <w:spacing w:after="120"/>
        <w:contextualSpacing w:val="0"/>
        <w:rPr>
          <w:rFonts w:cs="Arial"/>
        </w:rPr>
      </w:pPr>
      <w:r>
        <w:rPr>
          <w:rFonts w:cs="Arial"/>
        </w:rPr>
        <w:t xml:space="preserve">Shared </w:t>
      </w:r>
      <w:r w:rsidRPr="001F239F">
        <w:rPr>
          <w:rFonts w:cs="Arial"/>
        </w:rPr>
        <w:t xml:space="preserve">resources provided by </w:t>
      </w:r>
      <w:proofErr w:type="spellStart"/>
      <w:r w:rsidRPr="001F239F">
        <w:rPr>
          <w:rFonts w:cs="Arial"/>
        </w:rPr>
        <w:t>VoteRiders</w:t>
      </w:r>
      <w:proofErr w:type="spellEnd"/>
      <w:r w:rsidRPr="001F239F">
        <w:rPr>
          <w:rFonts w:cs="Arial"/>
        </w:rPr>
        <w:t xml:space="preserve"> so that voters can receive accurate information on Voter ID. </w:t>
      </w:r>
    </w:p>
    <w:p w14:paraId="0F8CD602" w14:textId="77777777" w:rsidR="00956321" w:rsidRPr="00157922" w:rsidRDefault="00956321" w:rsidP="003F058B">
      <w:pPr>
        <w:pStyle w:val="ListParagraph"/>
        <w:numPr>
          <w:ilvl w:val="0"/>
          <w:numId w:val="8"/>
        </w:numPr>
        <w:contextualSpacing w:val="0"/>
        <w:rPr>
          <w:rFonts w:cs="Arial"/>
        </w:rPr>
      </w:pPr>
      <w:r>
        <w:rPr>
          <w:rFonts w:cs="Arial"/>
        </w:rPr>
        <w:t>M</w:t>
      </w:r>
      <w:r w:rsidRPr="001F239F">
        <w:rPr>
          <w:rFonts w:cs="Arial"/>
        </w:rPr>
        <w:t xml:space="preserve">et with organizations </w:t>
      </w:r>
      <w:r>
        <w:rPr>
          <w:rFonts w:cs="Arial"/>
        </w:rPr>
        <w:t xml:space="preserve">such as </w:t>
      </w:r>
      <w:r w:rsidRPr="001F239F">
        <w:rPr>
          <w:rFonts w:cs="Arial"/>
        </w:rPr>
        <w:t xml:space="preserve">the Apolitical Foundation, NIST, Congressional offices, The Office for Democratic Institutions and Human Rights for the Organization for Security and Cooperation in Europe, and various disability rights and civic engagement organizations looking for subject matter expertise around disability, voting, and running for office. </w:t>
      </w:r>
    </w:p>
    <w:p w14:paraId="5CE31085" w14:textId="77777777" w:rsidR="0028556C" w:rsidRDefault="0028556C" w:rsidP="00956321">
      <w:pPr>
        <w:pStyle w:val="NormalWeb"/>
        <w:spacing w:before="0" w:beforeAutospacing="0" w:after="0" w:afterAutospacing="0"/>
        <w:rPr>
          <w:rFonts w:ascii="Arial" w:hAnsi="Arial" w:cs="Arial"/>
          <w:i/>
          <w:iCs/>
          <w:color w:val="000000"/>
        </w:rPr>
      </w:pPr>
    </w:p>
    <w:p w14:paraId="28FAC7CB" w14:textId="1ED4984A" w:rsidR="00956321" w:rsidRPr="00F11053" w:rsidRDefault="00956321" w:rsidP="00956321">
      <w:pPr>
        <w:pStyle w:val="NormalWeb"/>
        <w:spacing w:before="0" w:beforeAutospacing="0" w:after="0" w:afterAutospacing="0"/>
        <w:rPr>
          <w:rFonts w:ascii="Arial" w:hAnsi="Arial" w:cs="Arial"/>
          <w:i/>
          <w:iCs/>
          <w:color w:val="000000"/>
        </w:rPr>
      </w:pPr>
      <w:r w:rsidRPr="00F11053">
        <w:rPr>
          <w:rFonts w:ascii="Arial" w:hAnsi="Arial" w:cs="Arial"/>
          <w:i/>
          <w:iCs/>
          <w:color w:val="000000"/>
        </w:rPr>
        <w:t>PARTIAL LIST OF SIGN-ONS</w:t>
      </w:r>
      <w:r>
        <w:rPr>
          <w:rFonts w:ascii="Arial" w:hAnsi="Arial" w:cs="Arial"/>
          <w:i/>
          <w:iCs/>
          <w:color w:val="000000"/>
        </w:rPr>
        <w:t xml:space="preserve"> AND OTHER ADVOCACY WORK</w:t>
      </w:r>
    </w:p>
    <w:p w14:paraId="258CA573" w14:textId="77777777" w:rsidR="00BE1E09" w:rsidRDefault="00BE1E09" w:rsidP="00BE1E09">
      <w:pPr>
        <w:pStyle w:val="NormalWeb"/>
        <w:tabs>
          <w:tab w:val="left" w:leader="dot" w:pos="2970"/>
        </w:tabs>
        <w:spacing w:before="0" w:beforeAutospacing="0" w:after="0" w:afterAutospacing="0"/>
        <w:rPr>
          <w:rFonts w:ascii="Arial" w:hAnsi="Arial" w:cs="Arial"/>
          <w:color w:val="000000"/>
          <w:u w:val="single"/>
        </w:rPr>
      </w:pPr>
    </w:p>
    <w:p w14:paraId="37CF9202" w14:textId="0BB478D8" w:rsidR="00956321" w:rsidRPr="001F239F" w:rsidRDefault="00956321" w:rsidP="00BE1E09">
      <w:pPr>
        <w:pStyle w:val="NormalWeb"/>
        <w:tabs>
          <w:tab w:val="left" w:leader="dot" w:pos="2970"/>
        </w:tabs>
        <w:spacing w:before="0" w:beforeAutospacing="0" w:after="0" w:afterAutospacing="0"/>
        <w:rPr>
          <w:rFonts w:ascii="Arial" w:hAnsi="Arial" w:cs="Arial"/>
          <w:color w:val="000000"/>
          <w:highlight w:val="yellow"/>
          <w:u w:val="single"/>
        </w:rPr>
      </w:pPr>
      <w:r w:rsidRPr="001F239F">
        <w:rPr>
          <w:rFonts w:ascii="Arial" w:hAnsi="Arial" w:cs="Arial"/>
          <w:color w:val="000000"/>
          <w:u w:val="single"/>
        </w:rPr>
        <w:t>Sign-</w:t>
      </w:r>
      <w:proofErr w:type="spellStart"/>
      <w:r w:rsidRPr="001F239F">
        <w:rPr>
          <w:rFonts w:ascii="Arial" w:hAnsi="Arial" w:cs="Arial"/>
          <w:color w:val="000000"/>
          <w:u w:val="single"/>
        </w:rPr>
        <w:t>ons</w:t>
      </w:r>
      <w:proofErr w:type="spellEnd"/>
      <w:r w:rsidRPr="001F239F">
        <w:rPr>
          <w:rFonts w:ascii="Arial" w:hAnsi="Arial" w:cs="Arial"/>
          <w:color w:val="000000"/>
          <w:u w:val="single"/>
        </w:rPr>
        <w:t xml:space="preserve"> (since 10</w:t>
      </w:r>
      <w:r w:rsidR="00A263B3">
        <w:rPr>
          <w:rFonts w:ascii="Arial" w:hAnsi="Arial" w:cs="Arial"/>
          <w:color w:val="000000"/>
          <w:u w:val="single"/>
        </w:rPr>
        <w:t>/</w:t>
      </w:r>
      <w:r w:rsidRPr="001F239F">
        <w:rPr>
          <w:rFonts w:ascii="Arial" w:hAnsi="Arial" w:cs="Arial"/>
          <w:color w:val="000000"/>
          <w:u w:val="single"/>
        </w:rPr>
        <w:t>28</w:t>
      </w:r>
      <w:r w:rsidR="00A263B3">
        <w:rPr>
          <w:rFonts w:ascii="Arial" w:hAnsi="Arial" w:cs="Arial"/>
          <w:color w:val="000000"/>
          <w:u w:val="single"/>
        </w:rPr>
        <w:t>/</w:t>
      </w:r>
      <w:r w:rsidRPr="001F239F">
        <w:rPr>
          <w:rFonts w:ascii="Arial" w:hAnsi="Arial" w:cs="Arial"/>
          <w:color w:val="000000"/>
          <w:u w:val="single"/>
        </w:rPr>
        <w:t>21)</w:t>
      </w:r>
    </w:p>
    <w:p w14:paraId="25F795C4" w14:textId="77777777" w:rsidR="00BE1E09" w:rsidRDefault="00BE1E09" w:rsidP="00BE1E09">
      <w:pPr>
        <w:pStyle w:val="NormalWeb"/>
        <w:tabs>
          <w:tab w:val="left" w:leader="dot" w:pos="2970"/>
        </w:tabs>
        <w:spacing w:before="0" w:beforeAutospacing="0" w:after="0" w:afterAutospacing="0"/>
        <w:rPr>
          <w:rFonts w:ascii="Arial" w:hAnsi="Arial" w:cs="Arial"/>
          <w:color w:val="000000"/>
        </w:rPr>
      </w:pPr>
    </w:p>
    <w:p w14:paraId="517EC182" w14:textId="7A4436CF" w:rsidR="005B0394" w:rsidRDefault="005B0394" w:rsidP="00BE1E09">
      <w:pPr>
        <w:pStyle w:val="NormalWeb"/>
        <w:tabs>
          <w:tab w:val="left" w:leader="dot" w:pos="2970"/>
        </w:tabs>
        <w:spacing w:before="0" w:beforeAutospacing="0" w:after="0" w:afterAutospacing="0"/>
        <w:rPr>
          <w:rFonts w:ascii="Arial" w:hAnsi="Arial" w:cs="Arial"/>
          <w:color w:val="000000"/>
        </w:rPr>
      </w:pPr>
      <w:r>
        <w:rPr>
          <w:rFonts w:ascii="Arial" w:hAnsi="Arial" w:cs="Arial"/>
          <w:color w:val="000000"/>
        </w:rPr>
        <w:t xml:space="preserve">7/15/22 – </w:t>
      </w:r>
      <w:r w:rsidRPr="003F058B">
        <w:rPr>
          <w:rFonts w:ascii="Arial" w:hAnsi="Arial" w:cs="Arial"/>
          <w:bCs/>
          <w:color w:val="000000"/>
        </w:rPr>
        <w:t>BILL</w:t>
      </w:r>
      <w:r>
        <w:rPr>
          <w:rFonts w:ascii="Arial" w:hAnsi="Arial" w:cs="Arial"/>
          <w:color w:val="000000"/>
        </w:rPr>
        <w:t xml:space="preserve"> – International Children with Disabilities Protection Act of 2022 (Menendez, not yet introduced)</w:t>
      </w:r>
    </w:p>
    <w:p w14:paraId="77A0E4C1" w14:textId="77777777" w:rsidR="00BE1E09" w:rsidRDefault="00BE1E09" w:rsidP="00BE1E09">
      <w:pPr>
        <w:pStyle w:val="NormalWeb"/>
        <w:tabs>
          <w:tab w:val="left" w:leader="dot" w:pos="2970"/>
        </w:tabs>
        <w:spacing w:before="0" w:beforeAutospacing="0" w:after="0" w:afterAutospacing="0"/>
        <w:rPr>
          <w:rFonts w:ascii="Arial" w:hAnsi="Arial" w:cs="Arial"/>
          <w:color w:val="000000"/>
        </w:rPr>
      </w:pPr>
    </w:p>
    <w:p w14:paraId="312139B5" w14:textId="7F624292" w:rsidR="00956321" w:rsidRPr="001F239F" w:rsidRDefault="00956321" w:rsidP="00BE1E09">
      <w:pPr>
        <w:pStyle w:val="NormalWeb"/>
        <w:tabs>
          <w:tab w:val="left" w:leader="dot" w:pos="2970"/>
        </w:tabs>
        <w:spacing w:before="0" w:beforeAutospacing="0" w:after="0" w:afterAutospacing="0"/>
        <w:rPr>
          <w:rFonts w:ascii="Arial" w:hAnsi="Arial" w:cs="Arial"/>
          <w:color w:val="000000"/>
        </w:rPr>
      </w:pPr>
      <w:r w:rsidRPr="001F239F">
        <w:rPr>
          <w:rFonts w:ascii="Arial" w:hAnsi="Arial" w:cs="Arial"/>
          <w:color w:val="000000"/>
        </w:rPr>
        <w:t>7</w:t>
      </w:r>
      <w:r w:rsidR="00A263B3">
        <w:rPr>
          <w:rFonts w:ascii="Arial" w:hAnsi="Arial" w:cs="Arial"/>
          <w:color w:val="000000"/>
        </w:rPr>
        <w:t>/</w:t>
      </w:r>
      <w:r w:rsidRPr="001F239F">
        <w:rPr>
          <w:rFonts w:ascii="Arial" w:hAnsi="Arial" w:cs="Arial"/>
          <w:color w:val="000000"/>
        </w:rPr>
        <w:t>1</w:t>
      </w:r>
      <w:r w:rsidR="00A263B3">
        <w:rPr>
          <w:rFonts w:ascii="Arial" w:hAnsi="Arial" w:cs="Arial"/>
          <w:color w:val="000000"/>
        </w:rPr>
        <w:t>/</w:t>
      </w:r>
      <w:r w:rsidRPr="001F239F">
        <w:rPr>
          <w:rFonts w:ascii="Arial" w:hAnsi="Arial" w:cs="Arial"/>
          <w:color w:val="000000"/>
        </w:rPr>
        <w:t xml:space="preserve">22 – </w:t>
      </w:r>
      <w:r w:rsidRPr="001F239F">
        <w:rPr>
          <w:rFonts w:ascii="Arial" w:hAnsi="Arial" w:cs="Arial"/>
          <w:bCs/>
          <w:color w:val="000000"/>
        </w:rPr>
        <w:t>BILL</w:t>
      </w:r>
      <w:r w:rsidRPr="001F239F">
        <w:rPr>
          <w:rFonts w:ascii="Arial" w:hAnsi="Arial" w:cs="Arial"/>
          <w:color w:val="000000"/>
        </w:rPr>
        <w:t xml:space="preserve"> </w:t>
      </w:r>
      <w:r w:rsidR="00A81FD9" w:rsidRPr="001F239F">
        <w:rPr>
          <w:rFonts w:ascii="Arial" w:hAnsi="Arial" w:cs="Arial"/>
          <w:color w:val="000000"/>
        </w:rPr>
        <w:t xml:space="preserve">– </w:t>
      </w:r>
      <w:r w:rsidRPr="001F239F">
        <w:rPr>
          <w:rFonts w:ascii="Arial" w:hAnsi="Arial" w:cs="Arial"/>
          <w:color w:val="000000"/>
        </w:rPr>
        <w:t>Removing Access Barriers to Running for Elected Office for People with Disabilities Act (</w:t>
      </w:r>
      <w:r w:rsidR="005B0394">
        <w:rPr>
          <w:rFonts w:ascii="Arial" w:hAnsi="Arial" w:cs="Arial"/>
          <w:color w:val="000000"/>
        </w:rPr>
        <w:t xml:space="preserve">Casey, </w:t>
      </w:r>
      <w:r w:rsidRPr="001F239F">
        <w:rPr>
          <w:rFonts w:ascii="Arial" w:hAnsi="Arial" w:cs="Arial"/>
          <w:color w:val="000000"/>
        </w:rPr>
        <w:t>not yet introduced).</w:t>
      </w:r>
    </w:p>
    <w:p w14:paraId="0C85DB04" w14:textId="77777777" w:rsidR="00BE1E09" w:rsidRDefault="00BE1E09" w:rsidP="00BE1E09">
      <w:pPr>
        <w:pStyle w:val="NormalWeb"/>
        <w:tabs>
          <w:tab w:val="left" w:leader="dot" w:pos="2970"/>
        </w:tabs>
        <w:spacing w:before="0" w:beforeAutospacing="0" w:after="0" w:afterAutospacing="0"/>
        <w:rPr>
          <w:rFonts w:ascii="Arial" w:hAnsi="Arial" w:cs="Arial"/>
          <w:color w:val="000000"/>
        </w:rPr>
      </w:pPr>
    </w:p>
    <w:p w14:paraId="62AFAC91" w14:textId="670D83CA" w:rsidR="00956321" w:rsidRPr="001F239F" w:rsidRDefault="00956321" w:rsidP="00BE1E09">
      <w:pPr>
        <w:pStyle w:val="NormalWeb"/>
        <w:tabs>
          <w:tab w:val="left" w:leader="dot" w:pos="2970"/>
        </w:tabs>
        <w:spacing w:before="0" w:beforeAutospacing="0" w:after="0" w:afterAutospacing="0"/>
        <w:rPr>
          <w:rFonts w:ascii="Arial" w:hAnsi="Arial" w:cs="Arial"/>
          <w:color w:val="000000"/>
        </w:rPr>
      </w:pPr>
      <w:r w:rsidRPr="001F239F">
        <w:rPr>
          <w:rFonts w:ascii="Arial" w:hAnsi="Arial" w:cs="Arial"/>
          <w:color w:val="000000"/>
        </w:rPr>
        <w:t>6</w:t>
      </w:r>
      <w:r w:rsidR="00A263B3">
        <w:rPr>
          <w:rFonts w:ascii="Arial" w:hAnsi="Arial" w:cs="Arial"/>
          <w:color w:val="000000"/>
        </w:rPr>
        <w:t>/</w:t>
      </w:r>
      <w:r w:rsidRPr="001F239F">
        <w:rPr>
          <w:rFonts w:ascii="Arial" w:hAnsi="Arial" w:cs="Arial"/>
          <w:color w:val="000000"/>
        </w:rPr>
        <w:t>23</w:t>
      </w:r>
      <w:r w:rsidR="00A263B3">
        <w:rPr>
          <w:rFonts w:ascii="Arial" w:hAnsi="Arial" w:cs="Arial"/>
          <w:color w:val="000000"/>
        </w:rPr>
        <w:t>/</w:t>
      </w:r>
      <w:r w:rsidRPr="001F239F">
        <w:rPr>
          <w:rFonts w:ascii="Arial" w:hAnsi="Arial" w:cs="Arial"/>
          <w:color w:val="000000"/>
        </w:rPr>
        <w:t xml:space="preserve">22 – DREDF letter in support of </w:t>
      </w:r>
      <w:r>
        <w:rPr>
          <w:rFonts w:ascii="Arial" w:hAnsi="Arial" w:cs="Arial"/>
          <w:color w:val="000000"/>
        </w:rPr>
        <w:t xml:space="preserve">nomination of </w:t>
      </w:r>
      <w:r w:rsidRPr="001F239F">
        <w:rPr>
          <w:rFonts w:ascii="Arial" w:hAnsi="Arial" w:cs="Arial"/>
          <w:color w:val="000000"/>
        </w:rPr>
        <w:t xml:space="preserve">Jamal Whitehead for </w:t>
      </w:r>
      <w:r>
        <w:rPr>
          <w:rFonts w:ascii="Arial" w:hAnsi="Arial" w:cs="Arial"/>
          <w:color w:val="000000"/>
        </w:rPr>
        <w:t xml:space="preserve">appointment </w:t>
      </w:r>
      <w:r w:rsidRPr="001F239F">
        <w:rPr>
          <w:rFonts w:ascii="Arial" w:hAnsi="Arial" w:cs="Arial"/>
          <w:color w:val="000000"/>
        </w:rPr>
        <w:t>to the U.S. District Court for the District of Washington.</w:t>
      </w:r>
    </w:p>
    <w:p w14:paraId="5EAFD013" w14:textId="77777777" w:rsidR="00BE1E09" w:rsidRDefault="00BE1E09" w:rsidP="00BE1E09">
      <w:pPr>
        <w:pStyle w:val="NormalWeb"/>
        <w:spacing w:before="0" w:beforeAutospacing="0" w:after="0" w:afterAutospacing="0"/>
        <w:rPr>
          <w:rFonts w:ascii="Arial" w:hAnsi="Arial" w:cs="Arial"/>
          <w:color w:val="000000"/>
        </w:rPr>
      </w:pPr>
    </w:p>
    <w:p w14:paraId="087C3263" w14:textId="494106D4" w:rsidR="00956321" w:rsidRPr="001F239F" w:rsidRDefault="00956321" w:rsidP="00BE1E09">
      <w:pPr>
        <w:pStyle w:val="NormalWeb"/>
        <w:spacing w:before="0" w:beforeAutospacing="0" w:after="0" w:afterAutospacing="0"/>
        <w:rPr>
          <w:rFonts w:ascii="Arial" w:hAnsi="Arial" w:cs="Arial"/>
          <w:color w:val="000000"/>
        </w:rPr>
      </w:pPr>
      <w:r w:rsidRPr="001F239F">
        <w:rPr>
          <w:rFonts w:ascii="Arial" w:hAnsi="Arial" w:cs="Arial"/>
          <w:color w:val="000000"/>
        </w:rPr>
        <w:t>6</w:t>
      </w:r>
      <w:r w:rsidR="00A263B3">
        <w:rPr>
          <w:rFonts w:ascii="Arial" w:hAnsi="Arial" w:cs="Arial"/>
          <w:color w:val="000000"/>
        </w:rPr>
        <w:t>/</w:t>
      </w:r>
      <w:r w:rsidRPr="001F239F">
        <w:rPr>
          <w:rFonts w:ascii="Arial" w:hAnsi="Arial" w:cs="Arial"/>
          <w:color w:val="000000"/>
        </w:rPr>
        <w:t>20</w:t>
      </w:r>
      <w:r w:rsidR="00A263B3">
        <w:rPr>
          <w:rFonts w:ascii="Arial" w:hAnsi="Arial" w:cs="Arial"/>
          <w:color w:val="000000"/>
        </w:rPr>
        <w:t>/</w:t>
      </w:r>
      <w:r w:rsidRPr="001F239F">
        <w:rPr>
          <w:rFonts w:ascii="Arial" w:hAnsi="Arial" w:cs="Arial"/>
          <w:color w:val="000000"/>
        </w:rPr>
        <w:t>22 – SILVER (Saving Institutional Lives Via Emergency Relocation) letter to President Biden asking him to shift the Administration’s focus from improving health and safety in institutions to transitioning individuals to the community with supports and services.</w:t>
      </w:r>
    </w:p>
    <w:p w14:paraId="1FA5AF2C" w14:textId="77777777" w:rsidR="00956321" w:rsidRPr="001F239F" w:rsidRDefault="00956321" w:rsidP="00956321">
      <w:pPr>
        <w:pStyle w:val="NormalWeb"/>
        <w:spacing w:before="0" w:beforeAutospacing="0" w:after="0" w:afterAutospacing="0"/>
        <w:rPr>
          <w:rFonts w:ascii="Arial" w:hAnsi="Arial" w:cs="Arial"/>
          <w:color w:val="000000"/>
        </w:rPr>
      </w:pPr>
    </w:p>
    <w:p w14:paraId="323DEF18" w14:textId="2B29EF57" w:rsidR="00956321" w:rsidRDefault="00956321" w:rsidP="00956321">
      <w:pPr>
        <w:pStyle w:val="NormalWeb"/>
        <w:spacing w:before="0" w:beforeAutospacing="0" w:after="0" w:afterAutospacing="0"/>
        <w:rPr>
          <w:rFonts w:ascii="Arial" w:hAnsi="Arial" w:cs="Arial"/>
          <w:color w:val="000000"/>
        </w:rPr>
      </w:pPr>
      <w:r w:rsidRPr="001F239F">
        <w:rPr>
          <w:rFonts w:ascii="Arial" w:hAnsi="Arial" w:cs="Arial"/>
          <w:color w:val="000000"/>
        </w:rPr>
        <w:t>6</w:t>
      </w:r>
      <w:r w:rsidR="00A263B3">
        <w:rPr>
          <w:rFonts w:ascii="Arial" w:hAnsi="Arial" w:cs="Arial"/>
          <w:color w:val="000000"/>
        </w:rPr>
        <w:t>/</w:t>
      </w:r>
      <w:r w:rsidRPr="001F239F">
        <w:rPr>
          <w:rFonts w:ascii="Arial" w:hAnsi="Arial" w:cs="Arial"/>
          <w:color w:val="000000"/>
        </w:rPr>
        <w:t>20</w:t>
      </w:r>
      <w:r w:rsidR="00A263B3">
        <w:rPr>
          <w:rFonts w:ascii="Arial" w:hAnsi="Arial" w:cs="Arial"/>
          <w:color w:val="000000"/>
        </w:rPr>
        <w:t>/</w:t>
      </w:r>
      <w:r w:rsidRPr="001F239F">
        <w:rPr>
          <w:rFonts w:ascii="Arial" w:hAnsi="Arial" w:cs="Arial"/>
          <w:color w:val="000000"/>
        </w:rPr>
        <w:t xml:space="preserve">22 – Comment submitted to CDC regarding Providing </w:t>
      </w:r>
      <w:r w:rsidRPr="001F239F">
        <w:rPr>
          <w:rFonts w:ascii="Arial" w:hAnsi="Arial" w:cs="Arial"/>
          <w:color w:val="201F1E"/>
          <w:shd w:val="clear" w:color="auto" w:fill="FFFFFF"/>
        </w:rPr>
        <w:t xml:space="preserve">Mail-Back Envelopes and Education on Safe Disposal </w:t>
      </w:r>
      <w:r>
        <w:rPr>
          <w:rFonts w:ascii="Arial" w:hAnsi="Arial" w:cs="Arial"/>
          <w:color w:val="201F1E"/>
          <w:shd w:val="clear" w:color="auto" w:fill="FFFFFF"/>
        </w:rPr>
        <w:t>w</w:t>
      </w:r>
      <w:r w:rsidRPr="001F239F">
        <w:rPr>
          <w:rFonts w:ascii="Arial" w:hAnsi="Arial" w:cs="Arial"/>
          <w:color w:val="201F1E"/>
          <w:shd w:val="clear" w:color="auto" w:fill="FFFFFF"/>
        </w:rPr>
        <w:t>ith Opioid Analgesics Dispensed in an Outpatient Setting</w:t>
      </w:r>
      <w:r w:rsidRPr="001F239F">
        <w:rPr>
          <w:rFonts w:ascii="Arial" w:hAnsi="Arial" w:cs="Arial"/>
          <w:color w:val="000000"/>
        </w:rPr>
        <w:t>.</w:t>
      </w:r>
    </w:p>
    <w:p w14:paraId="0D0A49D5" w14:textId="77777777" w:rsidR="00956321" w:rsidRDefault="00956321" w:rsidP="00956321">
      <w:pPr>
        <w:pStyle w:val="NormalWeb"/>
        <w:spacing w:before="0" w:beforeAutospacing="0" w:after="0" w:afterAutospacing="0"/>
        <w:rPr>
          <w:rFonts w:ascii="Arial" w:hAnsi="Arial" w:cs="Arial"/>
          <w:color w:val="000000"/>
        </w:rPr>
      </w:pPr>
    </w:p>
    <w:p w14:paraId="5EBF293F" w14:textId="713BB743" w:rsidR="00956321" w:rsidRDefault="00956321" w:rsidP="00956321">
      <w:pPr>
        <w:pStyle w:val="NormalWeb"/>
        <w:spacing w:before="0" w:beforeAutospacing="0" w:after="0" w:afterAutospacing="0"/>
        <w:rPr>
          <w:rFonts w:ascii="Arial" w:hAnsi="Arial" w:cs="Arial"/>
          <w:color w:val="000000"/>
        </w:rPr>
      </w:pPr>
      <w:r>
        <w:rPr>
          <w:rFonts w:ascii="Arial" w:hAnsi="Arial" w:cs="Arial"/>
          <w:color w:val="000000"/>
        </w:rPr>
        <w:t>6</w:t>
      </w:r>
      <w:r w:rsidR="00A263B3">
        <w:rPr>
          <w:rFonts w:ascii="Arial" w:hAnsi="Arial" w:cs="Arial"/>
          <w:color w:val="000000"/>
        </w:rPr>
        <w:t>/</w:t>
      </w:r>
      <w:r>
        <w:rPr>
          <w:rFonts w:ascii="Arial" w:hAnsi="Arial" w:cs="Arial"/>
          <w:color w:val="000000"/>
        </w:rPr>
        <w:t>15</w:t>
      </w:r>
      <w:r w:rsidR="00A263B3">
        <w:rPr>
          <w:rFonts w:ascii="Arial" w:hAnsi="Arial" w:cs="Arial"/>
          <w:color w:val="000000"/>
        </w:rPr>
        <w:t>/</w:t>
      </w:r>
      <w:r>
        <w:rPr>
          <w:rFonts w:ascii="Arial" w:hAnsi="Arial" w:cs="Arial"/>
          <w:color w:val="000000"/>
        </w:rPr>
        <w:t xml:space="preserve">22 – Arranged for participation of a panelist (Peter Johnke) for </w:t>
      </w:r>
      <w:proofErr w:type="spellStart"/>
      <w:r>
        <w:rPr>
          <w:rFonts w:ascii="Arial" w:hAnsi="Arial" w:cs="Arial"/>
          <w:color w:val="000000"/>
        </w:rPr>
        <w:t>BikeWalkNC</w:t>
      </w:r>
      <w:proofErr w:type="spellEnd"/>
      <w:r>
        <w:rPr>
          <w:rFonts w:ascii="Arial" w:hAnsi="Arial" w:cs="Arial"/>
          <w:color w:val="000000"/>
        </w:rPr>
        <w:t xml:space="preserve"> during Pedestrian Safety Month, October 24, 2022, to provide perspective on safer more accessible communities.</w:t>
      </w:r>
    </w:p>
    <w:p w14:paraId="669E50EB" w14:textId="77777777" w:rsidR="00956321" w:rsidRDefault="00956321" w:rsidP="00956321">
      <w:pPr>
        <w:pStyle w:val="NormalWeb"/>
        <w:spacing w:before="0" w:beforeAutospacing="0" w:after="0" w:afterAutospacing="0"/>
        <w:rPr>
          <w:rFonts w:ascii="Arial" w:hAnsi="Arial" w:cs="Arial"/>
          <w:color w:val="000000"/>
        </w:rPr>
      </w:pPr>
    </w:p>
    <w:p w14:paraId="62932AF3" w14:textId="63116428" w:rsidR="00956321" w:rsidRDefault="00956321" w:rsidP="00956321">
      <w:pPr>
        <w:pStyle w:val="NormalWeb"/>
        <w:spacing w:before="0" w:beforeAutospacing="0" w:after="0" w:afterAutospacing="0"/>
        <w:rPr>
          <w:rFonts w:ascii="Arial" w:hAnsi="Arial" w:cs="Arial"/>
          <w:color w:val="000000"/>
        </w:rPr>
      </w:pPr>
      <w:r>
        <w:rPr>
          <w:rFonts w:ascii="Arial" w:hAnsi="Arial" w:cs="Arial"/>
          <w:color w:val="000000"/>
        </w:rPr>
        <w:t>6</w:t>
      </w:r>
      <w:r w:rsidR="00A263B3">
        <w:rPr>
          <w:rFonts w:ascii="Arial" w:hAnsi="Arial" w:cs="Arial"/>
          <w:color w:val="000000"/>
        </w:rPr>
        <w:t>/</w:t>
      </w:r>
      <w:r>
        <w:rPr>
          <w:rFonts w:ascii="Arial" w:hAnsi="Arial" w:cs="Arial"/>
          <w:color w:val="000000"/>
        </w:rPr>
        <w:t>10</w:t>
      </w:r>
      <w:r w:rsidR="00A263B3">
        <w:rPr>
          <w:rFonts w:ascii="Arial" w:hAnsi="Arial" w:cs="Arial"/>
          <w:color w:val="000000"/>
        </w:rPr>
        <w:t>/</w:t>
      </w:r>
      <w:r>
        <w:rPr>
          <w:rFonts w:ascii="Arial" w:hAnsi="Arial" w:cs="Arial"/>
          <w:color w:val="000000"/>
        </w:rPr>
        <w:t>22 – Distributed info on “Internet for All: The Affordable Connectivity Program and the Need for Digital Connectivity” at the request of the White House.</w:t>
      </w:r>
    </w:p>
    <w:p w14:paraId="42E3957A" w14:textId="77777777" w:rsidR="00956321" w:rsidRDefault="00956321" w:rsidP="00956321">
      <w:pPr>
        <w:pStyle w:val="NormalWeb"/>
        <w:spacing w:before="0" w:beforeAutospacing="0" w:after="0" w:afterAutospacing="0"/>
        <w:rPr>
          <w:rFonts w:ascii="Arial" w:hAnsi="Arial" w:cs="Arial"/>
          <w:color w:val="000000"/>
        </w:rPr>
      </w:pPr>
    </w:p>
    <w:p w14:paraId="2FEA440F" w14:textId="78932946" w:rsidR="00956321" w:rsidRPr="001F239F" w:rsidRDefault="00956321" w:rsidP="00956321">
      <w:pPr>
        <w:pStyle w:val="NormalWeb"/>
        <w:spacing w:before="0" w:beforeAutospacing="0" w:after="0" w:afterAutospacing="0"/>
        <w:rPr>
          <w:rFonts w:ascii="Arial" w:hAnsi="Arial" w:cs="Arial"/>
          <w:color w:val="000000"/>
        </w:rPr>
      </w:pPr>
      <w:r>
        <w:rPr>
          <w:rFonts w:ascii="Arial" w:hAnsi="Arial" w:cs="Arial"/>
          <w:color w:val="000000"/>
        </w:rPr>
        <w:t>6</w:t>
      </w:r>
      <w:r w:rsidR="00A263B3">
        <w:rPr>
          <w:rFonts w:ascii="Arial" w:hAnsi="Arial" w:cs="Arial"/>
          <w:color w:val="000000"/>
        </w:rPr>
        <w:t>/</w:t>
      </w:r>
      <w:r>
        <w:rPr>
          <w:rFonts w:ascii="Arial" w:hAnsi="Arial" w:cs="Arial"/>
          <w:color w:val="000000"/>
        </w:rPr>
        <w:t>7</w:t>
      </w:r>
      <w:r w:rsidR="00A263B3">
        <w:rPr>
          <w:rFonts w:ascii="Arial" w:hAnsi="Arial" w:cs="Arial"/>
          <w:color w:val="000000"/>
        </w:rPr>
        <w:t>/</w:t>
      </w:r>
      <w:r>
        <w:rPr>
          <w:rFonts w:ascii="Arial" w:hAnsi="Arial" w:cs="Arial"/>
          <w:color w:val="000000"/>
        </w:rPr>
        <w:t xml:space="preserve">22 – BILL – Support local governments for jurisdictions that elect persons with a disability in providing the accommodations needed for </w:t>
      </w:r>
      <w:r w:rsidRPr="001F239F">
        <w:rPr>
          <w:rFonts w:ascii="Arial" w:hAnsi="Arial" w:cs="Arial"/>
          <w:color w:val="000000"/>
        </w:rPr>
        <w:t>the elected official to carry out their official work duties. (Casey, not yet introduced)</w:t>
      </w:r>
    </w:p>
    <w:p w14:paraId="4941CC04" w14:textId="77777777" w:rsidR="00956321" w:rsidRPr="001F239F" w:rsidRDefault="00956321" w:rsidP="00956321">
      <w:pPr>
        <w:pStyle w:val="NormalWeb"/>
        <w:spacing w:before="0" w:beforeAutospacing="0" w:after="0" w:afterAutospacing="0"/>
        <w:rPr>
          <w:rFonts w:ascii="Arial" w:hAnsi="Arial" w:cs="Arial"/>
          <w:color w:val="000000"/>
        </w:rPr>
      </w:pPr>
    </w:p>
    <w:p w14:paraId="7C3C83C0" w14:textId="19ACCE9B" w:rsidR="00956321" w:rsidRDefault="00956321" w:rsidP="00956321">
      <w:pPr>
        <w:rPr>
          <w:rFonts w:cs="Arial"/>
          <w:color w:val="1A1A1A"/>
        </w:rPr>
      </w:pPr>
      <w:r w:rsidRPr="001F239F">
        <w:rPr>
          <w:rFonts w:cs="Arial"/>
          <w:color w:val="1A1A1A"/>
        </w:rPr>
        <w:t>6</w:t>
      </w:r>
      <w:r w:rsidR="00A263B3">
        <w:rPr>
          <w:rFonts w:cs="Arial"/>
          <w:color w:val="1A1A1A"/>
        </w:rPr>
        <w:t>/</w:t>
      </w:r>
      <w:r w:rsidRPr="001F239F">
        <w:rPr>
          <w:rFonts w:cs="Arial"/>
          <w:color w:val="1A1A1A"/>
        </w:rPr>
        <w:t>2</w:t>
      </w:r>
      <w:r w:rsidR="00A263B3">
        <w:rPr>
          <w:rFonts w:cs="Arial"/>
          <w:color w:val="1A1A1A"/>
        </w:rPr>
        <w:t>/</w:t>
      </w:r>
      <w:r w:rsidRPr="001F239F">
        <w:rPr>
          <w:rFonts w:cs="Arial"/>
          <w:color w:val="1A1A1A"/>
        </w:rPr>
        <w:t>22</w:t>
      </w:r>
      <w:r w:rsidR="00A81FD9">
        <w:rPr>
          <w:rFonts w:cs="Arial"/>
          <w:color w:val="1A1A1A"/>
        </w:rPr>
        <w:t xml:space="preserve"> </w:t>
      </w:r>
      <w:r w:rsidR="00A81FD9" w:rsidRPr="001F239F">
        <w:rPr>
          <w:rFonts w:cs="Arial"/>
          <w:color w:val="000000"/>
        </w:rPr>
        <w:t xml:space="preserve">– </w:t>
      </w:r>
      <w:r w:rsidRPr="001F239F">
        <w:rPr>
          <w:rFonts w:cs="Arial"/>
          <w:bCs/>
          <w:color w:val="1A1A1A"/>
        </w:rPr>
        <w:t>BILL</w:t>
      </w:r>
      <w:r w:rsidRPr="001F239F">
        <w:rPr>
          <w:rFonts w:cs="Arial"/>
          <w:color w:val="1A1A1A"/>
        </w:rPr>
        <w:t xml:space="preserve"> </w:t>
      </w:r>
      <w:r w:rsidR="00A81FD9" w:rsidRPr="001F239F">
        <w:rPr>
          <w:rFonts w:cs="Arial"/>
          <w:color w:val="000000"/>
        </w:rPr>
        <w:t xml:space="preserve">– </w:t>
      </w:r>
      <w:r w:rsidRPr="001F239F">
        <w:rPr>
          <w:rFonts w:cs="Arial"/>
          <w:color w:val="1A1A1A"/>
        </w:rPr>
        <w:t>Website and Application Accessibility Act (Duckworth, not yet introduced)</w:t>
      </w:r>
    </w:p>
    <w:p w14:paraId="389755D6" w14:textId="77777777" w:rsidR="00956321" w:rsidRDefault="00956321" w:rsidP="00956321">
      <w:pPr>
        <w:rPr>
          <w:rFonts w:cs="Arial"/>
          <w:color w:val="1A1A1A"/>
        </w:rPr>
      </w:pPr>
    </w:p>
    <w:p w14:paraId="20C4BA9A" w14:textId="3EE41CC1" w:rsidR="00956321" w:rsidRDefault="00956321" w:rsidP="00956321">
      <w:pPr>
        <w:rPr>
          <w:rFonts w:cs="Arial"/>
          <w:color w:val="000000"/>
          <w:shd w:val="clear" w:color="auto" w:fill="FFFFFF"/>
        </w:rPr>
      </w:pPr>
      <w:r w:rsidRPr="00212DDE">
        <w:rPr>
          <w:rFonts w:cs="Arial"/>
          <w:color w:val="1A1A1A"/>
        </w:rPr>
        <w:t>6</w:t>
      </w:r>
      <w:r w:rsidR="00A263B3">
        <w:rPr>
          <w:rFonts w:cs="Arial"/>
          <w:color w:val="1A1A1A"/>
        </w:rPr>
        <w:t>/</w:t>
      </w:r>
      <w:r w:rsidRPr="00212DDE">
        <w:rPr>
          <w:rFonts w:cs="Arial"/>
          <w:color w:val="1A1A1A"/>
        </w:rPr>
        <w:t>2</w:t>
      </w:r>
      <w:r w:rsidR="00A263B3">
        <w:rPr>
          <w:rFonts w:cs="Arial"/>
          <w:color w:val="1A1A1A"/>
        </w:rPr>
        <w:t>/</w:t>
      </w:r>
      <w:r w:rsidRPr="00212DDE">
        <w:rPr>
          <w:rFonts w:cs="Arial"/>
          <w:color w:val="1A1A1A"/>
        </w:rPr>
        <w:t xml:space="preserve">22 – National Disability Rights Network statement reaffirming </w:t>
      </w:r>
      <w:r w:rsidRPr="00212DDE">
        <w:rPr>
          <w:rFonts w:cs="Arial"/>
          <w:color w:val="000000"/>
          <w:shd w:val="clear" w:color="auto" w:fill="FFFFFF"/>
        </w:rPr>
        <w:t>that accessible voting systems are required by federal law (in response to counties threatening to discontinue use of their accessible voting equipment with no plan for replacement).</w:t>
      </w:r>
    </w:p>
    <w:p w14:paraId="363760D7" w14:textId="77777777" w:rsidR="00956321" w:rsidRDefault="00956321" w:rsidP="00956321">
      <w:pPr>
        <w:rPr>
          <w:rFonts w:cs="Arial"/>
          <w:color w:val="000000"/>
          <w:shd w:val="clear" w:color="auto" w:fill="FFFFFF"/>
        </w:rPr>
      </w:pPr>
    </w:p>
    <w:p w14:paraId="058AE91B" w14:textId="5C3F19D8" w:rsidR="00956321" w:rsidRDefault="00956321" w:rsidP="00956321">
      <w:pPr>
        <w:rPr>
          <w:rFonts w:cs="Arial"/>
          <w:color w:val="000000"/>
          <w:shd w:val="clear" w:color="auto" w:fill="FFFFFF"/>
        </w:rPr>
      </w:pPr>
      <w:r>
        <w:rPr>
          <w:rFonts w:cs="Arial"/>
          <w:color w:val="000000"/>
          <w:shd w:val="clear" w:color="auto" w:fill="FFFFFF"/>
        </w:rPr>
        <w:t>5</w:t>
      </w:r>
      <w:r w:rsidR="00A263B3">
        <w:rPr>
          <w:rFonts w:cs="Arial"/>
          <w:color w:val="000000"/>
          <w:shd w:val="clear" w:color="auto" w:fill="FFFFFF"/>
        </w:rPr>
        <w:t>/</w:t>
      </w:r>
      <w:r>
        <w:rPr>
          <w:rFonts w:cs="Arial"/>
          <w:color w:val="000000"/>
          <w:shd w:val="clear" w:color="auto" w:fill="FFFFFF"/>
        </w:rPr>
        <w:t>31</w:t>
      </w:r>
      <w:r w:rsidR="00A263B3">
        <w:rPr>
          <w:rFonts w:cs="Arial"/>
          <w:color w:val="000000"/>
          <w:shd w:val="clear" w:color="auto" w:fill="FFFFFF"/>
        </w:rPr>
        <w:t>/</w:t>
      </w:r>
      <w:r>
        <w:rPr>
          <w:rFonts w:cs="Arial"/>
          <w:color w:val="000000"/>
          <w:shd w:val="clear" w:color="auto" w:fill="FFFFFF"/>
        </w:rPr>
        <w:t>22 – CALL TO ACTION – Alert to IL Network to continue pushing for funding for HCBS.</w:t>
      </w:r>
    </w:p>
    <w:p w14:paraId="3D1D71D9" w14:textId="77777777" w:rsidR="00956321" w:rsidRDefault="00956321" w:rsidP="00956321">
      <w:pPr>
        <w:rPr>
          <w:rFonts w:cs="Arial"/>
          <w:color w:val="000000"/>
          <w:shd w:val="clear" w:color="auto" w:fill="FFFFFF"/>
        </w:rPr>
      </w:pPr>
    </w:p>
    <w:p w14:paraId="2DA55EC9" w14:textId="5BBB9706" w:rsidR="00956321" w:rsidRDefault="00956321" w:rsidP="00956321">
      <w:pPr>
        <w:rPr>
          <w:rFonts w:cs="Arial"/>
          <w:color w:val="000000"/>
        </w:rPr>
      </w:pPr>
      <w:r w:rsidRPr="00A647BA">
        <w:rPr>
          <w:rFonts w:cs="Arial"/>
          <w:color w:val="000000"/>
          <w:shd w:val="clear" w:color="auto" w:fill="FFFFFF"/>
        </w:rPr>
        <w:t>5</w:t>
      </w:r>
      <w:r w:rsidR="00A263B3">
        <w:rPr>
          <w:rFonts w:cs="Arial"/>
          <w:color w:val="000000"/>
          <w:shd w:val="clear" w:color="auto" w:fill="FFFFFF"/>
        </w:rPr>
        <w:t>/</w:t>
      </w:r>
      <w:r w:rsidRPr="00A647BA">
        <w:rPr>
          <w:rFonts w:cs="Arial"/>
          <w:color w:val="000000"/>
          <w:shd w:val="clear" w:color="auto" w:fill="FFFFFF"/>
        </w:rPr>
        <w:t>30</w:t>
      </w:r>
      <w:r w:rsidR="00A263B3">
        <w:rPr>
          <w:rFonts w:cs="Arial"/>
          <w:color w:val="000000"/>
          <w:shd w:val="clear" w:color="auto" w:fill="FFFFFF"/>
        </w:rPr>
        <w:t>/</w:t>
      </w:r>
      <w:r>
        <w:rPr>
          <w:rFonts w:cs="Arial"/>
          <w:color w:val="000000"/>
          <w:shd w:val="clear" w:color="auto" w:fill="FFFFFF"/>
        </w:rPr>
        <w:t>22</w:t>
      </w:r>
      <w:r w:rsidRPr="00A647BA">
        <w:rPr>
          <w:rFonts w:cs="Arial"/>
          <w:color w:val="000000"/>
          <w:shd w:val="clear" w:color="auto" w:fill="FFFFFF"/>
        </w:rPr>
        <w:t xml:space="preserve"> – Paralyzed Veterans of America priority statement for 2023 </w:t>
      </w:r>
      <w:r w:rsidRPr="00A647BA">
        <w:rPr>
          <w:rFonts w:cs="Arial"/>
          <w:color w:val="000000"/>
        </w:rPr>
        <w:t>FAA Reauthorization Act of 2018.</w:t>
      </w:r>
    </w:p>
    <w:p w14:paraId="3C320D67" w14:textId="77777777" w:rsidR="00956321" w:rsidRDefault="00956321" w:rsidP="00956321">
      <w:pPr>
        <w:rPr>
          <w:rFonts w:cs="Arial"/>
          <w:color w:val="000000"/>
        </w:rPr>
      </w:pPr>
    </w:p>
    <w:p w14:paraId="6738EDB9" w14:textId="299B461C" w:rsidR="00956321" w:rsidRDefault="00956321" w:rsidP="00956321">
      <w:pPr>
        <w:rPr>
          <w:rFonts w:cs="Arial"/>
          <w:color w:val="000000"/>
        </w:rPr>
      </w:pPr>
      <w:r>
        <w:rPr>
          <w:rFonts w:cs="Arial"/>
          <w:color w:val="000000"/>
        </w:rPr>
        <w:t>5</w:t>
      </w:r>
      <w:r w:rsidR="00A263B3">
        <w:rPr>
          <w:rFonts w:cs="Arial"/>
          <w:color w:val="000000"/>
        </w:rPr>
        <w:t>/</w:t>
      </w:r>
      <w:r>
        <w:rPr>
          <w:rFonts w:cs="Arial"/>
          <w:color w:val="000000"/>
        </w:rPr>
        <w:t>27</w:t>
      </w:r>
      <w:r w:rsidR="00A263B3">
        <w:rPr>
          <w:rFonts w:cs="Arial"/>
          <w:color w:val="000000"/>
        </w:rPr>
        <w:t>/</w:t>
      </w:r>
      <w:r>
        <w:rPr>
          <w:rFonts w:cs="Arial"/>
          <w:color w:val="000000"/>
        </w:rPr>
        <w:t>22 – US Access Board request for input on standards for height adjustable medical and diagnostic equipment, which includes examination tables and examination chairs – social media alert.</w:t>
      </w:r>
    </w:p>
    <w:p w14:paraId="0E04D316" w14:textId="77777777" w:rsidR="00956321" w:rsidRDefault="00956321" w:rsidP="00956321">
      <w:pPr>
        <w:rPr>
          <w:rFonts w:cs="Arial"/>
          <w:color w:val="000000"/>
        </w:rPr>
      </w:pPr>
    </w:p>
    <w:p w14:paraId="6A22B6A6" w14:textId="4EFF759F" w:rsidR="00956321" w:rsidRDefault="00956321" w:rsidP="00956321">
      <w:pPr>
        <w:pStyle w:val="NormalWeb"/>
        <w:tabs>
          <w:tab w:val="left" w:pos="2970"/>
        </w:tabs>
        <w:spacing w:before="0" w:beforeAutospacing="0" w:after="0" w:afterAutospacing="0"/>
        <w:rPr>
          <w:rFonts w:ascii="Arial" w:hAnsi="Arial" w:cs="Arial"/>
        </w:rPr>
      </w:pPr>
      <w:r>
        <w:rPr>
          <w:rFonts w:ascii="Arial" w:hAnsi="Arial" w:cs="Arial"/>
          <w:color w:val="000000"/>
        </w:rPr>
        <w:t>5</w:t>
      </w:r>
      <w:r w:rsidR="00A263B3">
        <w:rPr>
          <w:rFonts w:ascii="Arial" w:hAnsi="Arial" w:cs="Arial"/>
          <w:color w:val="000000"/>
        </w:rPr>
        <w:t>/</w:t>
      </w:r>
      <w:r>
        <w:rPr>
          <w:rFonts w:ascii="Arial" w:hAnsi="Arial" w:cs="Arial"/>
          <w:color w:val="000000"/>
        </w:rPr>
        <w:t>24</w:t>
      </w:r>
      <w:r w:rsidR="00A263B3">
        <w:rPr>
          <w:rFonts w:ascii="Arial" w:hAnsi="Arial" w:cs="Arial"/>
          <w:color w:val="000000"/>
        </w:rPr>
        <w:t>/</w:t>
      </w:r>
      <w:r>
        <w:rPr>
          <w:rFonts w:ascii="Arial" w:hAnsi="Arial" w:cs="Arial"/>
          <w:color w:val="000000"/>
        </w:rPr>
        <w:t xml:space="preserve">22 – </w:t>
      </w:r>
      <w:r w:rsidRPr="000A0F44">
        <w:rPr>
          <w:rFonts w:ascii="Arial" w:hAnsi="Arial" w:cs="Arial"/>
          <w:bCs/>
          <w:color w:val="000000"/>
        </w:rPr>
        <w:t>BILL</w:t>
      </w:r>
      <w:r>
        <w:rPr>
          <w:rFonts w:ascii="Arial" w:hAnsi="Arial" w:cs="Arial"/>
          <w:color w:val="000000"/>
        </w:rPr>
        <w:t xml:space="preserve"> </w:t>
      </w:r>
      <w:r w:rsidR="00A81FD9" w:rsidRPr="001F239F">
        <w:rPr>
          <w:rFonts w:ascii="Arial" w:hAnsi="Arial" w:cs="Arial"/>
          <w:color w:val="000000"/>
        </w:rPr>
        <w:t xml:space="preserve">– </w:t>
      </w:r>
      <w:r w:rsidRPr="000A0F44">
        <w:rPr>
          <w:rFonts w:ascii="Arial" w:hAnsi="Arial" w:cs="Arial"/>
        </w:rPr>
        <w:t>SSI Savings Penalty Elimination Act (S. 4102), which would raise the amount of assets Supplemental Security Income (SSI) recipients can save without jeopardizing their vital SSI benefits. (S.</w:t>
      </w:r>
      <w:r w:rsidR="00A81FD9">
        <w:rPr>
          <w:rFonts w:ascii="Arial" w:hAnsi="Arial" w:cs="Arial"/>
        </w:rPr>
        <w:t xml:space="preserve"> </w:t>
      </w:r>
      <w:r w:rsidRPr="000A0F44">
        <w:rPr>
          <w:rFonts w:ascii="Arial" w:hAnsi="Arial" w:cs="Arial"/>
        </w:rPr>
        <w:t>4102, Brown</w:t>
      </w:r>
      <w:r w:rsidR="00A263B3">
        <w:rPr>
          <w:rFonts w:ascii="Arial" w:hAnsi="Arial" w:cs="Arial"/>
        </w:rPr>
        <w:t xml:space="preserve"> / </w:t>
      </w:r>
      <w:r w:rsidRPr="000A0F44">
        <w:rPr>
          <w:rFonts w:ascii="Arial" w:hAnsi="Arial" w:cs="Arial"/>
        </w:rPr>
        <w:t>Portman).</w:t>
      </w:r>
    </w:p>
    <w:p w14:paraId="50C5FF55" w14:textId="77777777" w:rsidR="00956321" w:rsidRDefault="00956321" w:rsidP="00956321">
      <w:pPr>
        <w:pStyle w:val="NormalWeb"/>
        <w:tabs>
          <w:tab w:val="left" w:pos="2970"/>
        </w:tabs>
        <w:spacing w:before="0" w:beforeAutospacing="0" w:after="0" w:afterAutospacing="0"/>
        <w:rPr>
          <w:rFonts w:ascii="Arial" w:hAnsi="Arial" w:cs="Arial"/>
        </w:rPr>
      </w:pPr>
    </w:p>
    <w:p w14:paraId="56E1317A" w14:textId="0C7DC076" w:rsidR="00956321" w:rsidRPr="00F549D4" w:rsidRDefault="00956321" w:rsidP="00F549D4">
      <w:r w:rsidRPr="00F549D4">
        <w:t>5</w:t>
      </w:r>
      <w:r w:rsidR="00A263B3" w:rsidRPr="00F549D4">
        <w:t>/</w:t>
      </w:r>
      <w:r w:rsidRPr="00F549D4">
        <w:t>18</w:t>
      </w:r>
      <w:r w:rsidR="00A263B3" w:rsidRPr="00F549D4">
        <w:t>/</w:t>
      </w:r>
      <w:r w:rsidRPr="00F549D4">
        <w:t>22 – Letter joining with 200+ advocates for seniors, people with disabilities, family caregivers, direct care workers, and allies to urge funding of home and community based services.</w:t>
      </w:r>
      <w:r w:rsidR="00F549D4" w:rsidRPr="00F549D4">
        <w:t xml:space="preserve"> </w:t>
      </w:r>
      <w:hyperlink r:id="rId18" w:history="1">
        <w:r w:rsidR="00F549D4" w:rsidRPr="00CE6E1A">
          <w:rPr>
            <w:rStyle w:val="Hyperlink"/>
          </w:rPr>
          <w:t>https://bit.ly/3NpYCme</w:t>
        </w:r>
      </w:hyperlink>
      <w:r w:rsidR="00F549D4">
        <w:t xml:space="preserve"> </w:t>
      </w:r>
      <w:r w:rsidRPr="00F549D4">
        <w:t>#</w:t>
      </w:r>
      <w:proofErr w:type="spellStart"/>
      <w:r w:rsidRPr="00F549D4">
        <w:t>CareCantWait</w:t>
      </w:r>
      <w:proofErr w:type="spellEnd"/>
      <w:r w:rsidRPr="00F549D4">
        <w:t xml:space="preserve"> #</w:t>
      </w:r>
      <w:proofErr w:type="spellStart"/>
      <w:r w:rsidRPr="00F549D4">
        <w:t>HCBSCantWait</w:t>
      </w:r>
      <w:proofErr w:type="spellEnd"/>
      <w:r w:rsidRPr="00F549D4">
        <w:t>.</w:t>
      </w:r>
    </w:p>
    <w:p w14:paraId="1833E7BF" w14:textId="77777777" w:rsidR="00956321" w:rsidRDefault="00956321" w:rsidP="00956321">
      <w:pPr>
        <w:pStyle w:val="NormalWeb"/>
        <w:tabs>
          <w:tab w:val="left" w:pos="2970"/>
        </w:tabs>
        <w:spacing w:before="0" w:beforeAutospacing="0" w:after="0" w:afterAutospacing="0"/>
        <w:rPr>
          <w:rFonts w:ascii="Arial" w:hAnsi="Arial" w:cs="Arial"/>
        </w:rPr>
      </w:pPr>
    </w:p>
    <w:p w14:paraId="1A4E365F" w14:textId="10B6CF0D" w:rsidR="00956321" w:rsidRDefault="00956321" w:rsidP="00956321">
      <w:pPr>
        <w:pStyle w:val="NormalWeb"/>
        <w:tabs>
          <w:tab w:val="left" w:pos="2970"/>
        </w:tabs>
        <w:spacing w:before="0" w:beforeAutospacing="0" w:after="0" w:afterAutospacing="0"/>
        <w:rPr>
          <w:rFonts w:ascii="Arial" w:hAnsi="Arial" w:cs="Arial"/>
        </w:rPr>
      </w:pPr>
      <w:r>
        <w:rPr>
          <w:rFonts w:ascii="Arial" w:hAnsi="Arial" w:cs="Arial"/>
        </w:rPr>
        <w:t>5</w:t>
      </w:r>
      <w:r w:rsidR="00A263B3">
        <w:rPr>
          <w:rFonts w:ascii="Arial" w:hAnsi="Arial" w:cs="Arial"/>
        </w:rPr>
        <w:t>/</w:t>
      </w:r>
      <w:r>
        <w:rPr>
          <w:rFonts w:ascii="Arial" w:hAnsi="Arial" w:cs="Arial"/>
        </w:rPr>
        <w:t>16</w:t>
      </w:r>
      <w:r w:rsidR="00A263B3">
        <w:rPr>
          <w:rFonts w:ascii="Arial" w:hAnsi="Arial" w:cs="Arial"/>
        </w:rPr>
        <w:t>/</w:t>
      </w:r>
      <w:r>
        <w:rPr>
          <w:rFonts w:ascii="Arial" w:hAnsi="Arial" w:cs="Arial"/>
        </w:rPr>
        <w:t>22 – NCIL quoted in Government Accountability Office statement regarding funding needed for home modifications for those younger than 60.</w:t>
      </w:r>
    </w:p>
    <w:p w14:paraId="4588A5E4" w14:textId="77777777" w:rsidR="00956321" w:rsidRDefault="00956321" w:rsidP="00956321">
      <w:pPr>
        <w:pStyle w:val="NormalWeb"/>
        <w:tabs>
          <w:tab w:val="left" w:pos="2970"/>
        </w:tabs>
        <w:spacing w:before="0" w:beforeAutospacing="0" w:after="0" w:afterAutospacing="0"/>
        <w:rPr>
          <w:rFonts w:ascii="Arial" w:hAnsi="Arial" w:cs="Arial"/>
        </w:rPr>
      </w:pPr>
    </w:p>
    <w:p w14:paraId="2650EB54" w14:textId="23100F15" w:rsidR="00956321" w:rsidRDefault="00956321" w:rsidP="00956321">
      <w:pPr>
        <w:pStyle w:val="NormalWeb"/>
        <w:tabs>
          <w:tab w:val="left" w:pos="2970"/>
        </w:tabs>
        <w:spacing w:before="0" w:beforeAutospacing="0" w:after="0" w:afterAutospacing="0"/>
        <w:rPr>
          <w:rFonts w:ascii="Arial" w:hAnsi="Arial" w:cs="Arial"/>
        </w:rPr>
      </w:pPr>
      <w:r>
        <w:rPr>
          <w:rFonts w:ascii="Arial" w:hAnsi="Arial" w:cs="Arial"/>
        </w:rPr>
        <w:t>4</w:t>
      </w:r>
      <w:r w:rsidR="00A263B3">
        <w:rPr>
          <w:rFonts w:ascii="Arial" w:hAnsi="Arial" w:cs="Arial"/>
        </w:rPr>
        <w:t>/</w:t>
      </w:r>
      <w:r>
        <w:rPr>
          <w:rFonts w:ascii="Arial" w:hAnsi="Arial" w:cs="Arial"/>
        </w:rPr>
        <w:t>27</w:t>
      </w:r>
      <w:r w:rsidR="00A263B3">
        <w:rPr>
          <w:rFonts w:ascii="Arial" w:hAnsi="Arial" w:cs="Arial"/>
        </w:rPr>
        <w:t>/</w:t>
      </w:r>
      <w:r>
        <w:rPr>
          <w:rFonts w:ascii="Arial" w:hAnsi="Arial" w:cs="Arial"/>
        </w:rPr>
        <w:t>22 – Coalition on Human Needs letter seeking an adequate share of funding for Labor-Health and Human Services-Education appropriations in FY2023.</w:t>
      </w:r>
    </w:p>
    <w:p w14:paraId="0960C4A5" w14:textId="77777777" w:rsidR="00956321" w:rsidRDefault="00956321" w:rsidP="00956321">
      <w:pPr>
        <w:pStyle w:val="NormalWeb"/>
        <w:tabs>
          <w:tab w:val="left" w:pos="2970"/>
        </w:tabs>
        <w:spacing w:before="0" w:beforeAutospacing="0" w:after="0" w:afterAutospacing="0"/>
        <w:rPr>
          <w:rFonts w:ascii="Arial" w:hAnsi="Arial" w:cs="Arial"/>
        </w:rPr>
      </w:pPr>
    </w:p>
    <w:p w14:paraId="60649A39" w14:textId="6870E943" w:rsidR="00956321" w:rsidRDefault="00956321" w:rsidP="00061CA6">
      <w:pPr>
        <w:pStyle w:val="NormalWeb"/>
        <w:tabs>
          <w:tab w:val="left" w:pos="2970"/>
        </w:tabs>
        <w:spacing w:before="0" w:beforeAutospacing="0" w:after="0" w:afterAutospacing="0"/>
        <w:rPr>
          <w:rFonts w:ascii="Arial" w:hAnsi="Arial" w:cs="Arial"/>
          <w:color w:val="201F1E"/>
          <w:shd w:val="clear" w:color="auto" w:fill="FFFFFF"/>
        </w:rPr>
      </w:pPr>
      <w:r>
        <w:rPr>
          <w:rFonts w:ascii="Arial" w:hAnsi="Arial" w:cs="Arial"/>
        </w:rPr>
        <w:t>4</w:t>
      </w:r>
      <w:r w:rsidR="00A263B3">
        <w:rPr>
          <w:rFonts w:ascii="Arial" w:hAnsi="Arial" w:cs="Arial"/>
        </w:rPr>
        <w:t>/</w:t>
      </w:r>
      <w:r>
        <w:rPr>
          <w:rFonts w:ascii="Arial" w:hAnsi="Arial" w:cs="Arial"/>
        </w:rPr>
        <w:t>26</w:t>
      </w:r>
      <w:r w:rsidR="00A263B3">
        <w:rPr>
          <w:rFonts w:ascii="Arial" w:hAnsi="Arial" w:cs="Arial"/>
        </w:rPr>
        <w:t>/</w:t>
      </w:r>
      <w:r>
        <w:rPr>
          <w:rFonts w:ascii="Arial" w:hAnsi="Arial" w:cs="Arial"/>
        </w:rPr>
        <w:t xml:space="preserve">22 </w:t>
      </w:r>
      <w:r w:rsidR="00A81FD9" w:rsidRPr="001F239F">
        <w:rPr>
          <w:rFonts w:ascii="Arial" w:hAnsi="Arial" w:cs="Arial"/>
          <w:color w:val="000000"/>
        </w:rPr>
        <w:t xml:space="preserve">– </w:t>
      </w:r>
      <w:r w:rsidRPr="00EF0DD4">
        <w:rPr>
          <w:rFonts w:ascii="Arial" w:hAnsi="Arial" w:cs="Arial"/>
          <w:color w:val="201F1E"/>
          <w:shd w:val="clear" w:color="auto" w:fill="FFFFFF"/>
        </w:rPr>
        <w:t>National Low Income Housing Coalition asking Congress to provide the highest possible funding amounts for affordable housing and community development programs.</w:t>
      </w:r>
    </w:p>
    <w:p w14:paraId="0E7D63F6" w14:textId="77777777" w:rsidR="00956321" w:rsidRPr="00983C7D" w:rsidRDefault="00956321" w:rsidP="00061CA6">
      <w:pPr>
        <w:pStyle w:val="NormalWeb"/>
        <w:tabs>
          <w:tab w:val="left" w:pos="2970"/>
        </w:tabs>
        <w:spacing w:before="0" w:beforeAutospacing="0" w:after="0" w:afterAutospacing="0"/>
        <w:rPr>
          <w:rFonts w:ascii="Arial" w:hAnsi="Arial" w:cs="Arial"/>
          <w:color w:val="201F1E"/>
          <w:shd w:val="clear" w:color="auto" w:fill="FFFFFF"/>
        </w:rPr>
      </w:pPr>
    </w:p>
    <w:p w14:paraId="7B709361" w14:textId="103B2998" w:rsidR="00956321" w:rsidRDefault="00956321" w:rsidP="00061CA6">
      <w:pPr>
        <w:pStyle w:val="NormalWeb"/>
        <w:tabs>
          <w:tab w:val="left" w:pos="2970"/>
        </w:tabs>
        <w:spacing w:before="0" w:beforeAutospacing="0" w:after="0" w:afterAutospacing="0"/>
        <w:rPr>
          <w:rFonts w:ascii="Arial" w:hAnsi="Arial" w:cs="Arial"/>
          <w:color w:val="000000"/>
          <w:shd w:val="clear" w:color="auto" w:fill="FFFFFF"/>
        </w:rPr>
      </w:pPr>
      <w:r w:rsidRPr="00983C7D">
        <w:rPr>
          <w:rFonts w:ascii="Arial" w:hAnsi="Arial" w:cs="Arial"/>
          <w:color w:val="201F1E"/>
          <w:shd w:val="clear" w:color="auto" w:fill="FFFFFF"/>
        </w:rPr>
        <w:t>4</w:t>
      </w:r>
      <w:r w:rsidR="00A263B3">
        <w:rPr>
          <w:rFonts w:ascii="Arial" w:hAnsi="Arial" w:cs="Arial"/>
          <w:color w:val="201F1E"/>
          <w:shd w:val="clear" w:color="auto" w:fill="FFFFFF"/>
        </w:rPr>
        <w:t>/</w:t>
      </w:r>
      <w:r w:rsidRPr="00983C7D">
        <w:rPr>
          <w:rFonts w:ascii="Arial" w:hAnsi="Arial" w:cs="Arial"/>
          <w:color w:val="201F1E"/>
          <w:shd w:val="clear" w:color="auto" w:fill="FFFFFF"/>
        </w:rPr>
        <w:t>20</w:t>
      </w:r>
      <w:r w:rsidR="00A263B3">
        <w:rPr>
          <w:rFonts w:ascii="Arial" w:hAnsi="Arial" w:cs="Arial"/>
          <w:color w:val="201F1E"/>
          <w:shd w:val="clear" w:color="auto" w:fill="FFFFFF"/>
        </w:rPr>
        <w:t>/</w:t>
      </w:r>
      <w:r w:rsidRPr="00983C7D">
        <w:rPr>
          <w:rFonts w:ascii="Arial" w:hAnsi="Arial" w:cs="Arial"/>
          <w:color w:val="201F1E"/>
          <w:shd w:val="clear" w:color="auto" w:fill="FFFFFF"/>
        </w:rPr>
        <w:t xml:space="preserve">22 – Leadership Conference on Civil &amp; Human Rights letter </w:t>
      </w:r>
      <w:r w:rsidRPr="00983C7D">
        <w:rPr>
          <w:rFonts w:ascii="Arial" w:hAnsi="Arial" w:cs="Arial"/>
          <w:color w:val="000000"/>
          <w:shd w:val="clear" w:color="auto" w:fill="FFFFFF"/>
        </w:rPr>
        <w:t>to Congress urging them to vote no on extending Title 42, the public health law that has been used since the Trump Administration to expel immigrants seeking entry into the US, including those seeking asylum.</w:t>
      </w:r>
    </w:p>
    <w:p w14:paraId="2037887F" w14:textId="77777777" w:rsidR="00061CA6" w:rsidRDefault="00061CA6" w:rsidP="00061CA6">
      <w:pPr>
        <w:pStyle w:val="NormalWeb"/>
        <w:spacing w:before="0" w:beforeAutospacing="0" w:after="0" w:afterAutospacing="0"/>
        <w:rPr>
          <w:rFonts w:ascii="Arial" w:hAnsi="Arial" w:cs="Arial"/>
          <w:color w:val="000000"/>
          <w:shd w:val="clear" w:color="auto" w:fill="FFFFFF"/>
        </w:rPr>
      </w:pPr>
    </w:p>
    <w:p w14:paraId="28D2E73A" w14:textId="02916E0D" w:rsidR="00956321" w:rsidRDefault="00956321" w:rsidP="00061CA6">
      <w:pPr>
        <w:pStyle w:val="NormalWeb"/>
        <w:spacing w:before="0" w:beforeAutospacing="0" w:after="0" w:afterAutospacing="0"/>
        <w:rPr>
          <w:rFonts w:ascii="Arial" w:hAnsi="Arial" w:cs="Arial"/>
          <w:color w:val="000000"/>
        </w:rPr>
      </w:pPr>
      <w:r w:rsidRPr="002C02D5">
        <w:rPr>
          <w:rFonts w:ascii="Arial" w:hAnsi="Arial" w:cs="Arial"/>
          <w:color w:val="000000"/>
          <w:shd w:val="clear" w:color="auto" w:fill="FFFFFF"/>
        </w:rPr>
        <w:t>4</w:t>
      </w:r>
      <w:r w:rsidR="00A263B3">
        <w:rPr>
          <w:rFonts w:ascii="Arial" w:hAnsi="Arial" w:cs="Arial"/>
          <w:color w:val="000000"/>
          <w:shd w:val="clear" w:color="auto" w:fill="FFFFFF"/>
        </w:rPr>
        <w:t>/</w:t>
      </w:r>
      <w:r w:rsidRPr="002C02D5">
        <w:rPr>
          <w:rFonts w:ascii="Arial" w:hAnsi="Arial" w:cs="Arial"/>
          <w:color w:val="000000"/>
          <w:shd w:val="clear" w:color="auto" w:fill="FFFFFF"/>
        </w:rPr>
        <w:t>15</w:t>
      </w:r>
      <w:r w:rsidR="00A263B3">
        <w:rPr>
          <w:rFonts w:ascii="Arial" w:hAnsi="Arial" w:cs="Arial"/>
          <w:color w:val="000000"/>
          <w:shd w:val="clear" w:color="auto" w:fill="FFFFFF"/>
        </w:rPr>
        <w:t>/</w:t>
      </w:r>
      <w:r w:rsidRPr="002C02D5">
        <w:rPr>
          <w:rFonts w:ascii="Arial" w:hAnsi="Arial" w:cs="Arial"/>
          <w:color w:val="000000"/>
          <w:shd w:val="clear" w:color="auto" w:fill="FFFFFF"/>
        </w:rPr>
        <w:t xml:space="preserve">22 – CCD letter to </w:t>
      </w:r>
      <w:r w:rsidRPr="002C02D5">
        <w:rPr>
          <w:rFonts w:ascii="Arial" w:hAnsi="Arial" w:cs="Arial"/>
          <w:color w:val="000000"/>
        </w:rPr>
        <w:t>Secretary Becerra urging him to issue updated regulations on Section 504 of the Rehabilitation Act.</w:t>
      </w:r>
    </w:p>
    <w:p w14:paraId="245C04E7" w14:textId="77777777" w:rsidR="00061CA6" w:rsidRDefault="00061CA6" w:rsidP="00061CA6">
      <w:pPr>
        <w:pStyle w:val="NormalWeb"/>
        <w:spacing w:before="0" w:beforeAutospacing="0" w:after="0" w:afterAutospacing="0"/>
        <w:rPr>
          <w:rFonts w:ascii="Arial" w:hAnsi="Arial" w:cs="Arial"/>
          <w:color w:val="000000"/>
        </w:rPr>
      </w:pPr>
    </w:p>
    <w:p w14:paraId="3DFD60A1" w14:textId="516B81B6" w:rsidR="00956321" w:rsidRPr="00613277" w:rsidRDefault="00956321" w:rsidP="00061CA6">
      <w:pPr>
        <w:pStyle w:val="NormalWeb"/>
        <w:spacing w:before="0" w:beforeAutospacing="0" w:after="0" w:afterAutospacing="0"/>
        <w:rPr>
          <w:rFonts w:ascii="Arial" w:hAnsi="Arial" w:cs="Arial"/>
          <w:color w:val="000000"/>
        </w:rPr>
      </w:pPr>
      <w:r w:rsidRPr="00613277">
        <w:rPr>
          <w:rFonts w:ascii="Arial" w:hAnsi="Arial" w:cs="Arial"/>
          <w:color w:val="000000"/>
        </w:rPr>
        <w:t>4</w:t>
      </w:r>
      <w:r w:rsidR="00A263B3">
        <w:rPr>
          <w:rFonts w:ascii="Arial" w:hAnsi="Arial" w:cs="Arial"/>
          <w:color w:val="000000"/>
        </w:rPr>
        <w:t>/</w:t>
      </w:r>
      <w:r w:rsidRPr="00613277">
        <w:rPr>
          <w:rFonts w:ascii="Arial" w:hAnsi="Arial" w:cs="Arial"/>
          <w:color w:val="000000"/>
        </w:rPr>
        <w:t>1</w:t>
      </w:r>
      <w:r w:rsidR="00A263B3">
        <w:rPr>
          <w:rFonts w:ascii="Arial" w:hAnsi="Arial" w:cs="Arial"/>
          <w:color w:val="000000"/>
        </w:rPr>
        <w:t>/</w:t>
      </w:r>
      <w:r w:rsidRPr="00613277">
        <w:rPr>
          <w:rFonts w:ascii="Arial" w:hAnsi="Arial" w:cs="Arial"/>
          <w:color w:val="000000"/>
        </w:rPr>
        <w:t xml:space="preserve">22 – PVA letter in </w:t>
      </w:r>
      <w:r w:rsidRPr="00613277">
        <w:rPr>
          <w:rFonts w:ascii="Arial" w:hAnsi="Arial" w:cs="Arial"/>
          <w:color w:val="201F1E"/>
          <w:shd w:val="clear" w:color="auto" w:fill="FFFFFF"/>
        </w:rPr>
        <w:t>support of the Disabled Access Credit Act, asking Senate Finance to include it in any tax package they put forward.</w:t>
      </w:r>
    </w:p>
    <w:p w14:paraId="75355654" w14:textId="77777777" w:rsidR="00061CA6" w:rsidRDefault="00061CA6" w:rsidP="00061CA6">
      <w:pPr>
        <w:rPr>
          <w:rFonts w:cs="Arial"/>
          <w:color w:val="000000"/>
        </w:rPr>
      </w:pPr>
    </w:p>
    <w:p w14:paraId="3C70E20C" w14:textId="4B898161" w:rsidR="00956321" w:rsidRPr="00F254AF" w:rsidRDefault="00956321" w:rsidP="00061CA6">
      <w:pPr>
        <w:rPr>
          <w:rFonts w:cs="Arial"/>
          <w:color w:val="000000"/>
        </w:rPr>
      </w:pPr>
      <w:r>
        <w:rPr>
          <w:rFonts w:cs="Arial"/>
          <w:color w:val="000000"/>
        </w:rPr>
        <w:t>3</w:t>
      </w:r>
      <w:r w:rsidR="00A263B3">
        <w:rPr>
          <w:rFonts w:cs="Arial"/>
          <w:color w:val="000000"/>
        </w:rPr>
        <w:t>/</w:t>
      </w:r>
      <w:r>
        <w:rPr>
          <w:rFonts w:cs="Arial"/>
          <w:color w:val="000000"/>
        </w:rPr>
        <w:t>31</w:t>
      </w:r>
      <w:r w:rsidR="00A263B3">
        <w:rPr>
          <w:rFonts w:cs="Arial"/>
          <w:color w:val="000000"/>
        </w:rPr>
        <w:t>/</w:t>
      </w:r>
      <w:r>
        <w:rPr>
          <w:rFonts w:cs="Arial"/>
          <w:color w:val="000000"/>
        </w:rPr>
        <w:t xml:space="preserve">22 – </w:t>
      </w:r>
      <w:r w:rsidRPr="004C6236">
        <w:rPr>
          <w:rFonts w:cs="Arial"/>
          <w:bCs/>
          <w:color w:val="000000"/>
        </w:rPr>
        <w:t>BILL</w:t>
      </w:r>
      <w:r>
        <w:rPr>
          <w:rFonts w:cs="Arial"/>
          <w:color w:val="000000"/>
        </w:rPr>
        <w:t xml:space="preserve"> </w:t>
      </w:r>
      <w:r w:rsidR="00A81FD9" w:rsidRPr="001F239F">
        <w:rPr>
          <w:rFonts w:cs="Arial"/>
          <w:color w:val="000000"/>
        </w:rPr>
        <w:t xml:space="preserve">– </w:t>
      </w:r>
      <w:r w:rsidRPr="00F254AF">
        <w:rPr>
          <w:rFonts w:cs="Arial"/>
          <w:color w:val="000000"/>
        </w:rPr>
        <w:t>Promoting Responsible Emergency Protocols for All Students Act or the “PREP for All Students Act of 202</w:t>
      </w:r>
      <w:r>
        <w:rPr>
          <w:rFonts w:cs="Arial"/>
          <w:color w:val="000000"/>
        </w:rPr>
        <w:t>2.</w:t>
      </w:r>
      <w:r w:rsidRPr="00F254AF">
        <w:rPr>
          <w:rFonts w:cs="Arial"/>
          <w:color w:val="000000"/>
        </w:rPr>
        <w:t>”</w:t>
      </w:r>
      <w:r>
        <w:rPr>
          <w:rFonts w:cs="Arial"/>
          <w:color w:val="000000"/>
        </w:rPr>
        <w:t xml:space="preserve"> (S. 4259, Casey; H.R. 7859, Wild).</w:t>
      </w:r>
    </w:p>
    <w:p w14:paraId="519CACDE" w14:textId="77777777" w:rsidR="00956321" w:rsidRDefault="00956321" w:rsidP="00956321">
      <w:pPr>
        <w:rPr>
          <w:rFonts w:cs="Arial"/>
          <w:color w:val="000000"/>
        </w:rPr>
      </w:pPr>
    </w:p>
    <w:p w14:paraId="02A09792" w14:textId="152BB843" w:rsidR="00956321" w:rsidRPr="003F058B" w:rsidRDefault="00956321">
      <w:r w:rsidRPr="003F058B">
        <w:t>3</w:t>
      </w:r>
      <w:r w:rsidR="00A263B3" w:rsidRPr="003F058B">
        <w:t>/</w:t>
      </w:r>
      <w:r w:rsidRPr="003F058B">
        <w:t>30</w:t>
      </w:r>
      <w:r w:rsidR="00A263B3" w:rsidRPr="003F058B">
        <w:t>/</w:t>
      </w:r>
      <w:r w:rsidRPr="003F058B">
        <w:t>22 – Provided expert panelist at the </w:t>
      </w:r>
      <w:hyperlink r:id="rId19" w:tgtFrame="_blank" w:history="1">
        <w:r w:rsidRPr="003F058B">
          <w:rPr>
            <w:rStyle w:val="Hyperlink"/>
          </w:rPr>
          <w:t>Alliance for Health Policy</w:t>
        </w:r>
      </w:hyperlink>
      <w:r w:rsidRPr="003F058B">
        <w:t xml:space="preserve"> virtual public webinar exploring lessons learned from COVID-era Medicare and Medicaid policy changes. </w:t>
      </w:r>
    </w:p>
    <w:p w14:paraId="65E36420" w14:textId="77777777" w:rsidR="00956321" w:rsidRDefault="00956321" w:rsidP="00956321">
      <w:pPr>
        <w:rPr>
          <w:rFonts w:cs="Arial"/>
          <w:color w:val="000000"/>
        </w:rPr>
      </w:pPr>
    </w:p>
    <w:p w14:paraId="5F850049" w14:textId="452E8DA5" w:rsidR="00956321" w:rsidRDefault="00956321" w:rsidP="00956321">
      <w:pPr>
        <w:rPr>
          <w:rFonts w:cs="Arial"/>
          <w:color w:val="000000"/>
        </w:rPr>
      </w:pPr>
      <w:r>
        <w:rPr>
          <w:rFonts w:cs="Arial"/>
          <w:color w:val="000000"/>
        </w:rPr>
        <w:t>3</w:t>
      </w:r>
      <w:r w:rsidR="00A263B3">
        <w:rPr>
          <w:rFonts w:cs="Arial"/>
          <w:color w:val="000000"/>
        </w:rPr>
        <w:t>/</w:t>
      </w:r>
      <w:r>
        <w:rPr>
          <w:rFonts w:cs="Arial"/>
          <w:color w:val="000000"/>
        </w:rPr>
        <w:t>25</w:t>
      </w:r>
      <w:r w:rsidR="00A263B3">
        <w:rPr>
          <w:rFonts w:cs="Arial"/>
          <w:color w:val="000000"/>
        </w:rPr>
        <w:t>/</w:t>
      </w:r>
      <w:r>
        <w:rPr>
          <w:rFonts w:cs="Arial"/>
          <w:color w:val="000000"/>
        </w:rPr>
        <w:t>22 – Lyft Class Action Amicus Brief.</w:t>
      </w:r>
    </w:p>
    <w:p w14:paraId="0C68C724" w14:textId="77777777" w:rsidR="00956321" w:rsidRDefault="00956321" w:rsidP="00956321">
      <w:pPr>
        <w:rPr>
          <w:rFonts w:cs="Arial"/>
          <w:color w:val="000000"/>
        </w:rPr>
      </w:pPr>
    </w:p>
    <w:p w14:paraId="2AAC62A8" w14:textId="6E0C890B" w:rsidR="00956321" w:rsidRDefault="00956321" w:rsidP="00956321">
      <w:pPr>
        <w:rPr>
          <w:rFonts w:cs="Arial"/>
          <w:color w:val="000000"/>
        </w:rPr>
      </w:pPr>
      <w:r>
        <w:rPr>
          <w:rFonts w:cs="Arial"/>
          <w:color w:val="000000"/>
        </w:rPr>
        <w:t>3</w:t>
      </w:r>
      <w:r w:rsidR="00A263B3">
        <w:rPr>
          <w:rFonts w:cs="Arial"/>
          <w:color w:val="000000"/>
        </w:rPr>
        <w:t>/</w:t>
      </w:r>
      <w:r>
        <w:rPr>
          <w:rFonts w:cs="Arial"/>
          <w:color w:val="000000"/>
        </w:rPr>
        <w:t>24</w:t>
      </w:r>
      <w:r w:rsidR="00A263B3">
        <w:rPr>
          <w:rFonts w:cs="Arial"/>
          <w:color w:val="000000"/>
        </w:rPr>
        <w:t>/</w:t>
      </w:r>
      <w:r>
        <w:rPr>
          <w:rFonts w:cs="Arial"/>
          <w:color w:val="000000"/>
        </w:rPr>
        <w:t xml:space="preserve">22 – Letter asking </w:t>
      </w:r>
      <w:r>
        <w:rPr>
          <w:rFonts w:cs="Arial"/>
          <w:color w:val="201F1E"/>
          <w:shd w:val="clear" w:color="auto" w:fill="FFFFFF"/>
        </w:rPr>
        <w:t>Congress to conduct hearings to document the ongoing harms resulting from the misapplication of the 2016 CDC Opioid Guideline, and to consider pain management more broadly.</w:t>
      </w:r>
    </w:p>
    <w:p w14:paraId="325191D0" w14:textId="77777777" w:rsidR="00956321" w:rsidRDefault="00956321" w:rsidP="00956321">
      <w:pPr>
        <w:rPr>
          <w:rFonts w:cs="Arial"/>
          <w:color w:val="000000"/>
        </w:rPr>
      </w:pPr>
    </w:p>
    <w:p w14:paraId="7E5396AD" w14:textId="0BEA4B4F" w:rsidR="00956321" w:rsidRPr="00A647BA" w:rsidRDefault="00956321" w:rsidP="00956321">
      <w:pPr>
        <w:rPr>
          <w:rFonts w:cs="Arial"/>
          <w:color w:val="1A1A1A"/>
        </w:rPr>
      </w:pPr>
      <w:r>
        <w:rPr>
          <w:rFonts w:cs="Arial"/>
          <w:color w:val="000000"/>
        </w:rPr>
        <w:t>3</w:t>
      </w:r>
      <w:r w:rsidR="00A263B3">
        <w:rPr>
          <w:rFonts w:cs="Arial"/>
          <w:color w:val="000000"/>
        </w:rPr>
        <w:t>/</w:t>
      </w:r>
      <w:r>
        <w:rPr>
          <w:rFonts w:cs="Arial"/>
          <w:color w:val="000000"/>
        </w:rPr>
        <w:t>24</w:t>
      </w:r>
      <w:r w:rsidR="00A263B3">
        <w:rPr>
          <w:rFonts w:cs="Arial"/>
          <w:color w:val="000000"/>
        </w:rPr>
        <w:t>/</w:t>
      </w:r>
      <w:r>
        <w:rPr>
          <w:rFonts w:cs="Arial"/>
          <w:color w:val="000000"/>
        </w:rPr>
        <w:t>22 – Department of Transportation hearing on air travel for wheelchair users – provided written and oral testimony.</w:t>
      </w:r>
    </w:p>
    <w:p w14:paraId="67C85AF0" w14:textId="77777777" w:rsidR="00956321" w:rsidRPr="001F239F" w:rsidRDefault="00956321" w:rsidP="00956321">
      <w:pPr>
        <w:rPr>
          <w:rFonts w:cs="Arial"/>
          <w:color w:val="1A1A1A"/>
        </w:rPr>
      </w:pPr>
    </w:p>
    <w:p w14:paraId="0C559F34" w14:textId="12A69C07" w:rsidR="00956321" w:rsidRPr="001F239F" w:rsidRDefault="00956321" w:rsidP="00956321">
      <w:pPr>
        <w:rPr>
          <w:rFonts w:cs="Arial"/>
          <w:color w:val="1A1A1A"/>
        </w:rPr>
      </w:pPr>
      <w:r w:rsidRPr="001F239F">
        <w:rPr>
          <w:rFonts w:cs="Arial"/>
          <w:color w:val="1A1A1A"/>
        </w:rPr>
        <w:t>3</w:t>
      </w:r>
      <w:r w:rsidR="00A263B3">
        <w:rPr>
          <w:rFonts w:cs="Arial"/>
          <w:color w:val="1A1A1A"/>
        </w:rPr>
        <w:t>/</w:t>
      </w:r>
      <w:r w:rsidRPr="001F239F">
        <w:rPr>
          <w:rFonts w:cs="Arial"/>
          <w:color w:val="1A1A1A"/>
        </w:rPr>
        <w:t>11</w:t>
      </w:r>
      <w:r w:rsidR="00A263B3">
        <w:rPr>
          <w:rFonts w:cs="Arial"/>
          <w:color w:val="1A1A1A"/>
        </w:rPr>
        <w:t>/</w:t>
      </w:r>
      <w:r w:rsidRPr="001F239F">
        <w:rPr>
          <w:rFonts w:cs="Arial"/>
          <w:color w:val="1A1A1A"/>
        </w:rPr>
        <w:t>22</w:t>
      </w:r>
      <w:r w:rsidR="00A81FD9">
        <w:rPr>
          <w:rFonts w:cs="Arial"/>
          <w:color w:val="1A1A1A"/>
        </w:rPr>
        <w:t xml:space="preserve"> </w:t>
      </w:r>
      <w:r w:rsidR="00A81FD9" w:rsidRPr="001F239F">
        <w:rPr>
          <w:rFonts w:cs="Arial"/>
          <w:color w:val="000000"/>
        </w:rPr>
        <w:t xml:space="preserve">– </w:t>
      </w:r>
      <w:r w:rsidRPr="001F239F">
        <w:rPr>
          <w:rFonts w:cs="Arial"/>
          <w:color w:val="1A1A1A"/>
        </w:rPr>
        <w:t>CCD Letter to federal partners on the need for a coordinated public campaign on ABLE accounts</w:t>
      </w:r>
    </w:p>
    <w:p w14:paraId="4BC94496" w14:textId="77777777" w:rsidR="00956321" w:rsidRPr="001F239F" w:rsidRDefault="00956321" w:rsidP="00956321">
      <w:pPr>
        <w:rPr>
          <w:rFonts w:cs="Arial"/>
          <w:color w:val="1A1A1A"/>
        </w:rPr>
      </w:pPr>
    </w:p>
    <w:p w14:paraId="03591F43" w14:textId="2E7245AC" w:rsidR="00956321" w:rsidRPr="001F239F" w:rsidRDefault="00956321" w:rsidP="00956321">
      <w:pPr>
        <w:rPr>
          <w:rFonts w:cs="Arial"/>
          <w:color w:val="1A1A1A"/>
        </w:rPr>
      </w:pPr>
      <w:r w:rsidRPr="001F239F">
        <w:rPr>
          <w:rFonts w:cs="Arial"/>
          <w:color w:val="1A1A1A"/>
        </w:rPr>
        <w:t>3</w:t>
      </w:r>
      <w:r w:rsidR="00A263B3">
        <w:rPr>
          <w:rFonts w:cs="Arial"/>
          <w:color w:val="1A1A1A"/>
        </w:rPr>
        <w:t>/</w:t>
      </w:r>
      <w:r w:rsidRPr="001F239F">
        <w:rPr>
          <w:rFonts w:cs="Arial"/>
          <w:color w:val="1A1A1A"/>
        </w:rPr>
        <w:t>4</w:t>
      </w:r>
      <w:r w:rsidR="00A263B3">
        <w:rPr>
          <w:rFonts w:cs="Arial"/>
          <w:color w:val="1A1A1A"/>
        </w:rPr>
        <w:t>/</w:t>
      </w:r>
      <w:r w:rsidRPr="001F239F">
        <w:rPr>
          <w:rFonts w:cs="Arial"/>
          <w:color w:val="1A1A1A"/>
        </w:rPr>
        <w:t>22</w:t>
      </w:r>
      <w:r w:rsidR="00A81FD9">
        <w:rPr>
          <w:rFonts w:cs="Arial"/>
          <w:color w:val="1A1A1A"/>
        </w:rPr>
        <w:t xml:space="preserve"> </w:t>
      </w:r>
      <w:r w:rsidR="00A81FD9" w:rsidRPr="001F239F">
        <w:rPr>
          <w:rFonts w:cs="Arial"/>
          <w:color w:val="000000"/>
        </w:rPr>
        <w:t xml:space="preserve">– </w:t>
      </w:r>
      <w:r w:rsidRPr="001F239F">
        <w:rPr>
          <w:rFonts w:cs="Arial"/>
          <w:color w:val="1A1A1A"/>
        </w:rPr>
        <w:t>CCD letter in support of Stop Unfair Medicaid Recoveries Act</w:t>
      </w:r>
    </w:p>
    <w:p w14:paraId="0D110EFB" w14:textId="77777777" w:rsidR="00956321" w:rsidRPr="001F239F" w:rsidRDefault="00956321" w:rsidP="00956321">
      <w:pPr>
        <w:rPr>
          <w:rFonts w:cs="Arial"/>
          <w:color w:val="1A1A1A"/>
        </w:rPr>
      </w:pPr>
    </w:p>
    <w:p w14:paraId="62786B27" w14:textId="2E3548D1" w:rsidR="00956321" w:rsidRPr="001F239F" w:rsidRDefault="00956321" w:rsidP="00956321">
      <w:pPr>
        <w:rPr>
          <w:rFonts w:cs="Arial"/>
          <w:color w:val="1A1A1A"/>
        </w:rPr>
      </w:pPr>
      <w:r w:rsidRPr="001F239F">
        <w:rPr>
          <w:rFonts w:cs="Arial"/>
          <w:color w:val="1A1A1A"/>
        </w:rPr>
        <w:lastRenderedPageBreak/>
        <w:t>3</w:t>
      </w:r>
      <w:r w:rsidR="00A263B3">
        <w:rPr>
          <w:rFonts w:cs="Arial"/>
          <w:color w:val="1A1A1A"/>
        </w:rPr>
        <w:t>/</w:t>
      </w:r>
      <w:r w:rsidRPr="001F239F">
        <w:rPr>
          <w:rFonts w:cs="Arial"/>
          <w:color w:val="1A1A1A"/>
        </w:rPr>
        <w:t>2</w:t>
      </w:r>
      <w:r w:rsidR="00A263B3">
        <w:rPr>
          <w:rFonts w:cs="Arial"/>
          <w:color w:val="1A1A1A"/>
        </w:rPr>
        <w:t>/</w:t>
      </w:r>
      <w:r w:rsidRPr="001F239F">
        <w:rPr>
          <w:rFonts w:cs="Arial"/>
          <w:color w:val="1A1A1A"/>
        </w:rPr>
        <w:t>22</w:t>
      </w:r>
      <w:r w:rsidR="00A81FD9">
        <w:rPr>
          <w:rFonts w:cs="Arial"/>
          <w:color w:val="1A1A1A"/>
        </w:rPr>
        <w:t xml:space="preserve"> </w:t>
      </w:r>
      <w:r w:rsidR="00A81FD9" w:rsidRPr="001F239F">
        <w:rPr>
          <w:rFonts w:cs="Arial"/>
          <w:color w:val="000000"/>
        </w:rPr>
        <w:t xml:space="preserve">– </w:t>
      </w:r>
      <w:r w:rsidRPr="001F239F">
        <w:rPr>
          <w:rFonts w:cs="Arial"/>
          <w:color w:val="1A1A1A"/>
        </w:rPr>
        <w:t>Disability community letter to the CDC in response to masking guidance changes</w:t>
      </w:r>
    </w:p>
    <w:p w14:paraId="40B3AB4F" w14:textId="77777777" w:rsidR="00956321" w:rsidRPr="001F239F" w:rsidRDefault="00956321" w:rsidP="00956321">
      <w:pPr>
        <w:rPr>
          <w:rFonts w:cs="Arial"/>
          <w:color w:val="1A1A1A"/>
        </w:rPr>
      </w:pPr>
    </w:p>
    <w:p w14:paraId="47BFBE01" w14:textId="43C630D0" w:rsidR="00956321" w:rsidRPr="001F239F" w:rsidRDefault="00956321" w:rsidP="00956321">
      <w:pPr>
        <w:rPr>
          <w:rFonts w:cs="Arial"/>
          <w:color w:val="1A1A1A"/>
        </w:rPr>
      </w:pPr>
      <w:r w:rsidRPr="001F239F">
        <w:rPr>
          <w:rFonts w:cs="Arial"/>
          <w:color w:val="1A1A1A"/>
        </w:rPr>
        <w:t>2</w:t>
      </w:r>
      <w:r w:rsidR="00A263B3">
        <w:rPr>
          <w:rFonts w:cs="Arial"/>
          <w:color w:val="1A1A1A"/>
        </w:rPr>
        <w:t>/</w:t>
      </w:r>
      <w:r w:rsidRPr="001F239F">
        <w:rPr>
          <w:rFonts w:cs="Arial"/>
          <w:color w:val="1A1A1A"/>
        </w:rPr>
        <w:t>25</w:t>
      </w:r>
      <w:r w:rsidR="00A263B3">
        <w:rPr>
          <w:rFonts w:cs="Arial"/>
          <w:color w:val="1A1A1A"/>
        </w:rPr>
        <w:t>/</w:t>
      </w:r>
      <w:r w:rsidRPr="001F239F">
        <w:rPr>
          <w:rFonts w:cs="Arial"/>
          <w:color w:val="1A1A1A"/>
        </w:rPr>
        <w:t>22</w:t>
      </w:r>
      <w:r w:rsidR="00A81FD9">
        <w:rPr>
          <w:rFonts w:cs="Arial"/>
          <w:color w:val="1A1A1A"/>
        </w:rPr>
        <w:t xml:space="preserve"> </w:t>
      </w:r>
      <w:r w:rsidR="00A81FD9" w:rsidRPr="001F239F">
        <w:rPr>
          <w:rFonts w:cs="Arial"/>
          <w:color w:val="000000"/>
        </w:rPr>
        <w:t xml:space="preserve">– </w:t>
      </w:r>
      <w:r w:rsidRPr="001F239F">
        <w:rPr>
          <w:rFonts w:cs="Arial"/>
          <w:color w:val="1A1A1A"/>
        </w:rPr>
        <w:t xml:space="preserve">ACB, AFB, NDRN, NFB letters to </w:t>
      </w:r>
      <w:proofErr w:type="spellStart"/>
      <w:r w:rsidRPr="001F239F">
        <w:rPr>
          <w:rFonts w:cs="Arial"/>
          <w:color w:val="1A1A1A"/>
        </w:rPr>
        <w:t>Asst</w:t>
      </w:r>
      <w:proofErr w:type="spellEnd"/>
      <w:r w:rsidRPr="001F239F">
        <w:rPr>
          <w:rFonts w:cs="Arial"/>
          <w:color w:val="1A1A1A"/>
        </w:rPr>
        <w:t xml:space="preserve"> AG Clarke (1) and Senators (2) advocating for DOJ to finalize a rule on web and app accessibility</w:t>
      </w:r>
    </w:p>
    <w:p w14:paraId="21E91112" w14:textId="77777777" w:rsidR="00956321" w:rsidRPr="001F239F" w:rsidRDefault="00956321" w:rsidP="00956321">
      <w:pPr>
        <w:rPr>
          <w:rFonts w:cs="Arial"/>
          <w:color w:val="1A1A1A"/>
        </w:rPr>
      </w:pPr>
    </w:p>
    <w:p w14:paraId="054097D0" w14:textId="5A4DBA8E" w:rsidR="00956321" w:rsidRPr="001F239F" w:rsidRDefault="00956321" w:rsidP="00956321">
      <w:pPr>
        <w:rPr>
          <w:rFonts w:cs="Arial"/>
          <w:color w:val="1A1A1A"/>
        </w:rPr>
      </w:pPr>
      <w:r w:rsidRPr="001F239F">
        <w:rPr>
          <w:rFonts w:cs="Arial"/>
          <w:color w:val="1A1A1A"/>
        </w:rPr>
        <w:t>2</w:t>
      </w:r>
      <w:r w:rsidR="00A263B3">
        <w:rPr>
          <w:rFonts w:cs="Arial"/>
          <w:color w:val="1A1A1A"/>
        </w:rPr>
        <w:t>/</w:t>
      </w:r>
      <w:r w:rsidRPr="001F239F">
        <w:rPr>
          <w:rFonts w:cs="Arial"/>
          <w:color w:val="1A1A1A"/>
        </w:rPr>
        <w:t>18</w:t>
      </w:r>
      <w:r w:rsidR="00A263B3">
        <w:rPr>
          <w:rFonts w:cs="Arial"/>
          <w:color w:val="1A1A1A"/>
        </w:rPr>
        <w:t>/</w:t>
      </w:r>
      <w:r w:rsidRPr="001F239F">
        <w:rPr>
          <w:rFonts w:cs="Arial"/>
          <w:color w:val="1A1A1A"/>
        </w:rPr>
        <w:t xml:space="preserve">22- Letter to Senator Blumenthal with guardianship alternatives </w:t>
      </w:r>
      <w:r w:rsidR="00A263B3">
        <w:rPr>
          <w:rFonts w:cs="Arial"/>
          <w:color w:val="1A1A1A"/>
        </w:rPr>
        <w:t>/</w:t>
      </w:r>
      <w:r w:rsidR="007C3014">
        <w:rPr>
          <w:rFonts w:cs="Arial"/>
          <w:color w:val="1A1A1A"/>
        </w:rPr>
        <w:t xml:space="preserve"> </w:t>
      </w:r>
      <w:r w:rsidRPr="001F239F">
        <w:rPr>
          <w:rFonts w:cs="Arial"/>
          <w:color w:val="1A1A1A"/>
        </w:rPr>
        <w:t>reform recommendations + DOJ guidance outline</w:t>
      </w:r>
    </w:p>
    <w:p w14:paraId="1A0CC9DA" w14:textId="77777777" w:rsidR="00956321" w:rsidRPr="001F239F" w:rsidRDefault="00956321" w:rsidP="00956321">
      <w:pPr>
        <w:rPr>
          <w:rFonts w:cs="Arial"/>
          <w:color w:val="1A1A1A"/>
        </w:rPr>
      </w:pPr>
    </w:p>
    <w:p w14:paraId="77A86804" w14:textId="14792C5E" w:rsidR="00956321" w:rsidRPr="001F239F" w:rsidRDefault="00956321" w:rsidP="00956321">
      <w:pPr>
        <w:rPr>
          <w:rFonts w:cs="Arial"/>
          <w:color w:val="1A1A1A"/>
        </w:rPr>
      </w:pPr>
      <w:r w:rsidRPr="001F239F">
        <w:rPr>
          <w:rFonts w:cs="Arial"/>
          <w:color w:val="1A1A1A"/>
        </w:rPr>
        <w:t>2</w:t>
      </w:r>
      <w:r w:rsidR="00A263B3">
        <w:rPr>
          <w:rFonts w:cs="Arial"/>
          <w:color w:val="1A1A1A"/>
        </w:rPr>
        <w:t>/</w:t>
      </w:r>
      <w:r w:rsidRPr="001F239F">
        <w:rPr>
          <w:rFonts w:cs="Arial"/>
          <w:color w:val="1A1A1A"/>
        </w:rPr>
        <w:t>15</w:t>
      </w:r>
      <w:r w:rsidR="00A263B3">
        <w:rPr>
          <w:rFonts w:cs="Arial"/>
          <w:color w:val="1A1A1A"/>
        </w:rPr>
        <w:t>/</w:t>
      </w:r>
      <w:r w:rsidRPr="001F239F">
        <w:rPr>
          <w:rFonts w:cs="Arial"/>
          <w:color w:val="1A1A1A"/>
        </w:rPr>
        <w:t>22</w:t>
      </w:r>
      <w:r w:rsidR="00A81FD9">
        <w:rPr>
          <w:rFonts w:cs="Arial"/>
          <w:color w:val="1A1A1A"/>
        </w:rPr>
        <w:t xml:space="preserve"> </w:t>
      </w:r>
      <w:r w:rsidR="00A81FD9" w:rsidRPr="001F239F">
        <w:rPr>
          <w:rFonts w:cs="Arial"/>
          <w:color w:val="000000"/>
        </w:rPr>
        <w:t xml:space="preserve">– </w:t>
      </w:r>
      <w:r w:rsidRPr="001F239F">
        <w:rPr>
          <w:rFonts w:cs="Arial"/>
          <w:color w:val="1A1A1A"/>
        </w:rPr>
        <w:t>APRAIS letter for the record (Ed &amp; Labor hearing) re: restraint &amp; seclusion, discipline, KASSA</w:t>
      </w:r>
    </w:p>
    <w:p w14:paraId="12AB47A9" w14:textId="77777777" w:rsidR="00956321" w:rsidRPr="001F239F" w:rsidRDefault="00956321" w:rsidP="00956321">
      <w:pPr>
        <w:rPr>
          <w:rFonts w:cs="Arial"/>
          <w:color w:val="1A1A1A"/>
        </w:rPr>
      </w:pPr>
    </w:p>
    <w:p w14:paraId="4FE8C894" w14:textId="1C6DF1B3" w:rsidR="00956321" w:rsidRPr="001F239F" w:rsidRDefault="00956321" w:rsidP="00956321">
      <w:pPr>
        <w:rPr>
          <w:rFonts w:cs="Arial"/>
          <w:color w:val="1A1A1A"/>
        </w:rPr>
      </w:pPr>
      <w:r w:rsidRPr="001F239F">
        <w:rPr>
          <w:rFonts w:cs="Arial"/>
          <w:color w:val="1A1A1A"/>
        </w:rPr>
        <w:t>2</w:t>
      </w:r>
      <w:r w:rsidR="00A263B3">
        <w:rPr>
          <w:rFonts w:cs="Arial"/>
          <w:color w:val="1A1A1A"/>
        </w:rPr>
        <w:t>/</w:t>
      </w:r>
      <w:r w:rsidRPr="001F239F">
        <w:rPr>
          <w:rFonts w:cs="Arial"/>
          <w:color w:val="1A1A1A"/>
        </w:rPr>
        <w:t>14</w:t>
      </w:r>
      <w:r w:rsidR="00A263B3">
        <w:rPr>
          <w:rFonts w:cs="Arial"/>
          <w:color w:val="1A1A1A"/>
        </w:rPr>
        <w:t>/</w:t>
      </w:r>
      <w:r w:rsidRPr="001F239F">
        <w:rPr>
          <w:rFonts w:cs="Arial"/>
          <w:color w:val="1A1A1A"/>
        </w:rPr>
        <w:t>22</w:t>
      </w:r>
      <w:r w:rsidR="00A81FD9">
        <w:rPr>
          <w:rFonts w:cs="Arial"/>
          <w:color w:val="1A1A1A"/>
        </w:rPr>
        <w:t xml:space="preserve"> </w:t>
      </w:r>
      <w:r w:rsidR="00A81FD9" w:rsidRPr="001F239F">
        <w:rPr>
          <w:rFonts w:cs="Arial"/>
          <w:color w:val="000000"/>
        </w:rPr>
        <w:t xml:space="preserve">– </w:t>
      </w:r>
      <w:r w:rsidRPr="001F239F">
        <w:rPr>
          <w:rFonts w:cs="Arial"/>
          <w:color w:val="1A1A1A"/>
        </w:rPr>
        <w:t>Via letter re IIJA implementation and paratransit</w:t>
      </w:r>
    </w:p>
    <w:p w14:paraId="3063B9B9" w14:textId="77777777" w:rsidR="00956321" w:rsidRPr="001F239F" w:rsidRDefault="00956321" w:rsidP="00956321">
      <w:pPr>
        <w:rPr>
          <w:rFonts w:cs="Arial"/>
          <w:color w:val="1A1A1A"/>
        </w:rPr>
      </w:pPr>
    </w:p>
    <w:p w14:paraId="7CD8AD85" w14:textId="65A8E6D0" w:rsidR="00956321" w:rsidRPr="001F239F" w:rsidRDefault="00956321" w:rsidP="00956321">
      <w:pPr>
        <w:rPr>
          <w:rFonts w:cs="Arial"/>
          <w:color w:val="1A1A1A"/>
        </w:rPr>
      </w:pPr>
      <w:r w:rsidRPr="001F239F">
        <w:rPr>
          <w:rFonts w:cs="Arial"/>
          <w:color w:val="1A1A1A"/>
        </w:rPr>
        <w:t>2</w:t>
      </w:r>
      <w:r w:rsidR="00A263B3">
        <w:rPr>
          <w:rFonts w:cs="Arial"/>
          <w:color w:val="1A1A1A"/>
        </w:rPr>
        <w:t>/</w:t>
      </w:r>
      <w:r w:rsidRPr="001F239F">
        <w:rPr>
          <w:rFonts w:cs="Arial"/>
          <w:color w:val="1A1A1A"/>
        </w:rPr>
        <w:t>11</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 xml:space="preserve">– </w:t>
      </w:r>
      <w:r w:rsidRPr="001F239F">
        <w:rPr>
          <w:rFonts w:cs="Arial"/>
          <w:color w:val="1A1A1A"/>
        </w:rPr>
        <w:t>Klinger Amicus Brief (assisted suicide)</w:t>
      </w:r>
    </w:p>
    <w:p w14:paraId="1F85B3D1" w14:textId="77777777" w:rsidR="00956321" w:rsidRPr="001F239F" w:rsidRDefault="00956321" w:rsidP="00956321">
      <w:pPr>
        <w:rPr>
          <w:rFonts w:cs="Arial"/>
          <w:color w:val="1A1A1A"/>
        </w:rPr>
      </w:pPr>
    </w:p>
    <w:p w14:paraId="67500D00" w14:textId="1D837113" w:rsidR="00956321" w:rsidRPr="001F239F" w:rsidRDefault="00956321" w:rsidP="00956321">
      <w:pPr>
        <w:rPr>
          <w:rFonts w:cs="Arial"/>
          <w:color w:val="1A1A1A"/>
        </w:rPr>
      </w:pPr>
      <w:r w:rsidRPr="001F239F">
        <w:rPr>
          <w:rFonts w:cs="Arial"/>
          <w:color w:val="1A1A1A"/>
        </w:rPr>
        <w:t>2</w:t>
      </w:r>
      <w:r w:rsidR="00A263B3">
        <w:rPr>
          <w:rFonts w:cs="Arial"/>
          <w:color w:val="1A1A1A"/>
        </w:rPr>
        <w:t>/</w:t>
      </w:r>
      <w:r w:rsidRPr="001F239F">
        <w:rPr>
          <w:rFonts w:cs="Arial"/>
          <w:color w:val="1A1A1A"/>
        </w:rPr>
        <w:t>11</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w:t>
      </w:r>
      <w:r w:rsidR="007C3014">
        <w:rPr>
          <w:rFonts w:cs="Arial"/>
          <w:color w:val="000000"/>
        </w:rPr>
        <w:t xml:space="preserve"> </w:t>
      </w:r>
      <w:r w:rsidRPr="001F239F">
        <w:rPr>
          <w:rFonts w:cs="Arial"/>
          <w:color w:val="1A1A1A"/>
        </w:rPr>
        <w:t>CCD letter to Congress urging them to pass appropriations bills and not a full-year CR</w:t>
      </w:r>
    </w:p>
    <w:p w14:paraId="050F9C0F" w14:textId="77777777" w:rsidR="00956321" w:rsidRPr="001F239F" w:rsidRDefault="00956321" w:rsidP="00956321">
      <w:pPr>
        <w:rPr>
          <w:rFonts w:cs="Arial"/>
          <w:color w:val="1A1A1A"/>
        </w:rPr>
      </w:pPr>
    </w:p>
    <w:p w14:paraId="42E2A3DF" w14:textId="77EC12C9" w:rsidR="00956321" w:rsidRPr="001F239F" w:rsidRDefault="00956321" w:rsidP="00956321">
      <w:pPr>
        <w:rPr>
          <w:rFonts w:cs="Arial"/>
          <w:color w:val="1A1A1A"/>
        </w:rPr>
      </w:pPr>
      <w:r w:rsidRPr="001F239F">
        <w:rPr>
          <w:rFonts w:cs="Arial"/>
          <w:color w:val="1A1A1A"/>
        </w:rPr>
        <w:t>1</w:t>
      </w:r>
      <w:r w:rsidR="00A263B3">
        <w:rPr>
          <w:rFonts w:cs="Arial"/>
          <w:color w:val="1A1A1A"/>
        </w:rPr>
        <w:t>/</w:t>
      </w:r>
      <w:r w:rsidRPr="001F239F">
        <w:rPr>
          <w:rFonts w:cs="Arial"/>
          <w:color w:val="1A1A1A"/>
        </w:rPr>
        <w:t>31</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 xml:space="preserve">– </w:t>
      </w:r>
      <w:r w:rsidRPr="001F239F">
        <w:rPr>
          <w:rFonts w:cs="Arial"/>
          <w:color w:val="1A1A1A"/>
        </w:rPr>
        <w:t>Updated HCBS investment sign-on letter (CCD, DAC, etc.)</w:t>
      </w:r>
    </w:p>
    <w:p w14:paraId="0BB5733D" w14:textId="77777777" w:rsidR="00956321" w:rsidRPr="001F239F" w:rsidRDefault="00956321" w:rsidP="00956321">
      <w:pPr>
        <w:rPr>
          <w:rFonts w:cs="Arial"/>
          <w:color w:val="1A1A1A"/>
        </w:rPr>
      </w:pPr>
    </w:p>
    <w:p w14:paraId="4B129ABD" w14:textId="629098CD" w:rsidR="00956321" w:rsidRPr="001F239F" w:rsidRDefault="00956321" w:rsidP="00956321">
      <w:pPr>
        <w:rPr>
          <w:rFonts w:cs="Arial"/>
          <w:color w:val="1A1A1A"/>
        </w:rPr>
      </w:pPr>
      <w:r w:rsidRPr="001F239F">
        <w:rPr>
          <w:rFonts w:cs="Arial"/>
          <w:color w:val="1A1A1A"/>
        </w:rPr>
        <w:t>1</w:t>
      </w:r>
      <w:r w:rsidR="00A263B3">
        <w:rPr>
          <w:rFonts w:cs="Arial"/>
          <w:color w:val="1A1A1A"/>
        </w:rPr>
        <w:t>/</w:t>
      </w:r>
      <w:r w:rsidRPr="001F239F">
        <w:rPr>
          <w:rFonts w:cs="Arial"/>
          <w:color w:val="1A1A1A"/>
        </w:rPr>
        <w:t>28</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 xml:space="preserve">– </w:t>
      </w:r>
      <w:r w:rsidRPr="001F239F">
        <w:rPr>
          <w:rFonts w:cs="Arial"/>
          <w:color w:val="1A1A1A"/>
        </w:rPr>
        <w:t>NCIL COMMENTS- to HUD on their Draft FY22-26 Strategic Plan Focus Areas</w:t>
      </w:r>
    </w:p>
    <w:p w14:paraId="23C72B9D" w14:textId="77777777" w:rsidR="00956321" w:rsidRPr="001F239F" w:rsidRDefault="00956321" w:rsidP="00956321">
      <w:pPr>
        <w:rPr>
          <w:rFonts w:cs="Arial"/>
          <w:color w:val="1A1A1A"/>
        </w:rPr>
      </w:pPr>
    </w:p>
    <w:p w14:paraId="2AE0EF8B" w14:textId="269DF8D3" w:rsidR="00956321" w:rsidRPr="001F239F" w:rsidRDefault="00956321" w:rsidP="00956321">
      <w:pPr>
        <w:rPr>
          <w:rFonts w:cs="Arial"/>
          <w:color w:val="1A1A1A"/>
        </w:rPr>
      </w:pPr>
      <w:r w:rsidRPr="001F239F">
        <w:rPr>
          <w:rFonts w:cs="Arial"/>
          <w:color w:val="1A1A1A"/>
        </w:rPr>
        <w:t>1</w:t>
      </w:r>
      <w:r w:rsidR="00A263B3">
        <w:rPr>
          <w:rFonts w:cs="Arial"/>
          <w:color w:val="1A1A1A"/>
        </w:rPr>
        <w:t>/</w:t>
      </w:r>
      <w:r w:rsidRPr="001F239F">
        <w:rPr>
          <w:rFonts w:cs="Arial"/>
          <w:color w:val="1A1A1A"/>
        </w:rPr>
        <w:t>27</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 xml:space="preserve">– </w:t>
      </w:r>
      <w:r w:rsidRPr="001F239F">
        <w:rPr>
          <w:rFonts w:cs="Arial"/>
          <w:color w:val="1A1A1A"/>
        </w:rPr>
        <w:t>CCD Health TF sign on re:</w:t>
      </w:r>
      <w:r w:rsidR="00D1521E">
        <w:rPr>
          <w:rFonts w:cs="Arial"/>
          <w:color w:val="1A1A1A"/>
        </w:rPr>
        <w:t xml:space="preserve"> </w:t>
      </w:r>
      <w:r w:rsidRPr="001F239F">
        <w:rPr>
          <w:rFonts w:cs="Arial"/>
          <w:color w:val="1A1A1A"/>
        </w:rPr>
        <w:t>Notice of Benefit and Payment Parameters for the 2023 proposed rule</w:t>
      </w:r>
    </w:p>
    <w:p w14:paraId="1252623E" w14:textId="77777777" w:rsidR="00956321" w:rsidRPr="001F239F" w:rsidRDefault="00956321" w:rsidP="00956321">
      <w:pPr>
        <w:rPr>
          <w:rFonts w:cs="Arial"/>
          <w:color w:val="1A1A1A"/>
        </w:rPr>
      </w:pPr>
    </w:p>
    <w:p w14:paraId="7D8FA795" w14:textId="101AD0AF" w:rsidR="00956321" w:rsidRPr="001F239F" w:rsidRDefault="00956321" w:rsidP="00956321">
      <w:pPr>
        <w:rPr>
          <w:rFonts w:cs="Arial"/>
          <w:color w:val="1A1A1A"/>
        </w:rPr>
      </w:pPr>
      <w:r w:rsidRPr="001F239F">
        <w:rPr>
          <w:rFonts w:cs="Arial"/>
          <w:color w:val="1A1A1A"/>
        </w:rPr>
        <w:t>1</w:t>
      </w:r>
      <w:r w:rsidR="00A263B3">
        <w:rPr>
          <w:rFonts w:cs="Arial"/>
          <w:color w:val="1A1A1A"/>
        </w:rPr>
        <w:t>/</w:t>
      </w:r>
      <w:r w:rsidRPr="001F239F">
        <w:rPr>
          <w:rFonts w:cs="Arial"/>
          <w:color w:val="1A1A1A"/>
        </w:rPr>
        <w:t>24</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 xml:space="preserve">– </w:t>
      </w:r>
      <w:r w:rsidRPr="001F239F">
        <w:rPr>
          <w:rFonts w:cs="Arial"/>
          <w:color w:val="1A1A1A"/>
        </w:rPr>
        <w:t>Justice in Aging and Medicare Rights Center sign-on to urge the Biden-Harris Administration to expand access to COVID tests and other services for people with Medicare and clarify Medicare guidance</w:t>
      </w:r>
    </w:p>
    <w:p w14:paraId="0B1CEEC7" w14:textId="77777777" w:rsidR="00956321" w:rsidRPr="001F239F" w:rsidRDefault="00956321" w:rsidP="00956321">
      <w:pPr>
        <w:rPr>
          <w:rFonts w:cs="Arial"/>
          <w:color w:val="1A1A1A"/>
        </w:rPr>
      </w:pPr>
    </w:p>
    <w:p w14:paraId="7000EE47" w14:textId="4A8D42F8" w:rsidR="00956321" w:rsidRPr="001F239F" w:rsidRDefault="00956321" w:rsidP="00956321">
      <w:pPr>
        <w:rPr>
          <w:rFonts w:cs="Arial"/>
          <w:color w:val="1A1A1A"/>
        </w:rPr>
      </w:pPr>
      <w:r w:rsidRPr="001F239F">
        <w:rPr>
          <w:rFonts w:cs="Arial"/>
          <w:color w:val="1A1A1A"/>
        </w:rPr>
        <w:t>1</w:t>
      </w:r>
      <w:r w:rsidR="00A263B3">
        <w:rPr>
          <w:rFonts w:cs="Arial"/>
          <w:color w:val="1A1A1A"/>
        </w:rPr>
        <w:t>/</w:t>
      </w:r>
      <w:r w:rsidRPr="001F239F">
        <w:rPr>
          <w:rFonts w:cs="Arial"/>
          <w:color w:val="1A1A1A"/>
        </w:rPr>
        <w:t>14</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 xml:space="preserve">– </w:t>
      </w:r>
      <w:r w:rsidRPr="001F239F">
        <w:rPr>
          <w:rFonts w:cs="Arial"/>
          <w:color w:val="1A1A1A"/>
        </w:rPr>
        <w:t xml:space="preserve">Disability community letter of support for the nomination of Nancy </w:t>
      </w:r>
      <w:proofErr w:type="spellStart"/>
      <w:r w:rsidRPr="001F239F">
        <w:rPr>
          <w:rFonts w:cs="Arial"/>
          <w:color w:val="1A1A1A"/>
        </w:rPr>
        <w:t>Abudu</w:t>
      </w:r>
      <w:proofErr w:type="spellEnd"/>
      <w:r w:rsidRPr="001F239F">
        <w:rPr>
          <w:rFonts w:cs="Arial"/>
          <w:color w:val="1A1A1A"/>
        </w:rPr>
        <w:t xml:space="preserve"> to the Eleventh Circuit Court of Appeals</w:t>
      </w:r>
    </w:p>
    <w:p w14:paraId="6EC21D84" w14:textId="77777777" w:rsidR="00956321" w:rsidRPr="001F239F" w:rsidRDefault="00956321" w:rsidP="00956321">
      <w:pPr>
        <w:rPr>
          <w:rFonts w:cs="Arial"/>
          <w:color w:val="1A1A1A"/>
        </w:rPr>
      </w:pPr>
    </w:p>
    <w:p w14:paraId="27F33762" w14:textId="609D11DC" w:rsidR="00956321" w:rsidRPr="001F239F" w:rsidRDefault="00956321" w:rsidP="00956321">
      <w:pPr>
        <w:rPr>
          <w:rFonts w:cs="Arial"/>
          <w:color w:val="1A1A1A"/>
        </w:rPr>
      </w:pPr>
      <w:r w:rsidRPr="001F239F">
        <w:rPr>
          <w:rFonts w:cs="Arial"/>
          <w:color w:val="1A1A1A"/>
        </w:rPr>
        <w:t>1</w:t>
      </w:r>
      <w:r w:rsidR="00A263B3">
        <w:rPr>
          <w:rFonts w:cs="Arial"/>
          <w:color w:val="1A1A1A"/>
        </w:rPr>
        <w:t>/</w:t>
      </w:r>
      <w:r w:rsidRPr="001F239F">
        <w:rPr>
          <w:rFonts w:cs="Arial"/>
          <w:color w:val="1A1A1A"/>
        </w:rPr>
        <w:t>14</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 xml:space="preserve">– </w:t>
      </w:r>
      <w:r w:rsidRPr="001F239F">
        <w:rPr>
          <w:rFonts w:cs="Arial"/>
          <w:color w:val="1A1A1A"/>
        </w:rPr>
        <w:t>Sign on comments to DOT re: the reopening of the comment period for the NPRM concerning accessing lavatories of single-aisle aircraft related to the design of the onboard wheelchair (OBW).</w:t>
      </w:r>
    </w:p>
    <w:p w14:paraId="38A069C4" w14:textId="77777777" w:rsidR="00956321" w:rsidRPr="001F239F" w:rsidRDefault="00956321" w:rsidP="00956321">
      <w:pPr>
        <w:rPr>
          <w:rFonts w:cs="Arial"/>
          <w:color w:val="1A1A1A"/>
        </w:rPr>
      </w:pPr>
    </w:p>
    <w:p w14:paraId="7D0662C2" w14:textId="1E7AF927" w:rsidR="00956321" w:rsidRPr="001F239F" w:rsidRDefault="00956321" w:rsidP="00956321">
      <w:pPr>
        <w:rPr>
          <w:rFonts w:cs="Arial"/>
          <w:color w:val="1A1A1A"/>
        </w:rPr>
      </w:pPr>
      <w:r w:rsidRPr="001F239F">
        <w:rPr>
          <w:rFonts w:cs="Arial"/>
          <w:color w:val="1A1A1A"/>
        </w:rPr>
        <w:t>1</w:t>
      </w:r>
      <w:r w:rsidR="00A263B3">
        <w:rPr>
          <w:rFonts w:cs="Arial"/>
          <w:color w:val="1A1A1A"/>
        </w:rPr>
        <w:t>/</w:t>
      </w:r>
      <w:r w:rsidRPr="001F239F">
        <w:rPr>
          <w:rFonts w:cs="Arial"/>
          <w:color w:val="1A1A1A"/>
        </w:rPr>
        <w:t>13</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 xml:space="preserve">– </w:t>
      </w:r>
      <w:r w:rsidRPr="001F239F">
        <w:rPr>
          <w:rFonts w:cs="Arial"/>
          <w:color w:val="1A1A1A"/>
        </w:rPr>
        <w:t>Disability community letter to CDC re: remarks about disabled deaths being “encouraging</w:t>
      </w:r>
      <w:r>
        <w:rPr>
          <w:rFonts w:cs="Arial"/>
          <w:color w:val="1A1A1A"/>
        </w:rPr>
        <w:t>.</w:t>
      </w:r>
      <w:r w:rsidRPr="001F239F">
        <w:rPr>
          <w:rFonts w:cs="Arial"/>
          <w:color w:val="1A1A1A"/>
        </w:rPr>
        <w:t xml:space="preserve">” </w:t>
      </w:r>
    </w:p>
    <w:p w14:paraId="7907B584" w14:textId="77777777" w:rsidR="00956321" w:rsidRPr="001F239F" w:rsidRDefault="00956321" w:rsidP="00956321">
      <w:pPr>
        <w:rPr>
          <w:rFonts w:cs="Arial"/>
          <w:color w:val="1A1A1A"/>
        </w:rPr>
      </w:pPr>
    </w:p>
    <w:p w14:paraId="37CB91B3" w14:textId="5EC6F0E3" w:rsidR="00956321" w:rsidRPr="001F239F" w:rsidRDefault="00956321" w:rsidP="00956321">
      <w:pPr>
        <w:rPr>
          <w:rFonts w:cs="Arial"/>
          <w:color w:val="1A1A1A"/>
        </w:rPr>
      </w:pPr>
      <w:r w:rsidRPr="001F239F">
        <w:rPr>
          <w:rFonts w:cs="Arial"/>
          <w:color w:val="1A1A1A"/>
        </w:rPr>
        <w:t>1</w:t>
      </w:r>
      <w:r w:rsidR="00A263B3">
        <w:rPr>
          <w:rFonts w:cs="Arial"/>
          <w:color w:val="1A1A1A"/>
        </w:rPr>
        <w:t>/</w:t>
      </w:r>
      <w:r w:rsidRPr="001F239F">
        <w:rPr>
          <w:rFonts w:cs="Arial"/>
          <w:color w:val="1A1A1A"/>
        </w:rPr>
        <w:t>10</w:t>
      </w:r>
      <w:r w:rsidR="00A263B3">
        <w:rPr>
          <w:rFonts w:cs="Arial"/>
          <w:color w:val="1A1A1A"/>
        </w:rPr>
        <w:t>/</w:t>
      </w:r>
      <w:r w:rsidRPr="001F239F">
        <w:rPr>
          <w:rFonts w:cs="Arial"/>
          <w:color w:val="1A1A1A"/>
        </w:rPr>
        <w:t>22</w:t>
      </w:r>
      <w:r w:rsidR="00195349">
        <w:rPr>
          <w:rFonts w:cs="Arial"/>
          <w:color w:val="1A1A1A"/>
        </w:rPr>
        <w:t xml:space="preserve"> </w:t>
      </w:r>
      <w:r w:rsidR="00195349" w:rsidRPr="001F239F">
        <w:rPr>
          <w:rFonts w:cs="Arial"/>
          <w:color w:val="000000"/>
        </w:rPr>
        <w:t xml:space="preserve">– </w:t>
      </w:r>
      <w:r w:rsidRPr="001F239F">
        <w:rPr>
          <w:rFonts w:cs="Arial"/>
          <w:color w:val="1A1A1A"/>
        </w:rPr>
        <w:t>NDRN letter to Amtrak re: narrower aisle widths</w:t>
      </w:r>
      <w:r>
        <w:rPr>
          <w:rFonts w:cs="Arial"/>
          <w:color w:val="1A1A1A"/>
        </w:rPr>
        <w:t>.</w:t>
      </w:r>
    </w:p>
    <w:p w14:paraId="17A1468A" w14:textId="77777777" w:rsidR="00956321" w:rsidRPr="001F239F" w:rsidRDefault="00956321" w:rsidP="00956321">
      <w:pPr>
        <w:rPr>
          <w:rFonts w:cs="Arial"/>
          <w:color w:val="1A1A1A"/>
        </w:rPr>
      </w:pPr>
    </w:p>
    <w:p w14:paraId="211BCCB0" w14:textId="4602C453" w:rsidR="00956321" w:rsidRPr="001F239F" w:rsidRDefault="00956321" w:rsidP="00956321">
      <w:pPr>
        <w:rPr>
          <w:rFonts w:cs="Arial"/>
          <w:color w:val="1A1A1A"/>
        </w:rPr>
      </w:pPr>
      <w:r w:rsidRPr="001F239F">
        <w:rPr>
          <w:rFonts w:cs="Arial"/>
          <w:color w:val="1A1A1A"/>
        </w:rPr>
        <w:t>1</w:t>
      </w:r>
      <w:r w:rsidR="00A263B3">
        <w:rPr>
          <w:rFonts w:cs="Arial"/>
          <w:color w:val="1A1A1A"/>
        </w:rPr>
        <w:t>/</w:t>
      </w:r>
      <w:r w:rsidRPr="001F239F">
        <w:rPr>
          <w:rFonts w:cs="Arial"/>
          <w:color w:val="1A1A1A"/>
        </w:rPr>
        <w:t>3</w:t>
      </w:r>
      <w:r w:rsidR="00A263B3">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 xml:space="preserve">Joint letter opposing EAGLES Act (S. 391 </w:t>
      </w:r>
      <w:r w:rsidR="00A263B3">
        <w:rPr>
          <w:rFonts w:cs="Arial"/>
          <w:color w:val="1A1A1A"/>
        </w:rPr>
        <w:t>/</w:t>
      </w:r>
      <w:r w:rsidR="007C3014">
        <w:rPr>
          <w:rFonts w:cs="Arial"/>
          <w:color w:val="1A1A1A"/>
        </w:rPr>
        <w:t xml:space="preserve"> </w:t>
      </w:r>
      <w:r w:rsidRPr="001F239F">
        <w:rPr>
          <w:rFonts w:cs="Arial"/>
          <w:color w:val="1A1A1A"/>
        </w:rPr>
        <w:t>H.R. 1229) to reauthorize National Threat Assessment Center</w:t>
      </w:r>
      <w:r>
        <w:rPr>
          <w:rFonts w:cs="Arial"/>
          <w:color w:val="1A1A1A"/>
        </w:rPr>
        <w:t>.</w:t>
      </w:r>
    </w:p>
    <w:p w14:paraId="42884A63" w14:textId="77777777" w:rsidR="00956321" w:rsidRPr="001F239F" w:rsidRDefault="00956321" w:rsidP="00956321">
      <w:pPr>
        <w:rPr>
          <w:rFonts w:cs="Arial"/>
          <w:color w:val="1A1A1A"/>
        </w:rPr>
      </w:pPr>
    </w:p>
    <w:p w14:paraId="019A98A0" w14:textId="135130CD" w:rsidR="00956321" w:rsidRPr="001F239F" w:rsidRDefault="00956321" w:rsidP="00956321">
      <w:pPr>
        <w:rPr>
          <w:rFonts w:cs="Arial"/>
          <w:color w:val="1A1A1A"/>
        </w:rPr>
      </w:pPr>
      <w:r w:rsidRPr="001F239F">
        <w:rPr>
          <w:rFonts w:cs="Arial"/>
          <w:color w:val="1A1A1A"/>
        </w:rPr>
        <w:t>12</w:t>
      </w:r>
      <w:r w:rsidR="00A263B3">
        <w:rPr>
          <w:rFonts w:cs="Arial"/>
          <w:color w:val="1A1A1A"/>
        </w:rPr>
        <w:t>/</w:t>
      </w:r>
      <w:r w:rsidRPr="001F239F">
        <w:rPr>
          <w:rFonts w:cs="Arial"/>
          <w:color w:val="1A1A1A"/>
        </w:rPr>
        <w:t>27</w:t>
      </w:r>
      <w:r w:rsidR="00A263B3">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Public Citizen</w:t>
      </w:r>
      <w:r w:rsidR="00195349">
        <w:rPr>
          <w:rFonts w:cs="Arial"/>
          <w:color w:val="1A1A1A"/>
        </w:rPr>
        <w:t xml:space="preserve"> </w:t>
      </w:r>
      <w:r w:rsidR="00195349" w:rsidRPr="001F239F">
        <w:rPr>
          <w:rFonts w:cs="Arial"/>
          <w:color w:val="000000"/>
        </w:rPr>
        <w:t xml:space="preserve">– </w:t>
      </w:r>
      <w:r w:rsidRPr="001F239F">
        <w:rPr>
          <w:rFonts w:cs="Arial"/>
          <w:color w:val="1A1A1A"/>
        </w:rPr>
        <w:t>letter to HHS in support of their proposal to repeal</w:t>
      </w:r>
      <w:r w:rsidR="00A263B3">
        <w:rPr>
          <w:rFonts w:cs="Arial"/>
          <w:color w:val="1A1A1A"/>
        </w:rPr>
        <w:t xml:space="preserve"> /</w:t>
      </w:r>
      <w:r w:rsidR="007C3014">
        <w:rPr>
          <w:rFonts w:cs="Arial"/>
          <w:color w:val="1A1A1A"/>
        </w:rPr>
        <w:t xml:space="preserve"> </w:t>
      </w:r>
      <w:r w:rsidRPr="001F239F">
        <w:rPr>
          <w:rFonts w:cs="Arial"/>
          <w:color w:val="1A1A1A"/>
        </w:rPr>
        <w:t>withdraw Trump’s SUNSET rule</w:t>
      </w:r>
      <w:r>
        <w:rPr>
          <w:rFonts w:cs="Arial"/>
          <w:color w:val="1A1A1A"/>
        </w:rPr>
        <w:t>.</w:t>
      </w:r>
    </w:p>
    <w:p w14:paraId="22DDF1BE" w14:textId="77777777" w:rsidR="00956321" w:rsidRPr="001F239F" w:rsidRDefault="00956321" w:rsidP="00956321">
      <w:pPr>
        <w:rPr>
          <w:rFonts w:cs="Arial"/>
          <w:color w:val="1A1A1A"/>
        </w:rPr>
      </w:pPr>
    </w:p>
    <w:p w14:paraId="378FC1AB" w14:textId="282FEF9B" w:rsidR="00956321" w:rsidRPr="001F239F" w:rsidRDefault="00956321" w:rsidP="00956321">
      <w:pPr>
        <w:rPr>
          <w:rFonts w:cs="Arial"/>
          <w:color w:val="1A1A1A"/>
        </w:rPr>
      </w:pPr>
      <w:r w:rsidRPr="001F239F">
        <w:rPr>
          <w:rFonts w:cs="Arial"/>
          <w:color w:val="1A1A1A"/>
        </w:rPr>
        <w:t>12</w:t>
      </w:r>
      <w:r w:rsidR="00A263B3">
        <w:rPr>
          <w:rFonts w:cs="Arial"/>
          <w:color w:val="1A1A1A"/>
        </w:rPr>
        <w:t>/</w:t>
      </w:r>
      <w:r w:rsidRPr="001F239F">
        <w:rPr>
          <w:rFonts w:cs="Arial"/>
          <w:color w:val="1A1A1A"/>
        </w:rPr>
        <w:t>23</w:t>
      </w:r>
      <w:r w:rsidR="00A263B3">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CCD Ad Hoc guardianship alternatives priorities letter</w:t>
      </w:r>
      <w:r>
        <w:rPr>
          <w:rFonts w:cs="Arial"/>
          <w:color w:val="1A1A1A"/>
        </w:rPr>
        <w:t>.</w:t>
      </w:r>
    </w:p>
    <w:p w14:paraId="21059294" w14:textId="77777777" w:rsidR="00956321" w:rsidRPr="001F239F" w:rsidRDefault="00956321" w:rsidP="00956321">
      <w:pPr>
        <w:rPr>
          <w:rFonts w:cs="Arial"/>
          <w:color w:val="1A1A1A"/>
        </w:rPr>
      </w:pPr>
    </w:p>
    <w:p w14:paraId="6DD504A4" w14:textId="7E71F909" w:rsidR="00956321" w:rsidRPr="001F239F" w:rsidRDefault="00956321" w:rsidP="00956321">
      <w:pPr>
        <w:rPr>
          <w:rFonts w:cs="Arial"/>
          <w:color w:val="1A1A1A"/>
        </w:rPr>
      </w:pPr>
      <w:r w:rsidRPr="001F239F">
        <w:rPr>
          <w:rFonts w:cs="Arial"/>
          <w:color w:val="1A1A1A"/>
        </w:rPr>
        <w:t>12</w:t>
      </w:r>
      <w:r w:rsidR="00A263B3">
        <w:rPr>
          <w:rFonts w:cs="Arial"/>
          <w:color w:val="1A1A1A"/>
        </w:rPr>
        <w:t>/</w:t>
      </w:r>
      <w:r w:rsidRPr="001F239F">
        <w:rPr>
          <w:rFonts w:cs="Arial"/>
          <w:color w:val="1A1A1A"/>
        </w:rPr>
        <w:t>21</w:t>
      </w:r>
      <w:r w:rsidR="00A263B3">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bCs/>
          <w:color w:val="1A1A1A"/>
        </w:rPr>
        <w:t>BILL</w:t>
      </w:r>
      <w:r w:rsidR="00195349">
        <w:rPr>
          <w:rFonts w:cs="Arial"/>
          <w:color w:val="1A1A1A"/>
        </w:rPr>
        <w:t xml:space="preserve"> </w:t>
      </w:r>
      <w:r w:rsidR="00195349" w:rsidRPr="001F239F">
        <w:rPr>
          <w:rFonts w:cs="Arial"/>
          <w:color w:val="000000"/>
        </w:rPr>
        <w:t xml:space="preserve">– </w:t>
      </w:r>
      <w:r w:rsidRPr="001F239F">
        <w:rPr>
          <w:rFonts w:cs="Arial"/>
          <w:color w:val="1A1A1A"/>
        </w:rPr>
        <w:t>Congresswoman Bush’s Bus Rapid Transit Act (and submitted suggestions)</w:t>
      </w:r>
      <w:r>
        <w:rPr>
          <w:rFonts w:cs="Arial"/>
          <w:color w:val="1A1A1A"/>
        </w:rPr>
        <w:t>.</w:t>
      </w:r>
    </w:p>
    <w:p w14:paraId="201FEF5B" w14:textId="77777777" w:rsidR="00956321" w:rsidRPr="001F239F" w:rsidRDefault="00956321" w:rsidP="00956321">
      <w:pPr>
        <w:rPr>
          <w:rFonts w:cs="Arial"/>
          <w:color w:val="1A1A1A"/>
        </w:rPr>
      </w:pPr>
    </w:p>
    <w:p w14:paraId="042E3F91" w14:textId="163DC9EA" w:rsidR="00956321" w:rsidRPr="001F239F" w:rsidRDefault="00956321" w:rsidP="00956321">
      <w:pPr>
        <w:rPr>
          <w:rFonts w:cs="Arial"/>
          <w:color w:val="1A1A1A"/>
        </w:rPr>
      </w:pPr>
      <w:r w:rsidRPr="001F239F">
        <w:rPr>
          <w:rFonts w:cs="Arial"/>
          <w:color w:val="1A1A1A"/>
        </w:rPr>
        <w:t>12</w:t>
      </w:r>
      <w:r w:rsidR="00A263B3">
        <w:rPr>
          <w:rFonts w:cs="Arial"/>
          <w:color w:val="1A1A1A"/>
        </w:rPr>
        <w:t>/</w:t>
      </w:r>
      <w:r w:rsidRPr="001F239F">
        <w:rPr>
          <w:rFonts w:cs="Arial"/>
          <w:color w:val="1A1A1A"/>
        </w:rPr>
        <w:t>20</w:t>
      </w:r>
      <w:r w:rsidR="00A263B3">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Coalition letter to CFPB to protect consumers from scams, errors, and inappropriate use of their data in tech payment apps and bank-to-bank payments</w:t>
      </w:r>
      <w:r>
        <w:rPr>
          <w:rFonts w:cs="Arial"/>
          <w:color w:val="1A1A1A"/>
        </w:rPr>
        <w:t>.</w:t>
      </w:r>
    </w:p>
    <w:p w14:paraId="7D49586B" w14:textId="77777777" w:rsidR="00956321" w:rsidRPr="001F239F" w:rsidRDefault="00956321" w:rsidP="00956321">
      <w:pPr>
        <w:rPr>
          <w:rFonts w:cs="Arial"/>
          <w:color w:val="1A1A1A"/>
        </w:rPr>
      </w:pPr>
    </w:p>
    <w:p w14:paraId="01D1EA4D" w14:textId="2B074001" w:rsidR="00956321" w:rsidRPr="001F239F" w:rsidRDefault="00956321" w:rsidP="00956321">
      <w:pPr>
        <w:rPr>
          <w:rFonts w:cs="Arial"/>
          <w:color w:val="1A1A1A"/>
        </w:rPr>
      </w:pPr>
      <w:r w:rsidRPr="001F239F">
        <w:rPr>
          <w:rFonts w:cs="Arial"/>
          <w:color w:val="1A1A1A"/>
        </w:rPr>
        <w:t>12</w:t>
      </w:r>
      <w:r w:rsidR="00A263B3">
        <w:rPr>
          <w:rFonts w:cs="Arial"/>
          <w:color w:val="1A1A1A"/>
        </w:rPr>
        <w:t>/</w:t>
      </w:r>
      <w:r w:rsidRPr="001F239F">
        <w:rPr>
          <w:rFonts w:cs="Arial"/>
          <w:color w:val="1A1A1A"/>
        </w:rPr>
        <w:t>17</w:t>
      </w:r>
      <w:r w:rsidR="00A263B3">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CCD letter to OCR re state</w:t>
      </w:r>
      <w:r w:rsidR="00A263B3">
        <w:rPr>
          <w:rFonts w:cs="Arial"/>
          <w:color w:val="1A1A1A"/>
        </w:rPr>
        <w:t xml:space="preserve"> /</w:t>
      </w:r>
      <w:r w:rsidRPr="001F239F">
        <w:rPr>
          <w:rFonts w:cs="Arial"/>
          <w:color w:val="1A1A1A"/>
        </w:rPr>
        <w:t xml:space="preserve"> district compliance with Section 504</w:t>
      </w:r>
      <w:r>
        <w:rPr>
          <w:rFonts w:cs="Arial"/>
          <w:color w:val="1A1A1A"/>
        </w:rPr>
        <w:t>.</w:t>
      </w:r>
    </w:p>
    <w:p w14:paraId="6D162EF6" w14:textId="77777777" w:rsidR="00956321" w:rsidRPr="001F239F" w:rsidRDefault="00956321" w:rsidP="00956321">
      <w:pPr>
        <w:rPr>
          <w:rFonts w:cs="Arial"/>
          <w:color w:val="1A1A1A"/>
        </w:rPr>
      </w:pPr>
    </w:p>
    <w:p w14:paraId="07148CE8" w14:textId="0C3A8CE5" w:rsidR="00956321" w:rsidRPr="001F239F" w:rsidRDefault="00956321" w:rsidP="00956321">
      <w:pPr>
        <w:rPr>
          <w:rFonts w:cs="Arial"/>
          <w:color w:val="1A1A1A"/>
        </w:rPr>
      </w:pPr>
      <w:r w:rsidRPr="001F239F">
        <w:rPr>
          <w:rFonts w:cs="Arial"/>
          <w:color w:val="1A1A1A"/>
        </w:rPr>
        <w:t>12</w:t>
      </w:r>
      <w:r w:rsidR="00195349">
        <w:rPr>
          <w:rFonts w:cs="Arial"/>
          <w:color w:val="1A1A1A"/>
        </w:rPr>
        <w:t>/</w:t>
      </w:r>
      <w:r w:rsidRPr="001F239F">
        <w:rPr>
          <w:rFonts w:cs="Arial"/>
          <w:color w:val="1A1A1A"/>
        </w:rPr>
        <w:t>15</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NLIHC and Enterprise letter in support of the Reforming Disaster Recovery Act</w:t>
      </w:r>
      <w:r>
        <w:rPr>
          <w:rFonts w:cs="Arial"/>
          <w:color w:val="1A1A1A"/>
        </w:rPr>
        <w:t>.</w:t>
      </w:r>
    </w:p>
    <w:p w14:paraId="3A6E5C4D" w14:textId="77777777" w:rsidR="00956321" w:rsidRPr="001F239F" w:rsidRDefault="00956321" w:rsidP="00956321">
      <w:pPr>
        <w:rPr>
          <w:rFonts w:cs="Arial"/>
          <w:color w:val="1A1A1A"/>
        </w:rPr>
      </w:pPr>
    </w:p>
    <w:p w14:paraId="36D7BC68" w14:textId="152C1508" w:rsidR="00956321" w:rsidRPr="001F239F" w:rsidRDefault="00956321" w:rsidP="00956321">
      <w:pPr>
        <w:rPr>
          <w:rFonts w:cs="Arial"/>
          <w:color w:val="1A1A1A"/>
        </w:rPr>
      </w:pPr>
      <w:r w:rsidRPr="001F239F">
        <w:rPr>
          <w:rFonts w:cs="Arial"/>
          <w:color w:val="1A1A1A"/>
        </w:rPr>
        <w:t>12</w:t>
      </w:r>
      <w:r w:rsidR="00195349">
        <w:rPr>
          <w:rFonts w:cs="Arial"/>
          <w:color w:val="1A1A1A"/>
        </w:rPr>
        <w:t>/</w:t>
      </w:r>
      <w:r w:rsidRPr="001F239F">
        <w:rPr>
          <w:rFonts w:cs="Arial"/>
          <w:color w:val="1A1A1A"/>
        </w:rPr>
        <w:t>15</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Medicare Oral Health Coalition letter to the Senate supporting the addition of a Medicaid adult dental benefit to the BBB package</w:t>
      </w:r>
      <w:r>
        <w:rPr>
          <w:rFonts w:cs="Arial"/>
          <w:color w:val="1A1A1A"/>
        </w:rPr>
        <w:t>.</w:t>
      </w:r>
    </w:p>
    <w:p w14:paraId="0D63B1BC" w14:textId="77777777" w:rsidR="00956321" w:rsidRPr="001F239F" w:rsidRDefault="00956321" w:rsidP="00956321">
      <w:pPr>
        <w:rPr>
          <w:rFonts w:cs="Arial"/>
          <w:color w:val="1A1A1A"/>
        </w:rPr>
      </w:pPr>
    </w:p>
    <w:p w14:paraId="44A62581" w14:textId="07F9843C" w:rsidR="00956321" w:rsidRPr="001F239F" w:rsidRDefault="00956321" w:rsidP="00956321">
      <w:pPr>
        <w:rPr>
          <w:rFonts w:cs="Arial"/>
          <w:color w:val="1A1A1A"/>
        </w:rPr>
      </w:pPr>
      <w:r w:rsidRPr="001F239F">
        <w:rPr>
          <w:rFonts w:cs="Arial"/>
          <w:color w:val="1A1A1A"/>
        </w:rPr>
        <w:t>12</w:t>
      </w:r>
      <w:r w:rsidR="00195349">
        <w:rPr>
          <w:rFonts w:cs="Arial"/>
          <w:color w:val="1A1A1A"/>
        </w:rPr>
        <w:t>/</w:t>
      </w:r>
      <w:r w:rsidRPr="001F239F">
        <w:rPr>
          <w:rFonts w:cs="Arial"/>
          <w:color w:val="1A1A1A"/>
        </w:rPr>
        <w:t>6</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 xml:space="preserve">Collaboration to Support Self-Determination and allies letter opposing provisions in the NDAA to expand or protect </w:t>
      </w:r>
      <w:proofErr w:type="spellStart"/>
      <w:r w:rsidRPr="001F239F">
        <w:rPr>
          <w:rFonts w:cs="Arial"/>
          <w:color w:val="1A1A1A"/>
        </w:rPr>
        <w:t>AbilityOne</w:t>
      </w:r>
      <w:proofErr w:type="spellEnd"/>
      <w:r>
        <w:rPr>
          <w:rFonts w:cs="Arial"/>
          <w:color w:val="1A1A1A"/>
        </w:rPr>
        <w:t>.</w:t>
      </w:r>
    </w:p>
    <w:p w14:paraId="34F9A626" w14:textId="77777777" w:rsidR="00956321" w:rsidRPr="001F239F" w:rsidRDefault="00956321" w:rsidP="00956321">
      <w:pPr>
        <w:rPr>
          <w:rFonts w:cs="Arial"/>
          <w:color w:val="1A1A1A"/>
        </w:rPr>
      </w:pPr>
    </w:p>
    <w:p w14:paraId="6867C2F0" w14:textId="764CB0D3" w:rsidR="00956321" w:rsidRPr="001F239F" w:rsidRDefault="00956321" w:rsidP="00956321">
      <w:pPr>
        <w:rPr>
          <w:rFonts w:cs="Arial"/>
          <w:color w:val="1A1A1A"/>
        </w:rPr>
      </w:pPr>
      <w:r w:rsidRPr="001F239F">
        <w:rPr>
          <w:rFonts w:cs="Arial"/>
          <w:color w:val="1A1A1A"/>
        </w:rPr>
        <w:t>12</w:t>
      </w:r>
      <w:r w:rsidR="00195349">
        <w:rPr>
          <w:rFonts w:cs="Arial"/>
          <w:color w:val="1A1A1A"/>
        </w:rPr>
        <w:t>/</w:t>
      </w:r>
      <w:r w:rsidRPr="001F239F">
        <w:rPr>
          <w:rFonts w:cs="Arial"/>
          <w:color w:val="1A1A1A"/>
        </w:rPr>
        <w:t>2</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CCD and allies letter to Senators re: absence of judicial nominees with disabilities</w:t>
      </w:r>
      <w:r>
        <w:rPr>
          <w:rFonts w:cs="Arial"/>
          <w:color w:val="1A1A1A"/>
        </w:rPr>
        <w:t>.</w:t>
      </w:r>
    </w:p>
    <w:p w14:paraId="6FAE67CC" w14:textId="77777777" w:rsidR="00956321" w:rsidRPr="001F239F" w:rsidRDefault="00956321" w:rsidP="00956321">
      <w:pPr>
        <w:rPr>
          <w:rFonts w:cs="Arial"/>
          <w:color w:val="1A1A1A"/>
        </w:rPr>
      </w:pPr>
    </w:p>
    <w:p w14:paraId="10D0EB8F" w14:textId="63AAB21B"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29</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bCs/>
          <w:color w:val="1A1A1A"/>
        </w:rPr>
        <w:t>BILL</w:t>
      </w:r>
      <w:r w:rsidR="00195349">
        <w:rPr>
          <w:rFonts w:cs="Arial"/>
          <w:color w:val="1A1A1A"/>
        </w:rPr>
        <w:t xml:space="preserve"> </w:t>
      </w:r>
      <w:r w:rsidR="00195349" w:rsidRPr="001F239F">
        <w:rPr>
          <w:rFonts w:cs="Arial"/>
          <w:color w:val="000000"/>
        </w:rPr>
        <w:t xml:space="preserve">– </w:t>
      </w:r>
      <w:r w:rsidRPr="001F239F">
        <w:rPr>
          <w:rFonts w:cs="Arial"/>
          <w:color w:val="1A1A1A"/>
        </w:rPr>
        <w:t>Safe Equitable Campus Resources and Education (</w:t>
      </w:r>
      <w:proofErr w:type="spellStart"/>
      <w:r w:rsidRPr="001F239F">
        <w:rPr>
          <w:rFonts w:cs="Arial"/>
          <w:color w:val="1A1A1A"/>
        </w:rPr>
        <w:t>SECuRE</w:t>
      </w:r>
      <w:proofErr w:type="spellEnd"/>
      <w:r w:rsidRPr="001F239F">
        <w:rPr>
          <w:rFonts w:cs="Arial"/>
          <w:color w:val="1A1A1A"/>
        </w:rPr>
        <w:t>) Act (Casey)</w:t>
      </w:r>
      <w:r>
        <w:rPr>
          <w:rFonts w:cs="Arial"/>
          <w:color w:val="1A1A1A"/>
        </w:rPr>
        <w:t>.</w:t>
      </w:r>
    </w:p>
    <w:p w14:paraId="39E97689" w14:textId="77777777" w:rsidR="00956321" w:rsidRPr="001F239F" w:rsidRDefault="00956321" w:rsidP="00956321">
      <w:pPr>
        <w:rPr>
          <w:rFonts w:cs="Arial"/>
          <w:color w:val="1A1A1A"/>
        </w:rPr>
      </w:pPr>
    </w:p>
    <w:p w14:paraId="4C753857" w14:textId="3CCFB0EA"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29</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Families USA, Community Catalyst, The National Partnership on Women &amp; Families, and Protect Our Care- letter thanking the House for passage of Build Back Better and urging swift passage in the Senate.</w:t>
      </w:r>
    </w:p>
    <w:p w14:paraId="47FF41E3" w14:textId="77777777" w:rsidR="00956321" w:rsidRPr="001F239F" w:rsidRDefault="00956321" w:rsidP="00956321">
      <w:pPr>
        <w:rPr>
          <w:rFonts w:cs="Arial"/>
          <w:color w:val="1A1A1A"/>
        </w:rPr>
      </w:pPr>
    </w:p>
    <w:p w14:paraId="268F8AF7" w14:textId="75F558A2"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23</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LCCHR and Declaration for American Democracy letter to Senators urging them to commit to reconsideration of the Freedom to Vote Act and the John R Lewis Voting Rights Advancement Act immediately or cancel recess</w:t>
      </w:r>
      <w:r>
        <w:rPr>
          <w:rFonts w:cs="Arial"/>
          <w:color w:val="1A1A1A"/>
        </w:rPr>
        <w:t>.</w:t>
      </w:r>
    </w:p>
    <w:p w14:paraId="6BD2F5FA" w14:textId="77777777" w:rsidR="00956321" w:rsidRPr="001F239F" w:rsidRDefault="00956321" w:rsidP="00956321">
      <w:pPr>
        <w:rPr>
          <w:rFonts w:cs="Arial"/>
          <w:color w:val="1A1A1A"/>
        </w:rPr>
      </w:pPr>
    </w:p>
    <w:p w14:paraId="17336644" w14:textId="5C71576A"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23</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People’s Action, Drug Policy Alliance, National Harm Reduction Coalition, and VOCAL-NY- letter to Congress to enact legislation to address the overdose epidemic through a public health lens focused on harm reduction and expanded access to treatment</w:t>
      </w:r>
      <w:r>
        <w:rPr>
          <w:rFonts w:cs="Arial"/>
          <w:color w:val="1A1A1A"/>
        </w:rPr>
        <w:t>.</w:t>
      </w:r>
    </w:p>
    <w:p w14:paraId="29E70EA7" w14:textId="77777777" w:rsidR="00956321" w:rsidRPr="001F239F" w:rsidRDefault="00956321" w:rsidP="00956321">
      <w:pPr>
        <w:rPr>
          <w:rFonts w:cs="Arial"/>
          <w:color w:val="1A1A1A"/>
        </w:rPr>
      </w:pPr>
    </w:p>
    <w:p w14:paraId="2029EF3E" w14:textId="522FAF2A"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19</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 xml:space="preserve">National Women’s Law Center amicus in Adams v. School Board of St. John’s County re Andrew Adams, a trans student who was denied access to the boys’ restroom. </w:t>
      </w:r>
    </w:p>
    <w:p w14:paraId="03CBD772" w14:textId="77777777" w:rsidR="00956321" w:rsidRPr="001F239F" w:rsidRDefault="00956321" w:rsidP="00956321">
      <w:pPr>
        <w:rPr>
          <w:rFonts w:cs="Arial"/>
          <w:color w:val="1A1A1A"/>
        </w:rPr>
      </w:pPr>
    </w:p>
    <w:p w14:paraId="3E14F38D" w14:textId="384FDEEB"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19</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Women Enabled submission to the UN Special Rapporteur on Minority Issues</w:t>
      </w:r>
      <w:r>
        <w:rPr>
          <w:rFonts w:cs="Arial"/>
          <w:color w:val="1A1A1A"/>
        </w:rPr>
        <w:t>.</w:t>
      </w:r>
    </w:p>
    <w:p w14:paraId="44D03879" w14:textId="77777777" w:rsidR="00956321" w:rsidRPr="001F239F" w:rsidRDefault="00956321" w:rsidP="00956321">
      <w:pPr>
        <w:rPr>
          <w:rFonts w:cs="Arial"/>
          <w:color w:val="1A1A1A"/>
        </w:rPr>
      </w:pPr>
    </w:p>
    <w:p w14:paraId="0313420B" w14:textId="51122E51"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17</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Access Living letter re ASAP Act- thanking Senator Duckworth &amp; office for their leadership and urging them to restore a provision that was lost to instruct DOT to privilege grants with plans to become 100% ADA accessible</w:t>
      </w:r>
      <w:r>
        <w:rPr>
          <w:rFonts w:cs="Arial"/>
          <w:color w:val="1A1A1A"/>
        </w:rPr>
        <w:t>.</w:t>
      </w:r>
    </w:p>
    <w:p w14:paraId="14D9496F" w14:textId="77777777" w:rsidR="00956321" w:rsidRPr="001F239F" w:rsidRDefault="00956321" w:rsidP="00956321">
      <w:pPr>
        <w:rPr>
          <w:rFonts w:cs="Arial"/>
          <w:color w:val="1A1A1A"/>
        </w:rPr>
      </w:pPr>
    </w:p>
    <w:p w14:paraId="6EE2EBF5" w14:textId="7793B112"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17</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bCs/>
          <w:color w:val="1A1A1A"/>
        </w:rPr>
        <w:t>BILL</w:t>
      </w:r>
      <w:r w:rsidR="00195349">
        <w:rPr>
          <w:rFonts w:cs="Arial"/>
          <w:color w:val="1A1A1A"/>
        </w:rPr>
        <w:t xml:space="preserve"> </w:t>
      </w:r>
      <w:r w:rsidR="00195349" w:rsidRPr="001F239F">
        <w:rPr>
          <w:rFonts w:cs="Arial"/>
          <w:color w:val="000000"/>
        </w:rPr>
        <w:t xml:space="preserve">– </w:t>
      </w:r>
      <w:r w:rsidRPr="001F239F">
        <w:rPr>
          <w:rFonts w:cs="Arial"/>
          <w:color w:val="1A1A1A"/>
        </w:rPr>
        <w:t>Transformation to Competitive Integrated Employment Act (S. 3238, Casey)</w:t>
      </w:r>
      <w:r>
        <w:rPr>
          <w:rFonts w:cs="Arial"/>
          <w:color w:val="1A1A1A"/>
        </w:rPr>
        <w:t>.</w:t>
      </w:r>
    </w:p>
    <w:p w14:paraId="12831589" w14:textId="77777777" w:rsidR="00956321" w:rsidRPr="001F239F" w:rsidRDefault="00956321" w:rsidP="00956321">
      <w:pPr>
        <w:rPr>
          <w:rFonts w:cs="Arial"/>
          <w:color w:val="1A1A1A"/>
        </w:rPr>
      </w:pPr>
    </w:p>
    <w:p w14:paraId="49DDE23D" w14:textId="0DDACEBB"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15</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Disability groups letter(s) to Senators Murphy and Cassidy in response to their call for feedback on specific issues and thoughts on behavioral health policy and to Senate Finance Committee’s similar questions</w:t>
      </w:r>
      <w:r>
        <w:rPr>
          <w:rFonts w:cs="Arial"/>
          <w:color w:val="1A1A1A"/>
        </w:rPr>
        <w:t>.</w:t>
      </w:r>
    </w:p>
    <w:p w14:paraId="603D2436" w14:textId="77777777" w:rsidR="00956321" w:rsidRPr="001F239F" w:rsidRDefault="00956321" w:rsidP="00956321">
      <w:pPr>
        <w:rPr>
          <w:rFonts w:cs="Arial"/>
          <w:color w:val="1A1A1A"/>
        </w:rPr>
      </w:pPr>
    </w:p>
    <w:p w14:paraId="24A31498" w14:textId="1A56C741"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3</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LCCHR letter in support of the John Lewis Voting Rights Advancement Act</w:t>
      </w:r>
      <w:r>
        <w:rPr>
          <w:rFonts w:cs="Arial"/>
          <w:color w:val="1A1A1A"/>
        </w:rPr>
        <w:t>.</w:t>
      </w:r>
    </w:p>
    <w:p w14:paraId="1F59D10E" w14:textId="77777777" w:rsidR="00956321" w:rsidRPr="001F239F" w:rsidRDefault="00956321" w:rsidP="00956321">
      <w:pPr>
        <w:rPr>
          <w:rFonts w:cs="Arial"/>
          <w:color w:val="1A1A1A"/>
        </w:rPr>
      </w:pPr>
    </w:p>
    <w:p w14:paraId="53B5C4A6" w14:textId="11F36C95" w:rsidR="00956321" w:rsidRPr="001F239F" w:rsidRDefault="00956321" w:rsidP="00956321">
      <w:pPr>
        <w:rPr>
          <w:rFonts w:cs="Arial"/>
          <w:color w:val="1A1A1A"/>
        </w:rPr>
      </w:pPr>
      <w:r w:rsidRPr="001F239F">
        <w:rPr>
          <w:rFonts w:cs="Arial"/>
          <w:color w:val="1A1A1A"/>
        </w:rPr>
        <w:t>11</w:t>
      </w:r>
      <w:r w:rsidR="00195349">
        <w:rPr>
          <w:rFonts w:cs="Arial"/>
          <w:color w:val="1A1A1A"/>
        </w:rPr>
        <w:t>/</w:t>
      </w:r>
      <w:r w:rsidRPr="001F239F">
        <w:rPr>
          <w:rFonts w:cs="Arial"/>
          <w:color w:val="1A1A1A"/>
        </w:rPr>
        <w:t>3</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color w:val="1A1A1A"/>
        </w:rPr>
        <w:t>CCD Paid Leave Letter to Senator Manchin</w:t>
      </w:r>
      <w:r>
        <w:rPr>
          <w:rFonts w:cs="Arial"/>
          <w:color w:val="1A1A1A"/>
        </w:rPr>
        <w:t>.</w:t>
      </w:r>
    </w:p>
    <w:p w14:paraId="7F4607D7" w14:textId="77777777" w:rsidR="00956321" w:rsidRPr="001F239F" w:rsidRDefault="00956321" w:rsidP="00956321">
      <w:pPr>
        <w:rPr>
          <w:rFonts w:cs="Arial"/>
          <w:color w:val="1A1A1A"/>
        </w:rPr>
      </w:pPr>
    </w:p>
    <w:p w14:paraId="3CA7C6C1" w14:textId="4AF1001D" w:rsidR="00956321" w:rsidRPr="00896D58" w:rsidRDefault="00956321" w:rsidP="00956321">
      <w:pPr>
        <w:rPr>
          <w:rFonts w:cs="Arial"/>
          <w:color w:val="1A1A1A"/>
        </w:rPr>
      </w:pPr>
      <w:r w:rsidRPr="001F239F">
        <w:rPr>
          <w:rFonts w:cs="Arial"/>
          <w:color w:val="1A1A1A"/>
        </w:rPr>
        <w:t>10</w:t>
      </w:r>
      <w:r w:rsidR="00195349">
        <w:rPr>
          <w:rFonts w:cs="Arial"/>
          <w:color w:val="1A1A1A"/>
        </w:rPr>
        <w:t>/</w:t>
      </w:r>
      <w:r w:rsidRPr="001F239F">
        <w:rPr>
          <w:rFonts w:cs="Arial"/>
          <w:color w:val="1A1A1A"/>
        </w:rPr>
        <w:t>28</w:t>
      </w:r>
      <w:r w:rsidR="00195349">
        <w:rPr>
          <w:rFonts w:cs="Arial"/>
          <w:color w:val="1A1A1A"/>
        </w:rPr>
        <w:t>/</w:t>
      </w:r>
      <w:r w:rsidRPr="001F239F">
        <w:rPr>
          <w:rFonts w:cs="Arial"/>
          <w:color w:val="1A1A1A"/>
        </w:rPr>
        <w:t>21</w:t>
      </w:r>
      <w:r w:rsidR="00195349">
        <w:rPr>
          <w:rFonts w:cs="Arial"/>
          <w:color w:val="1A1A1A"/>
        </w:rPr>
        <w:t xml:space="preserve"> </w:t>
      </w:r>
      <w:r w:rsidR="00195349" w:rsidRPr="001F239F">
        <w:rPr>
          <w:rFonts w:cs="Arial"/>
          <w:color w:val="000000"/>
        </w:rPr>
        <w:t xml:space="preserve">– </w:t>
      </w:r>
      <w:r w:rsidRPr="001F239F">
        <w:rPr>
          <w:rFonts w:cs="Arial"/>
          <w:bCs/>
          <w:color w:val="1A1A1A"/>
        </w:rPr>
        <w:t>BILL</w:t>
      </w:r>
      <w:r w:rsidR="000762E4">
        <w:rPr>
          <w:rFonts w:cs="Arial"/>
          <w:color w:val="1A1A1A"/>
        </w:rPr>
        <w:t xml:space="preserve"> </w:t>
      </w:r>
      <w:r w:rsidR="000762E4" w:rsidRPr="001F239F">
        <w:rPr>
          <w:rFonts w:cs="Arial"/>
          <w:color w:val="000000"/>
        </w:rPr>
        <w:t xml:space="preserve">– </w:t>
      </w:r>
      <w:r w:rsidRPr="001F239F">
        <w:rPr>
          <w:rFonts w:cs="Arial"/>
          <w:color w:val="1A1A1A"/>
        </w:rPr>
        <w:t xml:space="preserve">Pell Grant for Students with Disabilities Act (H.R. 5739, Rep </w:t>
      </w:r>
      <w:proofErr w:type="spellStart"/>
      <w:r w:rsidRPr="001F239F">
        <w:rPr>
          <w:rFonts w:cs="Arial"/>
          <w:color w:val="1A1A1A"/>
        </w:rPr>
        <w:t>Morelle</w:t>
      </w:r>
      <w:proofErr w:type="spellEnd"/>
      <w:r w:rsidRPr="001F239F">
        <w:rPr>
          <w:rFonts w:cs="Arial"/>
          <w:color w:val="1A1A1A"/>
        </w:rPr>
        <w:t>)</w:t>
      </w:r>
      <w:r>
        <w:rPr>
          <w:rFonts w:cs="Arial"/>
          <w:color w:val="1A1A1A"/>
        </w:rPr>
        <w:t>.</w:t>
      </w:r>
    </w:p>
    <w:p w14:paraId="6E24DD77" w14:textId="394348C7" w:rsidR="00973221" w:rsidRPr="009D1C92" w:rsidRDefault="00973221" w:rsidP="00CA1FFC">
      <w:pPr>
        <w:rPr>
          <w:rFonts w:cs="Arial"/>
          <w:b w:val="0"/>
          <w:color w:val="000000"/>
          <w:szCs w:val="24"/>
        </w:rPr>
      </w:pPr>
    </w:p>
    <w:p w14:paraId="17511DD6" w14:textId="42BF2034" w:rsidR="00920BE4" w:rsidRPr="009D1C92" w:rsidRDefault="00CB3D85">
      <w:pPr>
        <w:pStyle w:val="Heading1"/>
      </w:pPr>
      <w:bookmarkStart w:id="2" w:name="_Toc109213877"/>
      <w:r w:rsidRPr="009D1C92">
        <w:t>Human Resources Committee</w:t>
      </w:r>
      <w:bookmarkEnd w:id="2"/>
    </w:p>
    <w:p w14:paraId="6476C9CE" w14:textId="1A9E25DD" w:rsidR="007A1891" w:rsidRDefault="007A1891" w:rsidP="007A1891">
      <w:pPr>
        <w:tabs>
          <w:tab w:val="left" w:pos="-720"/>
        </w:tabs>
        <w:suppressAutoHyphens/>
        <w:rPr>
          <w:rFonts w:cs="Arial"/>
          <w:spacing w:val="-3"/>
          <w:szCs w:val="24"/>
          <w:u w:val="single"/>
        </w:rPr>
      </w:pPr>
      <w:r w:rsidRPr="007A1891">
        <w:rPr>
          <w:rFonts w:cs="Arial"/>
          <w:spacing w:val="-3"/>
          <w:szCs w:val="24"/>
        </w:rPr>
        <w:t>Submitted by: Kim Conner</w:t>
      </w:r>
      <w:r>
        <w:rPr>
          <w:rFonts w:cs="Arial"/>
          <w:spacing w:val="-3"/>
          <w:szCs w:val="24"/>
        </w:rPr>
        <w:t>,</w:t>
      </w:r>
      <w:r w:rsidRPr="007A1891">
        <w:rPr>
          <w:rFonts w:cs="Arial"/>
          <w:spacing w:val="-3"/>
          <w:szCs w:val="24"/>
        </w:rPr>
        <w:t xml:space="preserve"> Secretary</w:t>
      </w:r>
      <w:r>
        <w:rPr>
          <w:rFonts w:cs="Arial"/>
          <w:spacing w:val="-3"/>
          <w:szCs w:val="24"/>
        </w:rPr>
        <w:t xml:space="preserve"> </w:t>
      </w:r>
    </w:p>
    <w:p w14:paraId="0334F9B0" w14:textId="77777777" w:rsidR="007A1891" w:rsidRDefault="007A1891" w:rsidP="007A1891">
      <w:pPr>
        <w:tabs>
          <w:tab w:val="left" w:pos="-720"/>
        </w:tabs>
        <w:suppressAutoHyphens/>
        <w:rPr>
          <w:rFonts w:cs="Arial"/>
          <w:spacing w:val="-3"/>
          <w:szCs w:val="24"/>
          <w:u w:val="single"/>
        </w:rPr>
      </w:pPr>
    </w:p>
    <w:p w14:paraId="40BA8D8A" w14:textId="2A31F6D2" w:rsidR="007A1891" w:rsidRPr="00885046" w:rsidRDefault="00C6759B" w:rsidP="007A1891">
      <w:pPr>
        <w:pStyle w:val="textbox"/>
        <w:shd w:val="clear" w:color="auto" w:fill="FFFFFF"/>
        <w:spacing w:after="0" w:line="240" w:lineRule="auto"/>
        <w:rPr>
          <w:rFonts w:ascii="Arial" w:hAnsi="Arial" w:cs="Arial"/>
          <w:lang w:val="en"/>
        </w:rPr>
      </w:pPr>
      <w:r w:rsidRPr="003F058B">
        <w:rPr>
          <w:rFonts w:ascii="Arial" w:hAnsi="Arial" w:cs="Arial"/>
          <w:lang w:val="en"/>
        </w:rPr>
        <w:lastRenderedPageBreak/>
        <w:t xml:space="preserve">Description of Committee: </w:t>
      </w:r>
      <w:r w:rsidRPr="00C6759B">
        <w:rPr>
          <w:rFonts w:ascii="Arial" w:hAnsi="Arial" w:cs="Arial"/>
          <w:lang w:val="en"/>
        </w:rPr>
        <w:t>The Human Resource Committee shall be responsible for coordinating membership recruitment, identifying and recruiting prospective board members, leadership development activities, reviewing grievances made against the organization, the executive director or board members and providing the Governing Board with recommendations. This committee shall also be responsible for the regular review of the NCIL by-laws, personnel policies and standard operating procedures.</w:t>
      </w:r>
      <w:r w:rsidR="003F058B">
        <w:rPr>
          <w:rFonts w:ascii="Arial" w:hAnsi="Arial" w:cs="Arial"/>
          <w:lang w:val="en"/>
        </w:rPr>
        <w:t xml:space="preserve"> </w:t>
      </w:r>
    </w:p>
    <w:p w14:paraId="2F7A87F3" w14:textId="77777777" w:rsidR="007A1891" w:rsidRPr="005157DB" w:rsidRDefault="007A1891" w:rsidP="007A1891">
      <w:pPr>
        <w:tabs>
          <w:tab w:val="left" w:pos="-720"/>
        </w:tabs>
        <w:suppressAutoHyphens/>
        <w:rPr>
          <w:rFonts w:cs="Arial"/>
          <w:spacing w:val="-3"/>
          <w:szCs w:val="24"/>
        </w:rPr>
      </w:pPr>
    </w:p>
    <w:p w14:paraId="466BE989" w14:textId="1B521D6D" w:rsidR="000762E4" w:rsidRPr="003F058B" w:rsidRDefault="007A1891" w:rsidP="007A1891">
      <w:pPr>
        <w:tabs>
          <w:tab w:val="left" w:pos="-720"/>
        </w:tabs>
        <w:suppressAutoHyphens/>
        <w:rPr>
          <w:rFonts w:cs="Arial"/>
          <w:spacing w:val="-3"/>
          <w:szCs w:val="24"/>
        </w:rPr>
      </w:pPr>
      <w:r w:rsidRPr="003F058B">
        <w:rPr>
          <w:rFonts w:cs="Arial"/>
          <w:spacing w:val="-3"/>
          <w:szCs w:val="24"/>
        </w:rPr>
        <w:t>Summary of activities conducted since the Spring Board Meeting</w:t>
      </w:r>
      <w:r w:rsidR="003517D7">
        <w:rPr>
          <w:rFonts w:cs="Arial"/>
          <w:spacing w:val="-3"/>
          <w:szCs w:val="24"/>
        </w:rPr>
        <w:t>:</w:t>
      </w:r>
    </w:p>
    <w:p w14:paraId="40E86F57" w14:textId="77777777" w:rsidR="007A1891" w:rsidRDefault="007A1891" w:rsidP="007A1891">
      <w:pPr>
        <w:tabs>
          <w:tab w:val="left" w:pos="-720"/>
        </w:tabs>
        <w:suppressAutoHyphens/>
        <w:rPr>
          <w:rFonts w:cs="Arial"/>
          <w:szCs w:val="24"/>
        </w:rPr>
      </w:pPr>
    </w:p>
    <w:p w14:paraId="5F1B699C" w14:textId="65256F3D" w:rsidR="007A1891" w:rsidRDefault="007A1891" w:rsidP="007A1891">
      <w:pPr>
        <w:tabs>
          <w:tab w:val="left" w:pos="-720"/>
        </w:tabs>
        <w:suppressAutoHyphens/>
        <w:rPr>
          <w:rFonts w:cs="Arial"/>
          <w:szCs w:val="24"/>
        </w:rPr>
      </w:pPr>
      <w:r>
        <w:rPr>
          <w:rFonts w:cs="Arial"/>
          <w:szCs w:val="24"/>
        </w:rPr>
        <w:t>Committee met in March, April, and June of 2022.</w:t>
      </w:r>
      <w:r w:rsidR="00D1521E">
        <w:rPr>
          <w:rFonts w:cs="Arial"/>
          <w:szCs w:val="24"/>
        </w:rPr>
        <w:t xml:space="preserve"> </w:t>
      </w:r>
      <w:r>
        <w:rPr>
          <w:rFonts w:cs="Arial"/>
          <w:szCs w:val="24"/>
        </w:rPr>
        <w:t>The committee created a matrix of goa</w:t>
      </w:r>
      <w:r w:rsidR="005B0394">
        <w:rPr>
          <w:rFonts w:cs="Arial"/>
          <w:szCs w:val="24"/>
        </w:rPr>
        <w:t>l</w:t>
      </w:r>
      <w:r>
        <w:rPr>
          <w:rFonts w:cs="Arial"/>
          <w:szCs w:val="24"/>
        </w:rPr>
        <w:t>s to accomplish assigning priorities.</w:t>
      </w:r>
      <w:r w:rsidR="00D1521E">
        <w:rPr>
          <w:rFonts w:cs="Arial"/>
          <w:szCs w:val="24"/>
        </w:rPr>
        <w:t xml:space="preserve"> </w:t>
      </w:r>
      <w:r>
        <w:rPr>
          <w:rFonts w:cs="Arial"/>
          <w:szCs w:val="24"/>
        </w:rPr>
        <w:t>Committee accomplishments:</w:t>
      </w:r>
    </w:p>
    <w:p w14:paraId="52455227" w14:textId="77777777" w:rsidR="000762E4" w:rsidRDefault="000762E4" w:rsidP="007A1891">
      <w:pPr>
        <w:tabs>
          <w:tab w:val="left" w:pos="-720"/>
        </w:tabs>
        <w:suppressAutoHyphens/>
        <w:rPr>
          <w:rFonts w:cs="Arial"/>
          <w:szCs w:val="24"/>
        </w:rPr>
      </w:pPr>
    </w:p>
    <w:p w14:paraId="39AF734B" w14:textId="77777777" w:rsidR="007A1891" w:rsidRDefault="007A1891" w:rsidP="003F058B">
      <w:pPr>
        <w:numPr>
          <w:ilvl w:val="0"/>
          <w:numId w:val="13"/>
        </w:numPr>
        <w:tabs>
          <w:tab w:val="left" w:pos="-720"/>
        </w:tabs>
        <w:suppressAutoHyphens/>
        <w:spacing w:after="120"/>
        <w:rPr>
          <w:rFonts w:cs="Arial"/>
          <w:szCs w:val="24"/>
        </w:rPr>
      </w:pPr>
      <w:r>
        <w:rPr>
          <w:rFonts w:cs="Arial"/>
          <w:szCs w:val="24"/>
        </w:rPr>
        <w:t>Legislative &amp; Advocacy and Employment &amp; Social Security subcommittees; submitted to Board for review and approval, approved March 2022</w:t>
      </w:r>
    </w:p>
    <w:p w14:paraId="1AE6D41F" w14:textId="77777777" w:rsidR="007A1891" w:rsidRDefault="007A1891" w:rsidP="003F058B">
      <w:pPr>
        <w:numPr>
          <w:ilvl w:val="0"/>
          <w:numId w:val="13"/>
        </w:numPr>
        <w:tabs>
          <w:tab w:val="left" w:pos="-720"/>
        </w:tabs>
        <w:suppressAutoHyphens/>
        <w:spacing w:after="120"/>
        <w:rPr>
          <w:rFonts w:cs="Arial"/>
          <w:szCs w:val="24"/>
        </w:rPr>
      </w:pPr>
      <w:r>
        <w:rPr>
          <w:rFonts w:cs="Arial"/>
          <w:szCs w:val="24"/>
        </w:rPr>
        <w:t>Updated Bylaws &amp; SOPs contingent on full approval by membership, approved Spring 2022</w:t>
      </w:r>
      <w:r>
        <w:rPr>
          <w:rFonts w:cs="Arial"/>
          <w:szCs w:val="24"/>
        </w:rPr>
        <w:br/>
      </w:r>
    </w:p>
    <w:p w14:paraId="01F50AA3" w14:textId="02462080" w:rsidR="007A1891" w:rsidRPr="007707D7" w:rsidRDefault="007A1891" w:rsidP="007A1891">
      <w:pPr>
        <w:tabs>
          <w:tab w:val="left" w:pos="-720"/>
        </w:tabs>
        <w:suppressAutoHyphens/>
        <w:rPr>
          <w:rFonts w:cs="Arial"/>
          <w:spacing w:val="-3"/>
          <w:szCs w:val="24"/>
        </w:rPr>
      </w:pPr>
      <w:r w:rsidRPr="003F058B">
        <w:rPr>
          <w:rFonts w:cs="Arial"/>
          <w:spacing w:val="-3"/>
          <w:szCs w:val="24"/>
        </w:rPr>
        <w:t>Summary of progress on Strategic Plan responsibilities (if applicable)</w:t>
      </w:r>
      <w:r w:rsidRPr="007A7E0D">
        <w:rPr>
          <w:rFonts w:cs="Arial"/>
          <w:spacing w:val="-3"/>
          <w:szCs w:val="24"/>
        </w:rPr>
        <w:t xml:space="preserve">: </w:t>
      </w:r>
      <w:r w:rsidRPr="007707D7">
        <w:rPr>
          <w:rFonts w:cs="Arial"/>
          <w:spacing w:val="-3"/>
          <w:szCs w:val="24"/>
        </w:rPr>
        <w:t>None at this time</w:t>
      </w:r>
    </w:p>
    <w:p w14:paraId="62FCA888" w14:textId="77777777" w:rsidR="007A1891" w:rsidRDefault="007A1891" w:rsidP="007A1891">
      <w:pPr>
        <w:tabs>
          <w:tab w:val="left" w:pos="-720"/>
        </w:tabs>
        <w:suppressAutoHyphens/>
        <w:rPr>
          <w:rFonts w:cs="Arial"/>
          <w:spacing w:val="-3"/>
          <w:szCs w:val="24"/>
          <w:u w:val="single"/>
        </w:rPr>
      </w:pPr>
    </w:p>
    <w:p w14:paraId="71EBDE92" w14:textId="40433EF1" w:rsidR="007A1891" w:rsidRPr="007707D7" w:rsidRDefault="007A1891" w:rsidP="007A1891">
      <w:pPr>
        <w:tabs>
          <w:tab w:val="left" w:pos="-720"/>
        </w:tabs>
        <w:suppressAutoHyphens/>
        <w:rPr>
          <w:rFonts w:cs="Arial"/>
          <w:spacing w:val="-3"/>
          <w:szCs w:val="24"/>
        </w:rPr>
      </w:pPr>
      <w:r w:rsidRPr="003F058B">
        <w:rPr>
          <w:rFonts w:cs="Arial"/>
          <w:spacing w:val="-3"/>
          <w:szCs w:val="24"/>
        </w:rPr>
        <w:t>Matters requiring action by the Board</w:t>
      </w:r>
      <w:r w:rsidR="00A263B3" w:rsidRPr="003F058B">
        <w:rPr>
          <w:rFonts w:cs="Arial"/>
          <w:spacing w:val="-3"/>
          <w:szCs w:val="24"/>
        </w:rPr>
        <w:t xml:space="preserve"> / </w:t>
      </w:r>
      <w:r w:rsidRPr="003F058B">
        <w:rPr>
          <w:rFonts w:cs="Arial"/>
          <w:spacing w:val="-3"/>
          <w:szCs w:val="24"/>
        </w:rPr>
        <w:t>Members</w:t>
      </w:r>
      <w:r w:rsidRPr="005157DB">
        <w:rPr>
          <w:rFonts w:cs="Arial"/>
          <w:spacing w:val="-3"/>
          <w:szCs w:val="24"/>
        </w:rPr>
        <w:t>:</w:t>
      </w:r>
      <w:r w:rsidR="00D1521E">
        <w:rPr>
          <w:rFonts w:cs="Arial"/>
          <w:spacing w:val="-3"/>
          <w:szCs w:val="24"/>
        </w:rPr>
        <w:t xml:space="preserve"> </w:t>
      </w:r>
      <w:r w:rsidRPr="007707D7">
        <w:rPr>
          <w:rFonts w:cs="Arial"/>
          <w:spacing w:val="-3"/>
          <w:szCs w:val="24"/>
        </w:rPr>
        <w:t>None at this time</w:t>
      </w:r>
    </w:p>
    <w:p w14:paraId="00C6714B" w14:textId="77777777" w:rsidR="007A1891" w:rsidRDefault="007A1891" w:rsidP="007A1891">
      <w:pPr>
        <w:tabs>
          <w:tab w:val="left" w:pos="-720"/>
        </w:tabs>
        <w:suppressAutoHyphens/>
        <w:rPr>
          <w:rFonts w:cs="Arial"/>
          <w:spacing w:val="-3"/>
          <w:szCs w:val="24"/>
        </w:rPr>
      </w:pPr>
    </w:p>
    <w:p w14:paraId="6BF2FCAC" w14:textId="1C1B7743" w:rsidR="007A1891" w:rsidRPr="005157DB" w:rsidRDefault="007A1891" w:rsidP="007A1891">
      <w:pPr>
        <w:tabs>
          <w:tab w:val="left" w:pos="-720"/>
        </w:tabs>
        <w:suppressAutoHyphens/>
        <w:rPr>
          <w:rFonts w:cs="Arial"/>
          <w:spacing w:val="-3"/>
          <w:szCs w:val="24"/>
        </w:rPr>
      </w:pPr>
      <w:r w:rsidRPr="003F058B">
        <w:rPr>
          <w:rFonts w:cs="Arial"/>
          <w:spacing w:val="-3"/>
          <w:szCs w:val="24"/>
        </w:rPr>
        <w:t>Committee goals and objectives for the next year</w:t>
      </w:r>
      <w:r w:rsidRPr="005157DB">
        <w:rPr>
          <w:rFonts w:cs="Arial"/>
          <w:spacing w:val="-3"/>
          <w:szCs w:val="24"/>
        </w:rPr>
        <w:t>:</w:t>
      </w:r>
      <w:r w:rsidR="00D1521E">
        <w:rPr>
          <w:rFonts w:cs="Arial"/>
          <w:spacing w:val="-3"/>
          <w:szCs w:val="24"/>
        </w:rPr>
        <w:t xml:space="preserve"> </w:t>
      </w:r>
    </w:p>
    <w:p w14:paraId="63D44306" w14:textId="77777777" w:rsidR="007A1891" w:rsidRDefault="007A1891" w:rsidP="007A1891">
      <w:pPr>
        <w:tabs>
          <w:tab w:val="left" w:pos="-720"/>
        </w:tabs>
        <w:suppressAutoHyphens/>
        <w:rPr>
          <w:rFonts w:cs="Arial"/>
          <w:spacing w:val="-3"/>
          <w:szCs w:val="24"/>
        </w:rPr>
      </w:pPr>
    </w:p>
    <w:p w14:paraId="611C36C9" w14:textId="2F7090FC" w:rsidR="007A1891" w:rsidRDefault="007A1891" w:rsidP="007A1891">
      <w:pPr>
        <w:tabs>
          <w:tab w:val="left" w:pos="-720"/>
        </w:tabs>
        <w:suppressAutoHyphens/>
        <w:rPr>
          <w:rFonts w:cs="Arial"/>
          <w:spacing w:val="-3"/>
          <w:szCs w:val="24"/>
        </w:rPr>
      </w:pPr>
      <w:r>
        <w:rPr>
          <w:rFonts w:cs="Arial"/>
          <w:spacing w:val="-3"/>
          <w:szCs w:val="24"/>
        </w:rPr>
        <w:t>Address numerous goals as set by the Board of Directors and Executive Committee including:</w:t>
      </w:r>
    </w:p>
    <w:p w14:paraId="0C76D111" w14:textId="77777777" w:rsidR="006E65D0" w:rsidRDefault="006E65D0" w:rsidP="007A1891">
      <w:pPr>
        <w:tabs>
          <w:tab w:val="left" w:pos="-720"/>
        </w:tabs>
        <w:suppressAutoHyphens/>
        <w:rPr>
          <w:rFonts w:cs="Arial"/>
          <w:spacing w:val="-3"/>
          <w:szCs w:val="24"/>
        </w:rPr>
      </w:pPr>
    </w:p>
    <w:p w14:paraId="126EB5A8" w14:textId="77777777" w:rsidR="007A1891" w:rsidRDefault="007A1891" w:rsidP="003F058B">
      <w:pPr>
        <w:numPr>
          <w:ilvl w:val="0"/>
          <w:numId w:val="12"/>
        </w:numPr>
        <w:tabs>
          <w:tab w:val="left" w:pos="-720"/>
        </w:tabs>
        <w:suppressAutoHyphens/>
        <w:spacing w:after="120"/>
        <w:rPr>
          <w:rFonts w:cs="Arial"/>
          <w:spacing w:val="-3"/>
          <w:szCs w:val="24"/>
        </w:rPr>
      </w:pPr>
      <w:r>
        <w:rPr>
          <w:rFonts w:cs="Arial"/>
          <w:spacing w:val="-3"/>
          <w:szCs w:val="24"/>
        </w:rPr>
        <w:t>Reviewing and updating Personnel policy and procedures</w:t>
      </w:r>
    </w:p>
    <w:p w14:paraId="3C3BB271" w14:textId="77777777" w:rsidR="007A1891" w:rsidRDefault="007A1891" w:rsidP="003F058B">
      <w:pPr>
        <w:numPr>
          <w:ilvl w:val="0"/>
          <w:numId w:val="12"/>
        </w:numPr>
        <w:tabs>
          <w:tab w:val="left" w:pos="-720"/>
        </w:tabs>
        <w:suppressAutoHyphens/>
        <w:spacing w:after="120"/>
        <w:rPr>
          <w:rFonts w:cs="Arial"/>
          <w:spacing w:val="-3"/>
          <w:szCs w:val="24"/>
        </w:rPr>
      </w:pPr>
      <w:r>
        <w:rPr>
          <w:rFonts w:cs="Arial"/>
          <w:spacing w:val="-3"/>
          <w:szCs w:val="24"/>
        </w:rPr>
        <w:t>Aligning SOP’s with the Bylaws</w:t>
      </w:r>
    </w:p>
    <w:p w14:paraId="59396CAB" w14:textId="77777777" w:rsidR="007A1891" w:rsidRDefault="007A1891" w:rsidP="003F058B">
      <w:pPr>
        <w:numPr>
          <w:ilvl w:val="0"/>
          <w:numId w:val="12"/>
        </w:numPr>
        <w:tabs>
          <w:tab w:val="left" w:pos="-720"/>
        </w:tabs>
        <w:suppressAutoHyphens/>
        <w:spacing w:after="120"/>
        <w:rPr>
          <w:rFonts w:cs="Arial"/>
          <w:spacing w:val="-3"/>
          <w:szCs w:val="24"/>
        </w:rPr>
      </w:pPr>
      <w:r>
        <w:rPr>
          <w:rFonts w:cs="Arial"/>
          <w:spacing w:val="-3"/>
          <w:szCs w:val="24"/>
        </w:rPr>
        <w:t>Reviewing policies:</w:t>
      </w:r>
    </w:p>
    <w:p w14:paraId="0B0AD13D" w14:textId="77777777" w:rsidR="007A1891" w:rsidRDefault="007A1891" w:rsidP="003F058B">
      <w:pPr>
        <w:numPr>
          <w:ilvl w:val="1"/>
          <w:numId w:val="12"/>
        </w:numPr>
        <w:tabs>
          <w:tab w:val="left" w:pos="-720"/>
        </w:tabs>
        <w:suppressAutoHyphens/>
        <w:spacing w:after="120"/>
        <w:rPr>
          <w:rFonts w:cs="Arial"/>
          <w:spacing w:val="-3"/>
          <w:szCs w:val="24"/>
        </w:rPr>
      </w:pPr>
      <w:r>
        <w:rPr>
          <w:rFonts w:cs="Arial"/>
          <w:spacing w:val="-3"/>
          <w:szCs w:val="24"/>
        </w:rPr>
        <w:t>Whistleblower form</w:t>
      </w:r>
    </w:p>
    <w:p w14:paraId="3909C0F7" w14:textId="77777777" w:rsidR="007A1891" w:rsidRDefault="007A1891" w:rsidP="003F058B">
      <w:pPr>
        <w:numPr>
          <w:ilvl w:val="1"/>
          <w:numId w:val="12"/>
        </w:numPr>
        <w:tabs>
          <w:tab w:val="left" w:pos="-720"/>
        </w:tabs>
        <w:suppressAutoHyphens/>
        <w:spacing w:after="120"/>
        <w:rPr>
          <w:rFonts w:cs="Arial"/>
          <w:spacing w:val="-3"/>
          <w:szCs w:val="24"/>
        </w:rPr>
      </w:pPr>
      <w:r>
        <w:rPr>
          <w:rFonts w:cs="Arial"/>
          <w:spacing w:val="-3"/>
          <w:szCs w:val="24"/>
        </w:rPr>
        <w:t>Removal of Chairs</w:t>
      </w:r>
    </w:p>
    <w:p w14:paraId="463C9939" w14:textId="77777777" w:rsidR="007A1891" w:rsidRDefault="007A1891" w:rsidP="003F058B">
      <w:pPr>
        <w:numPr>
          <w:ilvl w:val="1"/>
          <w:numId w:val="12"/>
        </w:numPr>
        <w:tabs>
          <w:tab w:val="left" w:pos="-720"/>
        </w:tabs>
        <w:suppressAutoHyphens/>
        <w:spacing w:after="120"/>
        <w:rPr>
          <w:rFonts w:cs="Arial"/>
          <w:spacing w:val="-3"/>
          <w:szCs w:val="24"/>
        </w:rPr>
      </w:pPr>
      <w:r>
        <w:rPr>
          <w:rFonts w:cs="Arial"/>
          <w:spacing w:val="-3"/>
          <w:szCs w:val="24"/>
        </w:rPr>
        <w:t>Position Papers</w:t>
      </w:r>
    </w:p>
    <w:p w14:paraId="1DCF0337" w14:textId="77777777" w:rsidR="007A1891" w:rsidRDefault="007A1891" w:rsidP="003F058B">
      <w:pPr>
        <w:numPr>
          <w:ilvl w:val="1"/>
          <w:numId w:val="12"/>
        </w:numPr>
        <w:tabs>
          <w:tab w:val="left" w:pos="-720"/>
        </w:tabs>
        <w:suppressAutoHyphens/>
        <w:spacing w:after="120"/>
        <w:rPr>
          <w:rFonts w:cs="Arial"/>
          <w:spacing w:val="-3"/>
          <w:szCs w:val="24"/>
        </w:rPr>
      </w:pPr>
      <w:r>
        <w:rPr>
          <w:rFonts w:cs="Arial"/>
          <w:spacing w:val="-3"/>
          <w:szCs w:val="24"/>
        </w:rPr>
        <w:t>Fiscal SOP</w:t>
      </w:r>
    </w:p>
    <w:p w14:paraId="29BB10DA" w14:textId="77777777" w:rsidR="007A1891" w:rsidRDefault="007A1891" w:rsidP="003F058B">
      <w:pPr>
        <w:numPr>
          <w:ilvl w:val="0"/>
          <w:numId w:val="12"/>
        </w:numPr>
        <w:tabs>
          <w:tab w:val="left" w:pos="-720"/>
        </w:tabs>
        <w:suppressAutoHyphens/>
        <w:spacing w:after="120"/>
        <w:rPr>
          <w:rFonts w:cs="Arial"/>
          <w:spacing w:val="-3"/>
          <w:szCs w:val="24"/>
        </w:rPr>
      </w:pPr>
      <w:r>
        <w:rPr>
          <w:rFonts w:cs="Arial"/>
          <w:spacing w:val="-3"/>
          <w:szCs w:val="24"/>
        </w:rPr>
        <w:t>Streamline membership recruitment with Membership Committee and Regional Reps work</w:t>
      </w:r>
    </w:p>
    <w:p w14:paraId="7AFBFAD7" w14:textId="177AF4D9" w:rsidR="007A1891" w:rsidRDefault="007A1891" w:rsidP="007A1891">
      <w:r w:rsidRPr="003F058B">
        <w:rPr>
          <w:rFonts w:cs="Arial"/>
          <w:spacing w:val="-3"/>
          <w:szCs w:val="24"/>
        </w:rPr>
        <w:br/>
        <w:t>Other:</w:t>
      </w:r>
      <w:r w:rsidR="006E65D0">
        <w:rPr>
          <w:rFonts w:cs="Arial"/>
          <w:spacing w:val="-3"/>
          <w:szCs w:val="24"/>
        </w:rPr>
        <w:t xml:space="preserve"> </w:t>
      </w:r>
      <w:r>
        <w:rPr>
          <w:rFonts w:cs="Arial"/>
          <w:spacing w:val="-3"/>
          <w:szCs w:val="24"/>
        </w:rPr>
        <w:t>A big thank you to Lou Ann Kibbee, Darrell Jones, Ann McDaniel and Sylena Campbell for their support of the HR Committee and me.</w:t>
      </w:r>
      <w:r w:rsidR="00D1521E">
        <w:rPr>
          <w:rFonts w:cs="Arial"/>
          <w:spacing w:val="-3"/>
          <w:szCs w:val="24"/>
        </w:rPr>
        <w:t xml:space="preserve"> </w:t>
      </w:r>
      <w:r>
        <w:rPr>
          <w:rFonts w:cs="Arial"/>
          <w:spacing w:val="-3"/>
          <w:szCs w:val="24"/>
        </w:rPr>
        <w:t xml:space="preserve">Although my time on the NCIL Board has been short, I have appreciated the opportunity to support the great work you all have been doing. </w:t>
      </w:r>
    </w:p>
    <w:p w14:paraId="1DF25B1C" w14:textId="77777777" w:rsidR="00991E12" w:rsidRDefault="00991E12" w:rsidP="007A1891">
      <w:pPr>
        <w:pStyle w:val="NoSpacing"/>
      </w:pPr>
    </w:p>
    <w:p w14:paraId="759DF5C5" w14:textId="240B757B" w:rsidR="00920BE4" w:rsidRPr="009D1C92" w:rsidRDefault="00920BE4" w:rsidP="00CB3D85">
      <w:pPr>
        <w:pStyle w:val="Heading2"/>
      </w:pPr>
      <w:bookmarkStart w:id="3" w:name="_Toc109213878"/>
      <w:r w:rsidRPr="009D1C92">
        <w:t>Annual Conference Subcommittee</w:t>
      </w:r>
      <w:bookmarkEnd w:id="3"/>
    </w:p>
    <w:p w14:paraId="47EA7409" w14:textId="77777777" w:rsidR="00920BE4" w:rsidRPr="009D1C92" w:rsidRDefault="00920BE4" w:rsidP="00920BE4"/>
    <w:p w14:paraId="7352BD67" w14:textId="630FE6A5" w:rsidR="007A1891" w:rsidRPr="005157DB" w:rsidRDefault="003517D7" w:rsidP="007A1891">
      <w:pPr>
        <w:tabs>
          <w:tab w:val="left" w:pos="-720"/>
          <w:tab w:val="left" w:pos="0"/>
          <w:tab w:val="left" w:pos="720"/>
          <w:tab w:val="left" w:pos="1440"/>
          <w:tab w:val="left" w:pos="4680"/>
          <w:tab w:val="center" w:pos="5083"/>
        </w:tabs>
        <w:suppressAutoHyphens/>
        <w:rPr>
          <w:rFonts w:cs="Arial"/>
          <w:spacing w:val="-3"/>
          <w:szCs w:val="24"/>
        </w:rPr>
      </w:pPr>
      <w:r w:rsidRPr="009D1C92">
        <w:rPr>
          <w:rFonts w:cs="Arial"/>
          <w:bCs/>
          <w:color w:val="000000"/>
          <w:szCs w:val="24"/>
        </w:rPr>
        <w:t>Submitted by:</w:t>
      </w:r>
      <w:r>
        <w:rPr>
          <w:rFonts w:cs="Arial"/>
          <w:bCs/>
          <w:color w:val="000000"/>
          <w:szCs w:val="24"/>
        </w:rPr>
        <w:t xml:space="preserve"> </w:t>
      </w:r>
      <w:r w:rsidR="007A1891">
        <w:rPr>
          <w:rFonts w:cs="Arial"/>
          <w:spacing w:val="-3"/>
          <w:szCs w:val="24"/>
        </w:rPr>
        <w:t>Ann McDaniel,</w:t>
      </w:r>
      <w:r w:rsidR="007A1891" w:rsidRPr="002D6C74">
        <w:rPr>
          <w:rFonts w:cs="Arial"/>
          <w:spacing w:val="-3"/>
          <w:szCs w:val="24"/>
        </w:rPr>
        <w:t xml:space="preserve"> </w:t>
      </w:r>
      <w:r w:rsidR="007A1891">
        <w:rPr>
          <w:rFonts w:cs="Arial"/>
          <w:spacing w:val="-3"/>
          <w:szCs w:val="24"/>
        </w:rPr>
        <w:t>Chairperson</w:t>
      </w:r>
    </w:p>
    <w:p w14:paraId="419656A0" w14:textId="223E5DE3" w:rsidR="007A1891" w:rsidRDefault="007A1891" w:rsidP="007A1891">
      <w:pPr>
        <w:rPr>
          <w:rFonts w:cs="Arial"/>
          <w:spacing w:val="-3"/>
          <w:szCs w:val="24"/>
        </w:rPr>
      </w:pPr>
    </w:p>
    <w:p w14:paraId="0571A19C" w14:textId="2ACDAFA5" w:rsidR="007A1891" w:rsidRPr="009401B4" w:rsidRDefault="007A1891" w:rsidP="007A1891">
      <w:pPr>
        <w:rPr>
          <w:rFonts w:cs="Arial"/>
          <w:color w:val="000000"/>
          <w:spacing w:val="-3"/>
          <w:szCs w:val="24"/>
        </w:rPr>
      </w:pPr>
      <w:r w:rsidRPr="003F058B">
        <w:rPr>
          <w:rFonts w:cs="Arial"/>
          <w:spacing w:val="-3"/>
          <w:szCs w:val="24"/>
        </w:rPr>
        <w:t>Description of Committee</w:t>
      </w:r>
      <w:r w:rsidRPr="005157DB">
        <w:rPr>
          <w:rFonts w:cs="Arial"/>
          <w:spacing w:val="-3"/>
          <w:szCs w:val="24"/>
        </w:rPr>
        <w:t>:</w:t>
      </w:r>
      <w:r w:rsidR="00D1521E">
        <w:rPr>
          <w:rFonts w:cs="Arial"/>
          <w:spacing w:val="-3"/>
          <w:szCs w:val="24"/>
        </w:rPr>
        <w:t xml:space="preserve"> </w:t>
      </w:r>
      <w:r w:rsidRPr="009401B4">
        <w:rPr>
          <w:rFonts w:cs="Arial"/>
          <w:color w:val="000000"/>
        </w:rPr>
        <w:t xml:space="preserve">The charge of the Annual conference subcommittee is to develop and implement a conference program that, to the greatest extent possible, meets the educational and experiential needs of centers for independent living, statewide independent living councils, and people with disabilities. </w:t>
      </w:r>
      <w:r w:rsidRPr="009401B4">
        <w:rPr>
          <w:rFonts w:cs="Arial"/>
          <w:color w:val="000000"/>
          <w:spacing w:val="-3"/>
        </w:rPr>
        <w:t xml:space="preserve">The membership of this committee is open to an individual member of NCIL with an interest in assisting in the development of an educational and experiential national conference for CILs, SILCs, disability rights </w:t>
      </w:r>
      <w:r w:rsidRPr="009401B4">
        <w:rPr>
          <w:rFonts w:cs="Arial"/>
          <w:color w:val="000000"/>
          <w:spacing w:val="-3"/>
        </w:rPr>
        <w:lastRenderedPageBreak/>
        <w:t>organizations, and people with disabilities and their families.</w:t>
      </w:r>
      <w:r w:rsidR="00D1521E">
        <w:rPr>
          <w:rFonts w:cs="Arial"/>
          <w:color w:val="000000"/>
          <w:spacing w:val="-3"/>
        </w:rPr>
        <w:t xml:space="preserve"> </w:t>
      </w:r>
      <w:r w:rsidRPr="009401B4">
        <w:rPr>
          <w:rFonts w:cs="Arial"/>
          <w:color w:val="000000"/>
          <w:spacing w:val="-3"/>
        </w:rPr>
        <w:t>The secretary oversees and works with the chair of the Annual Conference Subcommittee and is responsible for ensuring that the subcommittee is working to fulfill their purpose.</w:t>
      </w:r>
      <w:r w:rsidR="00D1521E">
        <w:rPr>
          <w:rFonts w:cs="Arial"/>
          <w:color w:val="000000"/>
          <w:spacing w:val="-3"/>
        </w:rPr>
        <w:t xml:space="preserve"> </w:t>
      </w:r>
    </w:p>
    <w:p w14:paraId="7351895A" w14:textId="77777777" w:rsidR="007A1891" w:rsidRPr="005157DB" w:rsidRDefault="007A1891" w:rsidP="007A1891">
      <w:pPr>
        <w:tabs>
          <w:tab w:val="left" w:pos="-720"/>
        </w:tabs>
        <w:suppressAutoHyphens/>
        <w:rPr>
          <w:rFonts w:cs="Arial"/>
          <w:spacing w:val="-3"/>
          <w:szCs w:val="24"/>
        </w:rPr>
      </w:pPr>
    </w:p>
    <w:p w14:paraId="1A0F3DEE" w14:textId="77777777" w:rsidR="007A1891" w:rsidRPr="003F058B" w:rsidRDefault="007A1891" w:rsidP="007A1891">
      <w:pPr>
        <w:tabs>
          <w:tab w:val="left" w:pos="-720"/>
        </w:tabs>
        <w:suppressAutoHyphens/>
        <w:rPr>
          <w:rFonts w:cs="Arial"/>
          <w:b w:val="0"/>
          <w:spacing w:val="-3"/>
          <w:szCs w:val="24"/>
        </w:rPr>
      </w:pPr>
      <w:r w:rsidRPr="003F058B">
        <w:rPr>
          <w:rFonts w:cs="Arial"/>
          <w:spacing w:val="-3"/>
          <w:szCs w:val="24"/>
        </w:rPr>
        <w:t xml:space="preserve">Summary of activities conducted since the 2021 Annual Meeting (since July 21, 2021): </w:t>
      </w:r>
    </w:p>
    <w:p w14:paraId="55C78D3B" w14:textId="77777777" w:rsidR="007A1891" w:rsidRDefault="007A1891" w:rsidP="007A1891">
      <w:pPr>
        <w:tabs>
          <w:tab w:val="left" w:pos="-720"/>
        </w:tabs>
        <w:suppressAutoHyphens/>
        <w:rPr>
          <w:rFonts w:cs="Arial"/>
          <w:szCs w:val="24"/>
        </w:rPr>
      </w:pPr>
    </w:p>
    <w:p w14:paraId="6381EBFE" w14:textId="77777777" w:rsidR="007A1891" w:rsidRDefault="007A1891" w:rsidP="003F058B">
      <w:pPr>
        <w:numPr>
          <w:ilvl w:val="0"/>
          <w:numId w:val="1"/>
        </w:numPr>
        <w:tabs>
          <w:tab w:val="left" w:pos="-720"/>
        </w:tabs>
        <w:suppressAutoHyphens/>
        <w:spacing w:after="120"/>
        <w:rPr>
          <w:rFonts w:cs="Arial"/>
          <w:szCs w:val="24"/>
        </w:rPr>
      </w:pPr>
      <w:r>
        <w:rPr>
          <w:rFonts w:cs="Arial"/>
          <w:szCs w:val="24"/>
        </w:rPr>
        <w:t>Monthly meetings</w:t>
      </w:r>
    </w:p>
    <w:p w14:paraId="0A476E21" w14:textId="77777777" w:rsidR="007A1891" w:rsidRDefault="007A1891" w:rsidP="003F058B">
      <w:pPr>
        <w:numPr>
          <w:ilvl w:val="0"/>
          <w:numId w:val="1"/>
        </w:numPr>
        <w:tabs>
          <w:tab w:val="left" w:pos="-720"/>
        </w:tabs>
        <w:suppressAutoHyphens/>
        <w:spacing w:after="120"/>
        <w:rPr>
          <w:rFonts w:cs="Arial"/>
          <w:szCs w:val="24"/>
        </w:rPr>
      </w:pPr>
      <w:r>
        <w:rPr>
          <w:rFonts w:cs="Arial"/>
          <w:szCs w:val="24"/>
        </w:rPr>
        <w:t>3 members left the committee and 2 New members added to committee</w:t>
      </w:r>
    </w:p>
    <w:p w14:paraId="7158AF51" w14:textId="77777777" w:rsidR="007A1891" w:rsidRDefault="007A1891" w:rsidP="003F058B">
      <w:pPr>
        <w:numPr>
          <w:ilvl w:val="0"/>
          <w:numId w:val="1"/>
        </w:numPr>
        <w:tabs>
          <w:tab w:val="left" w:pos="-720"/>
        </w:tabs>
        <w:suppressAutoHyphens/>
        <w:spacing w:after="120"/>
        <w:rPr>
          <w:rFonts w:cs="Arial"/>
          <w:szCs w:val="24"/>
        </w:rPr>
      </w:pPr>
      <w:r>
        <w:rPr>
          <w:rFonts w:cs="Arial"/>
          <w:szCs w:val="24"/>
        </w:rPr>
        <w:t>2 new staff were assigned to the committee</w:t>
      </w:r>
    </w:p>
    <w:p w14:paraId="724AB3A1" w14:textId="77777777" w:rsidR="007A1891" w:rsidRDefault="007A1891" w:rsidP="003F058B">
      <w:pPr>
        <w:numPr>
          <w:ilvl w:val="0"/>
          <w:numId w:val="1"/>
        </w:numPr>
        <w:tabs>
          <w:tab w:val="left" w:pos="-720"/>
        </w:tabs>
        <w:suppressAutoHyphens/>
        <w:spacing w:after="120"/>
        <w:rPr>
          <w:rFonts w:cs="Arial"/>
          <w:szCs w:val="24"/>
        </w:rPr>
      </w:pPr>
      <w:r>
        <w:rPr>
          <w:rFonts w:cs="Arial"/>
          <w:szCs w:val="24"/>
        </w:rPr>
        <w:t>Reviewed evaluation results from 2021 conference and considered in planning for 2022</w:t>
      </w:r>
    </w:p>
    <w:p w14:paraId="36DA1569" w14:textId="77777777" w:rsidR="007A1891" w:rsidRDefault="007A1891" w:rsidP="003F058B">
      <w:pPr>
        <w:numPr>
          <w:ilvl w:val="0"/>
          <w:numId w:val="1"/>
        </w:numPr>
        <w:tabs>
          <w:tab w:val="left" w:pos="-720"/>
        </w:tabs>
        <w:suppressAutoHyphens/>
        <w:spacing w:after="120"/>
        <w:rPr>
          <w:rFonts w:cs="Arial"/>
          <w:szCs w:val="24"/>
        </w:rPr>
      </w:pPr>
      <w:r>
        <w:rPr>
          <w:rFonts w:cs="Arial"/>
          <w:szCs w:val="24"/>
        </w:rPr>
        <w:t>2022 Annual Conference dates set for July 25-28, 2022 with virtual workshops on August 1-3, 2022</w:t>
      </w:r>
    </w:p>
    <w:p w14:paraId="6774229A" w14:textId="77777777" w:rsidR="007A1891" w:rsidRDefault="007A1891" w:rsidP="003F058B">
      <w:pPr>
        <w:numPr>
          <w:ilvl w:val="0"/>
          <w:numId w:val="1"/>
        </w:numPr>
        <w:tabs>
          <w:tab w:val="left" w:pos="-720"/>
        </w:tabs>
        <w:suppressAutoHyphens/>
        <w:spacing w:after="120"/>
        <w:rPr>
          <w:rFonts w:cs="Arial"/>
          <w:szCs w:val="24"/>
        </w:rPr>
      </w:pPr>
      <w:r>
        <w:rPr>
          <w:rFonts w:cs="Arial"/>
          <w:szCs w:val="24"/>
        </w:rPr>
        <w:t>Established theme for 2021 “Forging Justice” and approved logo</w:t>
      </w:r>
    </w:p>
    <w:p w14:paraId="6D605665" w14:textId="77777777" w:rsidR="007A1891" w:rsidRDefault="007A1891" w:rsidP="003F058B">
      <w:pPr>
        <w:numPr>
          <w:ilvl w:val="0"/>
          <w:numId w:val="1"/>
        </w:numPr>
        <w:tabs>
          <w:tab w:val="left" w:pos="-720"/>
        </w:tabs>
        <w:suppressAutoHyphens/>
        <w:spacing w:after="120"/>
        <w:rPr>
          <w:rFonts w:cs="Arial"/>
          <w:szCs w:val="24"/>
        </w:rPr>
      </w:pPr>
      <w:r>
        <w:rPr>
          <w:rFonts w:cs="Arial"/>
          <w:szCs w:val="24"/>
        </w:rPr>
        <w:t>2022 Workshop RFP released and 49 proposals received</w:t>
      </w:r>
    </w:p>
    <w:p w14:paraId="23DF427A" w14:textId="77777777" w:rsidR="007A1891" w:rsidRDefault="007A1891" w:rsidP="003F058B">
      <w:pPr>
        <w:numPr>
          <w:ilvl w:val="0"/>
          <w:numId w:val="1"/>
        </w:numPr>
        <w:tabs>
          <w:tab w:val="left" w:pos="-720"/>
        </w:tabs>
        <w:suppressAutoHyphens/>
        <w:spacing w:after="120"/>
        <w:rPr>
          <w:rFonts w:cs="Arial"/>
          <w:szCs w:val="24"/>
        </w:rPr>
      </w:pPr>
      <w:r>
        <w:rPr>
          <w:rFonts w:cs="Arial"/>
          <w:szCs w:val="24"/>
        </w:rPr>
        <w:t xml:space="preserve">All proposals reviewed and </w:t>
      </w:r>
      <w:r w:rsidRPr="00FF1260">
        <w:rPr>
          <w:rFonts w:cs="Arial"/>
          <w:szCs w:val="24"/>
        </w:rPr>
        <w:t>25</w:t>
      </w:r>
      <w:r>
        <w:rPr>
          <w:rFonts w:cs="Arial"/>
          <w:szCs w:val="24"/>
        </w:rPr>
        <w:t xml:space="preserve"> workshops accepted</w:t>
      </w:r>
    </w:p>
    <w:p w14:paraId="4705F772" w14:textId="77777777" w:rsidR="007A1891" w:rsidRPr="00D20B36" w:rsidRDefault="007A1891" w:rsidP="003F058B">
      <w:pPr>
        <w:numPr>
          <w:ilvl w:val="0"/>
          <w:numId w:val="1"/>
        </w:numPr>
        <w:tabs>
          <w:tab w:val="left" w:pos="-720"/>
        </w:tabs>
        <w:suppressAutoHyphens/>
        <w:spacing w:after="120"/>
        <w:rPr>
          <w:rFonts w:cs="Arial"/>
          <w:szCs w:val="24"/>
        </w:rPr>
      </w:pPr>
      <w:r>
        <w:rPr>
          <w:rFonts w:cs="Arial"/>
          <w:szCs w:val="24"/>
        </w:rPr>
        <w:t xml:space="preserve">Discussed COVID-19 impact on 2022 conference and negotiations with the Grand Hyatt to reduce or cancel our liability as an ADA accommodation. </w:t>
      </w:r>
    </w:p>
    <w:p w14:paraId="4AF2A1F0" w14:textId="77777777" w:rsidR="007A1891" w:rsidRDefault="007A1891">
      <w:pPr>
        <w:numPr>
          <w:ilvl w:val="0"/>
          <w:numId w:val="1"/>
        </w:numPr>
        <w:tabs>
          <w:tab w:val="left" w:pos="-720"/>
        </w:tabs>
        <w:suppressAutoHyphens/>
        <w:rPr>
          <w:rFonts w:cs="Arial"/>
          <w:szCs w:val="24"/>
        </w:rPr>
      </w:pPr>
      <w:r>
        <w:rPr>
          <w:rFonts w:cs="Arial"/>
          <w:szCs w:val="24"/>
        </w:rPr>
        <w:t>Registration opened.</w:t>
      </w:r>
    </w:p>
    <w:p w14:paraId="593B3FA4" w14:textId="77777777" w:rsidR="007A1891" w:rsidRDefault="007A1891" w:rsidP="007A1891">
      <w:pPr>
        <w:tabs>
          <w:tab w:val="left" w:pos="-720"/>
        </w:tabs>
        <w:suppressAutoHyphens/>
        <w:rPr>
          <w:rFonts w:cs="Arial"/>
          <w:szCs w:val="24"/>
        </w:rPr>
      </w:pPr>
    </w:p>
    <w:p w14:paraId="13D412CF" w14:textId="4E9D6425" w:rsidR="007A1891" w:rsidRPr="003F058B" w:rsidRDefault="007A1891" w:rsidP="007A1891">
      <w:pPr>
        <w:tabs>
          <w:tab w:val="left" w:pos="-720"/>
        </w:tabs>
        <w:suppressAutoHyphens/>
        <w:rPr>
          <w:rFonts w:cs="Arial"/>
          <w:b w:val="0"/>
          <w:spacing w:val="-3"/>
          <w:szCs w:val="24"/>
        </w:rPr>
      </w:pPr>
      <w:r w:rsidRPr="003F058B">
        <w:rPr>
          <w:rFonts w:cs="Arial"/>
          <w:spacing w:val="-3"/>
          <w:szCs w:val="24"/>
        </w:rPr>
        <w:t>Summary of progress on Strategic Plan responsibilities (if applicable)</w:t>
      </w:r>
      <w:r w:rsidRPr="00B3651A">
        <w:rPr>
          <w:rFonts w:cs="Arial"/>
          <w:spacing w:val="-3"/>
          <w:szCs w:val="24"/>
        </w:rPr>
        <w:t>: NA</w:t>
      </w:r>
    </w:p>
    <w:p w14:paraId="09A02774" w14:textId="77777777" w:rsidR="007A1891" w:rsidRDefault="007A1891" w:rsidP="007A1891">
      <w:pPr>
        <w:tabs>
          <w:tab w:val="left" w:pos="-720"/>
        </w:tabs>
        <w:suppressAutoHyphens/>
        <w:rPr>
          <w:rFonts w:cs="Arial"/>
          <w:spacing w:val="-3"/>
          <w:szCs w:val="24"/>
          <w:u w:val="single"/>
        </w:rPr>
      </w:pPr>
    </w:p>
    <w:p w14:paraId="49EF65A5" w14:textId="10E1D484" w:rsidR="007A1891" w:rsidRDefault="007A1891" w:rsidP="007A1891">
      <w:pPr>
        <w:tabs>
          <w:tab w:val="left" w:pos="-720"/>
        </w:tabs>
        <w:suppressAutoHyphens/>
        <w:rPr>
          <w:rFonts w:cs="Arial"/>
          <w:spacing w:val="-3"/>
          <w:szCs w:val="24"/>
        </w:rPr>
      </w:pPr>
      <w:r w:rsidRPr="003F058B">
        <w:rPr>
          <w:rFonts w:cs="Arial"/>
          <w:spacing w:val="-3"/>
          <w:szCs w:val="24"/>
        </w:rPr>
        <w:t>Matters requiring action by the Board</w:t>
      </w:r>
      <w:r w:rsidR="00A263B3" w:rsidRPr="003F058B">
        <w:rPr>
          <w:rFonts w:cs="Arial"/>
          <w:spacing w:val="-3"/>
          <w:szCs w:val="24"/>
        </w:rPr>
        <w:t xml:space="preserve"> / </w:t>
      </w:r>
      <w:r w:rsidRPr="003F058B">
        <w:rPr>
          <w:rFonts w:cs="Arial"/>
          <w:spacing w:val="-3"/>
          <w:szCs w:val="24"/>
        </w:rPr>
        <w:t>Members</w:t>
      </w:r>
      <w:r w:rsidRPr="005157DB">
        <w:rPr>
          <w:rFonts w:cs="Arial"/>
          <w:spacing w:val="-3"/>
          <w:szCs w:val="24"/>
        </w:rPr>
        <w:t>:</w:t>
      </w:r>
      <w:r w:rsidR="00D1521E">
        <w:rPr>
          <w:rFonts w:cs="Arial"/>
          <w:spacing w:val="-3"/>
          <w:szCs w:val="24"/>
        </w:rPr>
        <w:t xml:space="preserve"> </w:t>
      </w:r>
      <w:r>
        <w:rPr>
          <w:rFonts w:cs="Arial"/>
          <w:spacing w:val="-3"/>
          <w:szCs w:val="24"/>
        </w:rPr>
        <w:t>None</w:t>
      </w:r>
    </w:p>
    <w:p w14:paraId="2FAC2F88" w14:textId="77777777" w:rsidR="007A1891" w:rsidRPr="00BB7307" w:rsidRDefault="007A1891" w:rsidP="007A1891">
      <w:pPr>
        <w:tabs>
          <w:tab w:val="left" w:pos="-720"/>
        </w:tabs>
        <w:suppressAutoHyphens/>
        <w:rPr>
          <w:rFonts w:cs="Arial"/>
          <w:spacing w:val="-3"/>
          <w:szCs w:val="24"/>
        </w:rPr>
      </w:pPr>
    </w:p>
    <w:p w14:paraId="7BA83272" w14:textId="704E5190" w:rsidR="007A1891" w:rsidRPr="005157DB" w:rsidRDefault="007A1891" w:rsidP="007A1891">
      <w:pPr>
        <w:tabs>
          <w:tab w:val="left" w:pos="-720"/>
        </w:tabs>
        <w:suppressAutoHyphens/>
        <w:rPr>
          <w:rFonts w:cs="Arial"/>
          <w:spacing w:val="-3"/>
          <w:szCs w:val="24"/>
        </w:rPr>
      </w:pPr>
      <w:r w:rsidRPr="003F058B">
        <w:rPr>
          <w:rFonts w:cs="Arial"/>
          <w:spacing w:val="-3"/>
          <w:szCs w:val="24"/>
        </w:rPr>
        <w:lastRenderedPageBreak/>
        <w:t>Committee goals and objectives for the next year</w:t>
      </w:r>
      <w:r w:rsidRPr="005157DB">
        <w:rPr>
          <w:rFonts w:cs="Arial"/>
          <w:spacing w:val="-3"/>
          <w:szCs w:val="24"/>
        </w:rPr>
        <w:t>:</w:t>
      </w:r>
      <w:r w:rsidR="00D1521E">
        <w:rPr>
          <w:rFonts w:cs="Arial"/>
          <w:spacing w:val="-3"/>
          <w:szCs w:val="24"/>
        </w:rPr>
        <w:t xml:space="preserve"> </w:t>
      </w:r>
    </w:p>
    <w:p w14:paraId="7EA436EC" w14:textId="77777777" w:rsidR="007A1891" w:rsidRDefault="007A1891" w:rsidP="007A1891">
      <w:pPr>
        <w:tabs>
          <w:tab w:val="left" w:pos="-720"/>
        </w:tabs>
        <w:suppressAutoHyphens/>
        <w:rPr>
          <w:rFonts w:cs="Arial"/>
          <w:spacing w:val="-3"/>
          <w:szCs w:val="24"/>
        </w:rPr>
      </w:pPr>
    </w:p>
    <w:p w14:paraId="7CDBF125" w14:textId="77777777" w:rsidR="007A1891" w:rsidRDefault="007A1891" w:rsidP="007A1891">
      <w:pPr>
        <w:tabs>
          <w:tab w:val="left" w:pos="-720"/>
        </w:tabs>
        <w:suppressAutoHyphens/>
        <w:rPr>
          <w:rFonts w:cs="Arial"/>
          <w:spacing w:val="-3"/>
          <w:szCs w:val="24"/>
        </w:rPr>
      </w:pPr>
      <w:r>
        <w:rPr>
          <w:rFonts w:cs="Arial"/>
          <w:spacing w:val="-3"/>
          <w:szCs w:val="24"/>
        </w:rPr>
        <w:t>To conduct a successful, productive, and beneficial Annual Conference for CILs, SILCs, and other IL stakeholders.</w:t>
      </w:r>
    </w:p>
    <w:p w14:paraId="1CBF0A8F" w14:textId="77777777" w:rsidR="007A1891" w:rsidRDefault="007A1891" w:rsidP="007A1891">
      <w:pPr>
        <w:tabs>
          <w:tab w:val="left" w:pos="-720"/>
        </w:tabs>
        <w:suppressAutoHyphens/>
        <w:rPr>
          <w:rFonts w:cs="Arial"/>
          <w:spacing w:val="-3"/>
          <w:szCs w:val="24"/>
        </w:rPr>
      </w:pPr>
    </w:p>
    <w:p w14:paraId="6804DC00" w14:textId="079C008B" w:rsidR="007A1891" w:rsidRDefault="007A1891" w:rsidP="007A1891">
      <w:pPr>
        <w:tabs>
          <w:tab w:val="left" w:pos="-720"/>
        </w:tabs>
        <w:suppressAutoHyphens/>
        <w:rPr>
          <w:rFonts w:cs="Arial"/>
          <w:spacing w:val="-3"/>
          <w:szCs w:val="24"/>
        </w:rPr>
      </w:pPr>
      <w:r>
        <w:rPr>
          <w:rFonts w:cs="Arial"/>
          <w:spacing w:val="-3"/>
          <w:szCs w:val="24"/>
        </w:rPr>
        <w:t>Provide 2023 conference as a hybrid of</w:t>
      </w:r>
      <w:r w:rsidR="00D1521E">
        <w:rPr>
          <w:rFonts w:cs="Arial"/>
          <w:spacing w:val="-3"/>
          <w:szCs w:val="24"/>
        </w:rPr>
        <w:t xml:space="preserve"> </w:t>
      </w:r>
      <w:r>
        <w:rPr>
          <w:rFonts w:cs="Arial"/>
          <w:spacing w:val="-3"/>
          <w:szCs w:val="24"/>
        </w:rPr>
        <w:t>in-person and virtual and develop a plan that will best serve NCIL members based on the evaluation feedback received from the 2022 conference.</w:t>
      </w:r>
    </w:p>
    <w:p w14:paraId="1D78D3DA" w14:textId="77777777" w:rsidR="007A1891" w:rsidRDefault="007A1891" w:rsidP="007A1891">
      <w:pPr>
        <w:tabs>
          <w:tab w:val="left" w:pos="-720"/>
        </w:tabs>
        <w:suppressAutoHyphens/>
        <w:rPr>
          <w:rFonts w:cs="Arial"/>
          <w:spacing w:val="-3"/>
          <w:szCs w:val="24"/>
        </w:rPr>
      </w:pPr>
    </w:p>
    <w:p w14:paraId="3F642298" w14:textId="77777777" w:rsidR="007A1891" w:rsidRDefault="007A1891" w:rsidP="007A1891">
      <w:pPr>
        <w:tabs>
          <w:tab w:val="left" w:pos="-720"/>
        </w:tabs>
        <w:suppressAutoHyphens/>
        <w:rPr>
          <w:rFonts w:cs="Arial"/>
          <w:spacing w:val="-3"/>
          <w:szCs w:val="24"/>
        </w:rPr>
      </w:pPr>
      <w:r>
        <w:rPr>
          <w:rFonts w:cs="Arial"/>
          <w:spacing w:val="-3"/>
          <w:szCs w:val="24"/>
        </w:rPr>
        <w:t>Continue to consider potential venue options for the Annual Conference going forward and identify the venue that best meets the needs of the membership.</w:t>
      </w:r>
    </w:p>
    <w:p w14:paraId="7F8FF73C" w14:textId="77777777" w:rsidR="007A1891" w:rsidRDefault="007A1891" w:rsidP="007A1891">
      <w:pPr>
        <w:tabs>
          <w:tab w:val="left" w:pos="-720"/>
        </w:tabs>
        <w:suppressAutoHyphens/>
        <w:rPr>
          <w:rFonts w:cs="Arial"/>
          <w:spacing w:val="-3"/>
          <w:szCs w:val="24"/>
        </w:rPr>
      </w:pPr>
    </w:p>
    <w:p w14:paraId="510CA6B7" w14:textId="77777777" w:rsidR="007A1891" w:rsidRDefault="007A1891" w:rsidP="007A1891">
      <w:pPr>
        <w:tabs>
          <w:tab w:val="left" w:pos="-720"/>
        </w:tabs>
        <w:suppressAutoHyphens/>
        <w:rPr>
          <w:rFonts w:cs="Arial"/>
          <w:spacing w:val="-3"/>
          <w:szCs w:val="24"/>
        </w:rPr>
      </w:pPr>
      <w:r>
        <w:rPr>
          <w:rFonts w:cs="Arial"/>
          <w:spacing w:val="-3"/>
          <w:szCs w:val="24"/>
        </w:rPr>
        <w:t>Consider any changes to the conference format and consider new options to provide better access to all members and to best meet the needs of the membership.</w:t>
      </w:r>
    </w:p>
    <w:p w14:paraId="494CC06C" w14:textId="77777777" w:rsidR="007A1891" w:rsidRDefault="007A1891" w:rsidP="007A1891">
      <w:pPr>
        <w:tabs>
          <w:tab w:val="left" w:pos="-720"/>
        </w:tabs>
        <w:suppressAutoHyphens/>
        <w:rPr>
          <w:rFonts w:cs="Arial"/>
          <w:spacing w:val="-3"/>
          <w:szCs w:val="24"/>
        </w:rPr>
      </w:pPr>
    </w:p>
    <w:p w14:paraId="207ED12B" w14:textId="77777777" w:rsidR="007A1891" w:rsidRPr="003F058B" w:rsidRDefault="007A1891" w:rsidP="007A1891">
      <w:pPr>
        <w:tabs>
          <w:tab w:val="left" w:pos="-720"/>
        </w:tabs>
        <w:suppressAutoHyphens/>
        <w:rPr>
          <w:rFonts w:cs="Arial"/>
          <w:spacing w:val="-3"/>
          <w:szCs w:val="24"/>
        </w:rPr>
      </w:pPr>
      <w:r w:rsidRPr="003F058B">
        <w:rPr>
          <w:rFonts w:cs="Arial"/>
          <w:spacing w:val="-3"/>
          <w:szCs w:val="24"/>
        </w:rPr>
        <w:t>Other:</w:t>
      </w:r>
    </w:p>
    <w:p w14:paraId="3C2B219C" w14:textId="77777777" w:rsidR="007A1891" w:rsidRDefault="007A1891" w:rsidP="007A1891">
      <w:pPr>
        <w:rPr>
          <w:rFonts w:cs="Arial"/>
          <w:spacing w:val="-3"/>
          <w:szCs w:val="24"/>
        </w:rPr>
      </w:pPr>
    </w:p>
    <w:p w14:paraId="5DB51FFB" w14:textId="7EE12452" w:rsidR="007A1891" w:rsidRDefault="007A1891" w:rsidP="007A1891">
      <w:pPr>
        <w:rPr>
          <w:rFonts w:cs="Arial"/>
          <w:spacing w:val="-3"/>
          <w:szCs w:val="24"/>
        </w:rPr>
      </w:pPr>
      <w:r>
        <w:rPr>
          <w:rFonts w:cs="Arial"/>
          <w:spacing w:val="-3"/>
          <w:szCs w:val="24"/>
        </w:rPr>
        <w:t>The committee would like to recognize the years of support provided and the extraordinary expertise of Tim Fuchs during his tenure at NCIL.</w:t>
      </w:r>
      <w:r w:rsidR="00D1521E">
        <w:rPr>
          <w:rFonts w:cs="Arial"/>
          <w:spacing w:val="-3"/>
          <w:szCs w:val="24"/>
        </w:rPr>
        <w:t xml:space="preserve"> </w:t>
      </w:r>
      <w:r>
        <w:rPr>
          <w:rFonts w:cs="Arial"/>
          <w:spacing w:val="-3"/>
          <w:szCs w:val="24"/>
        </w:rPr>
        <w:t>We must also express our sincere gratitude for the continuing support provided to the committee by Angela Elman and her skills and understanding.</w:t>
      </w:r>
      <w:r w:rsidR="00D1521E">
        <w:rPr>
          <w:rFonts w:cs="Arial"/>
          <w:spacing w:val="-3"/>
          <w:szCs w:val="24"/>
        </w:rPr>
        <w:t xml:space="preserve"> </w:t>
      </w:r>
      <w:r>
        <w:rPr>
          <w:rFonts w:cs="Arial"/>
          <w:spacing w:val="-3"/>
          <w:szCs w:val="24"/>
        </w:rPr>
        <w:t>Our thanks to Eleanor Canter for listening to our ramblings and capturing our thoughts to develop logos that reflect our conference theme.</w:t>
      </w:r>
      <w:r w:rsidR="00D1521E">
        <w:rPr>
          <w:rFonts w:cs="Arial"/>
          <w:spacing w:val="-3"/>
          <w:szCs w:val="24"/>
        </w:rPr>
        <w:t xml:space="preserve"> </w:t>
      </w:r>
      <w:r>
        <w:rPr>
          <w:rFonts w:cs="Arial"/>
          <w:spacing w:val="-3"/>
          <w:szCs w:val="24"/>
        </w:rPr>
        <w:t>And lastly to welcome Jenny Sichel as the new staff to the committee and thank her for her patience as she learns more about the committee and how we roll!</w:t>
      </w:r>
    </w:p>
    <w:p w14:paraId="0898D6E0" w14:textId="77777777" w:rsidR="007A1891" w:rsidRDefault="007A1891" w:rsidP="007A1891"/>
    <w:p w14:paraId="27B245C2" w14:textId="77777777" w:rsidR="00991E12" w:rsidRPr="009D1C92" w:rsidRDefault="00991E12" w:rsidP="00156FC4"/>
    <w:p w14:paraId="7D2ADCA5" w14:textId="77777777" w:rsidR="00CB3D85" w:rsidRPr="009D1C92" w:rsidRDefault="00CB3D85" w:rsidP="00CB3D85">
      <w:pPr>
        <w:pStyle w:val="Heading2"/>
      </w:pPr>
      <w:bookmarkStart w:id="4" w:name="_Toc109213879"/>
      <w:r w:rsidRPr="009D1C92">
        <w:lastRenderedPageBreak/>
        <w:t>Membership &amp; Nominating Subcommittee</w:t>
      </w:r>
      <w:bookmarkEnd w:id="4"/>
    </w:p>
    <w:p w14:paraId="1A8F64A7" w14:textId="77777777" w:rsidR="0028556C" w:rsidRDefault="0028556C" w:rsidP="007A1891">
      <w:pPr>
        <w:tabs>
          <w:tab w:val="left" w:pos="-720"/>
          <w:tab w:val="left" w:pos="0"/>
          <w:tab w:val="left" w:pos="720"/>
          <w:tab w:val="left" w:pos="1440"/>
          <w:tab w:val="left" w:pos="4680"/>
          <w:tab w:val="center" w:pos="5083"/>
        </w:tabs>
        <w:suppressAutoHyphens/>
        <w:rPr>
          <w:rFonts w:cs="Arial"/>
          <w:spacing w:val="-3"/>
          <w:szCs w:val="24"/>
        </w:rPr>
      </w:pPr>
    </w:p>
    <w:p w14:paraId="4D75159A" w14:textId="759D31F0" w:rsidR="007A1891" w:rsidRPr="005157DB" w:rsidRDefault="007A1891" w:rsidP="007A1891">
      <w:pPr>
        <w:tabs>
          <w:tab w:val="left" w:pos="-720"/>
          <w:tab w:val="left" w:pos="0"/>
          <w:tab w:val="left" w:pos="720"/>
          <w:tab w:val="left" w:pos="1440"/>
          <w:tab w:val="left" w:pos="4680"/>
          <w:tab w:val="center" w:pos="5083"/>
        </w:tabs>
        <w:suppressAutoHyphens/>
        <w:rPr>
          <w:rFonts w:cs="Arial"/>
          <w:spacing w:val="-3"/>
          <w:szCs w:val="24"/>
        </w:rPr>
      </w:pPr>
      <w:r>
        <w:rPr>
          <w:rFonts w:cs="Arial"/>
          <w:spacing w:val="-3"/>
          <w:szCs w:val="24"/>
        </w:rPr>
        <w:t>Submitted by: Charlotte Stewart, Chairperson</w:t>
      </w:r>
      <w:r w:rsidRPr="005157DB">
        <w:rPr>
          <w:rFonts w:cs="Arial"/>
          <w:spacing w:val="-3"/>
          <w:szCs w:val="24"/>
        </w:rPr>
        <w:t xml:space="preserve"> </w:t>
      </w:r>
    </w:p>
    <w:p w14:paraId="705F967B" w14:textId="54ED9182" w:rsidR="00CB3D85" w:rsidRDefault="00CB3D85" w:rsidP="00CB3D85"/>
    <w:p w14:paraId="4D96E7F7" w14:textId="77777777" w:rsidR="007A1891" w:rsidRDefault="007A1891" w:rsidP="007A1891">
      <w:r w:rsidRPr="003F058B">
        <w:t>Description of Committee</w:t>
      </w:r>
      <w:r>
        <w:t>: To strengthen the organization by retaining existing members and recruiting new members through the development of strategies and incentives in collaboration with NCIL staff and the members of the Regional Representatives Committee. The Subcommittee will strive to have all CILs and SILCs in the United States as paid members each year. The Subcommittee with staff support will also solicit nominations from the membership for board positions and develop a slate of candidates for election at each annual council meeting.</w:t>
      </w:r>
    </w:p>
    <w:p w14:paraId="314DDAA1" w14:textId="77777777" w:rsidR="007A1891" w:rsidRDefault="007A1891" w:rsidP="007A1891"/>
    <w:p w14:paraId="1EB372EC" w14:textId="77777777" w:rsidR="0028556C" w:rsidRDefault="007A1891" w:rsidP="007A1891">
      <w:r w:rsidRPr="003F058B">
        <w:t>Summary of activities conducted since the 2021 Annual Meeting (since July 21, 2021)</w:t>
      </w:r>
      <w:r>
        <w:t xml:space="preserve">: </w:t>
      </w:r>
    </w:p>
    <w:p w14:paraId="67D5F4D6" w14:textId="77777777" w:rsidR="0028556C" w:rsidRDefault="0028556C" w:rsidP="007A1891"/>
    <w:p w14:paraId="12C91B8C" w14:textId="6AA57066" w:rsidR="007A1891" w:rsidRDefault="007A1891" w:rsidP="007A1891">
      <w:r>
        <w:t>The Subcommittee met on a monthly basis via Zoom to review and approve membership applications of new and renewing CILs and SILCs.</w:t>
      </w:r>
    </w:p>
    <w:p w14:paraId="48328128" w14:textId="77777777" w:rsidR="007A1891" w:rsidRDefault="007A1891" w:rsidP="007A1891"/>
    <w:p w14:paraId="5491B751" w14:textId="204CA123" w:rsidR="007A1891" w:rsidRDefault="007A1891" w:rsidP="007A1891">
      <w:r w:rsidRPr="003F058B">
        <w:t>Summary of progress on Strategic Plan responsibilities (if applicable)</w:t>
      </w:r>
      <w:r>
        <w:t xml:space="preserve">: </w:t>
      </w:r>
    </w:p>
    <w:p w14:paraId="36CE6CDE" w14:textId="77777777" w:rsidR="002A2C88" w:rsidRDefault="002A2C88" w:rsidP="007A1891"/>
    <w:p w14:paraId="75328BD1" w14:textId="2A91C18B" w:rsidR="007A1891" w:rsidRDefault="007A1891" w:rsidP="003F058B">
      <w:pPr>
        <w:pStyle w:val="ListParagraph"/>
        <w:numPr>
          <w:ilvl w:val="0"/>
          <w:numId w:val="35"/>
        </w:numPr>
        <w:spacing w:after="120"/>
        <w:contextualSpacing w:val="0"/>
      </w:pPr>
      <w:r>
        <w:t>CILs with Satellite offices – 314</w:t>
      </w:r>
    </w:p>
    <w:p w14:paraId="2F2AD89F" w14:textId="7C70BB69" w:rsidR="007A1891" w:rsidRDefault="007A1891" w:rsidP="003F058B">
      <w:pPr>
        <w:pStyle w:val="ListParagraph"/>
        <w:numPr>
          <w:ilvl w:val="0"/>
          <w:numId w:val="35"/>
        </w:numPr>
        <w:spacing w:after="120"/>
        <w:contextualSpacing w:val="0"/>
      </w:pPr>
      <w:r>
        <w:t>CILs without satellite offices</w:t>
      </w:r>
      <w:r w:rsidR="002A2C88">
        <w:t xml:space="preserve"> – </w:t>
      </w:r>
      <w:r>
        <w:t>168</w:t>
      </w:r>
    </w:p>
    <w:p w14:paraId="19C523CE" w14:textId="2D463899" w:rsidR="007A1891" w:rsidRDefault="007A1891" w:rsidP="003F058B">
      <w:pPr>
        <w:pStyle w:val="ListParagraph"/>
        <w:numPr>
          <w:ilvl w:val="0"/>
          <w:numId w:val="35"/>
        </w:numPr>
        <w:spacing w:after="120"/>
        <w:contextualSpacing w:val="0"/>
      </w:pPr>
      <w:r>
        <w:t>SILCs</w:t>
      </w:r>
      <w:r w:rsidR="002A2C88">
        <w:t xml:space="preserve"> – </w:t>
      </w:r>
      <w:r>
        <w:t>36</w:t>
      </w:r>
    </w:p>
    <w:p w14:paraId="3AFB59B9" w14:textId="6D2C9CF0" w:rsidR="007A1891" w:rsidRDefault="007A1891" w:rsidP="003F058B">
      <w:pPr>
        <w:pStyle w:val="ListParagraph"/>
        <w:numPr>
          <w:ilvl w:val="0"/>
          <w:numId w:val="35"/>
        </w:numPr>
        <w:spacing w:after="120"/>
        <w:contextualSpacing w:val="0"/>
      </w:pPr>
      <w:r>
        <w:t>ORGs</w:t>
      </w:r>
      <w:r w:rsidR="002A2C88">
        <w:t xml:space="preserve"> – </w:t>
      </w:r>
      <w:r>
        <w:t>13</w:t>
      </w:r>
    </w:p>
    <w:p w14:paraId="57ADD769" w14:textId="4818EF3C" w:rsidR="007A1891" w:rsidRDefault="007A1891" w:rsidP="003F058B">
      <w:pPr>
        <w:pStyle w:val="ListParagraph"/>
        <w:numPr>
          <w:ilvl w:val="0"/>
          <w:numId w:val="35"/>
        </w:numPr>
        <w:spacing w:after="120"/>
        <w:contextualSpacing w:val="0"/>
      </w:pPr>
      <w:r>
        <w:t>INDs</w:t>
      </w:r>
      <w:r w:rsidR="002A2C88">
        <w:t xml:space="preserve"> – </w:t>
      </w:r>
      <w:r>
        <w:t>553</w:t>
      </w:r>
    </w:p>
    <w:p w14:paraId="432DC2BE" w14:textId="061BD459" w:rsidR="007A1891" w:rsidRDefault="007A1891" w:rsidP="003F058B">
      <w:pPr>
        <w:pStyle w:val="ListParagraph"/>
        <w:numPr>
          <w:ilvl w:val="0"/>
          <w:numId w:val="35"/>
        </w:numPr>
        <w:spacing w:after="120"/>
        <w:contextualSpacing w:val="0"/>
      </w:pPr>
      <w:r>
        <w:t>Youth</w:t>
      </w:r>
      <w:r w:rsidR="002A2C88">
        <w:t xml:space="preserve"> – </w:t>
      </w:r>
      <w:r>
        <w:t>24</w:t>
      </w:r>
    </w:p>
    <w:p w14:paraId="4D94C691" w14:textId="51DC2C52" w:rsidR="007A1891" w:rsidRDefault="007A1891" w:rsidP="003F058B">
      <w:pPr>
        <w:pStyle w:val="ListParagraph"/>
        <w:numPr>
          <w:ilvl w:val="0"/>
          <w:numId w:val="35"/>
        </w:numPr>
        <w:spacing w:after="120"/>
        <w:contextualSpacing w:val="0"/>
      </w:pPr>
      <w:r>
        <w:lastRenderedPageBreak/>
        <w:t>Total with satellite offices</w:t>
      </w:r>
      <w:r w:rsidR="002A2C88">
        <w:t xml:space="preserve"> – </w:t>
      </w:r>
      <w:r>
        <w:t>940</w:t>
      </w:r>
    </w:p>
    <w:p w14:paraId="5F9296D2" w14:textId="586B0BC6" w:rsidR="007A1891" w:rsidRDefault="007A1891" w:rsidP="003F058B">
      <w:pPr>
        <w:pStyle w:val="ListParagraph"/>
        <w:numPr>
          <w:ilvl w:val="0"/>
          <w:numId w:val="35"/>
        </w:numPr>
        <w:spacing w:after="120"/>
        <w:contextualSpacing w:val="0"/>
      </w:pPr>
      <w:r>
        <w:t>Total without satellite offices</w:t>
      </w:r>
      <w:r w:rsidR="002A2C88">
        <w:t xml:space="preserve"> – </w:t>
      </w:r>
      <w:r>
        <w:t>794</w:t>
      </w:r>
    </w:p>
    <w:p w14:paraId="15B0D095" w14:textId="77777777" w:rsidR="007A1891" w:rsidRDefault="007A1891" w:rsidP="007A1891"/>
    <w:p w14:paraId="3B3E92E3" w14:textId="1DAF9C4C" w:rsidR="007A1891" w:rsidRDefault="007A1891" w:rsidP="007A1891">
      <w:r w:rsidRPr="003F058B">
        <w:t>Matters requiring action by the Board</w:t>
      </w:r>
      <w:r w:rsidR="00A263B3" w:rsidRPr="003F058B">
        <w:t xml:space="preserve"> / </w:t>
      </w:r>
      <w:r w:rsidRPr="003F058B">
        <w:t>Members</w:t>
      </w:r>
      <w:r>
        <w:t>: None at this time.</w:t>
      </w:r>
    </w:p>
    <w:p w14:paraId="6A95CF20" w14:textId="77777777" w:rsidR="007A1891" w:rsidRDefault="007A1891" w:rsidP="007A1891"/>
    <w:p w14:paraId="1037F577" w14:textId="64021E37" w:rsidR="007A1891" w:rsidRDefault="007A1891" w:rsidP="007A1891">
      <w:r w:rsidRPr="003F058B">
        <w:t>Committee goals and objectives for the next year</w:t>
      </w:r>
      <w:r>
        <w:t>:</w:t>
      </w:r>
      <w:r w:rsidR="00D1521E">
        <w:t xml:space="preserve"> </w:t>
      </w:r>
    </w:p>
    <w:p w14:paraId="10D36F6E" w14:textId="77777777" w:rsidR="002A2C88" w:rsidRDefault="002A2C88" w:rsidP="007A1891"/>
    <w:p w14:paraId="4DD08CDA" w14:textId="0F760045" w:rsidR="007A1891" w:rsidRDefault="007A1891" w:rsidP="003F058B">
      <w:pPr>
        <w:pStyle w:val="ListParagraph"/>
        <w:numPr>
          <w:ilvl w:val="0"/>
          <w:numId w:val="36"/>
        </w:numPr>
        <w:spacing w:after="120"/>
        <w:contextualSpacing w:val="0"/>
      </w:pPr>
      <w:r>
        <w:t>To develop strategies and incentives to enhance</w:t>
      </w:r>
      <w:r w:rsidR="00A263B3">
        <w:t xml:space="preserve"> / </w:t>
      </w:r>
      <w:r>
        <w:t xml:space="preserve">improve membership recruitment and collaborate with NCIL staff and the Regional Reps Committee on same. </w:t>
      </w:r>
    </w:p>
    <w:p w14:paraId="54B870FE" w14:textId="1EF01030" w:rsidR="007A1891" w:rsidRDefault="007A1891" w:rsidP="003F058B">
      <w:pPr>
        <w:pStyle w:val="ListParagraph"/>
        <w:numPr>
          <w:ilvl w:val="0"/>
          <w:numId w:val="36"/>
        </w:numPr>
        <w:spacing w:after="120"/>
        <w:contextualSpacing w:val="0"/>
      </w:pPr>
      <w:r>
        <w:t>To review CIL and SILC membership applications and approve same.</w:t>
      </w:r>
      <w:r w:rsidR="00D1521E">
        <w:t xml:space="preserve"> </w:t>
      </w:r>
    </w:p>
    <w:p w14:paraId="42D3AC65" w14:textId="7AA9CDC9" w:rsidR="007A1891" w:rsidRDefault="007A1891" w:rsidP="003F058B">
      <w:pPr>
        <w:pStyle w:val="ListParagraph"/>
        <w:numPr>
          <w:ilvl w:val="0"/>
          <w:numId w:val="36"/>
        </w:numPr>
        <w:spacing w:after="120"/>
        <w:contextualSpacing w:val="0"/>
      </w:pPr>
      <w:r>
        <w:t>To receive nominations for board positions from the membership and develop a slate of candidates for the annual council meeting elections with NCIL staff support.</w:t>
      </w:r>
    </w:p>
    <w:p w14:paraId="4D897CA7" w14:textId="5F489BBE" w:rsidR="007A1891" w:rsidRDefault="007A1891" w:rsidP="003F058B">
      <w:pPr>
        <w:pStyle w:val="ListParagraph"/>
        <w:numPr>
          <w:ilvl w:val="0"/>
          <w:numId w:val="36"/>
        </w:numPr>
        <w:spacing w:after="120"/>
        <w:contextualSpacing w:val="0"/>
      </w:pPr>
      <w:r>
        <w:t xml:space="preserve">To work with the Regional Reps Committee on outreach to existing and potential </w:t>
      </w:r>
    </w:p>
    <w:p w14:paraId="2E7FE3F7" w14:textId="77777777" w:rsidR="007A1891" w:rsidRDefault="007A1891" w:rsidP="003F058B">
      <w:pPr>
        <w:pStyle w:val="ListParagraph"/>
        <w:numPr>
          <w:ilvl w:val="0"/>
          <w:numId w:val="36"/>
        </w:numPr>
      </w:pPr>
      <w:r>
        <w:t>CIL and SILC members.</w:t>
      </w:r>
    </w:p>
    <w:p w14:paraId="7B5957A3" w14:textId="77777777" w:rsidR="007A1891" w:rsidRDefault="007A1891" w:rsidP="007A1891"/>
    <w:p w14:paraId="38F3FB53" w14:textId="2D841169" w:rsidR="007A1891" w:rsidRPr="009D1C92" w:rsidRDefault="007A1891" w:rsidP="007A1891">
      <w:r w:rsidRPr="003F058B">
        <w:t>Other</w:t>
      </w:r>
      <w:r>
        <w:t>: None at this time.</w:t>
      </w:r>
    </w:p>
    <w:p w14:paraId="1E1CE64B" w14:textId="77777777" w:rsidR="00CB3D85" w:rsidRDefault="00CB3D85" w:rsidP="00156FC4"/>
    <w:p w14:paraId="19999B99" w14:textId="77777777" w:rsidR="00920BE4" w:rsidRPr="009D1C92" w:rsidRDefault="00920BE4" w:rsidP="00920BE4">
      <w:pPr>
        <w:pStyle w:val="Heading1"/>
      </w:pPr>
      <w:bookmarkStart w:id="5" w:name="_Toc109213880"/>
      <w:r w:rsidRPr="009D1C92">
        <w:t>Diversity Committee</w:t>
      </w:r>
      <w:bookmarkEnd w:id="5"/>
      <w:r w:rsidRPr="009D1C92">
        <w:t> </w:t>
      </w:r>
    </w:p>
    <w:p w14:paraId="63158E22" w14:textId="7F8BAE72" w:rsidR="00365994" w:rsidRDefault="00365994" w:rsidP="00365994">
      <w:pPr>
        <w:tabs>
          <w:tab w:val="left" w:pos="-720"/>
          <w:tab w:val="left" w:pos="0"/>
          <w:tab w:val="left" w:pos="720"/>
          <w:tab w:val="left" w:pos="1440"/>
          <w:tab w:val="left" w:pos="4680"/>
          <w:tab w:val="center" w:pos="5083"/>
        </w:tabs>
        <w:rPr>
          <w:rFonts w:eastAsia="Arial" w:cs="Arial"/>
        </w:rPr>
      </w:pPr>
      <w:r>
        <w:rPr>
          <w:rFonts w:eastAsia="Arial" w:cs="Arial"/>
        </w:rPr>
        <w:t xml:space="preserve">Submitted by: Larissa Martin, </w:t>
      </w:r>
      <w:r w:rsidR="004459F3">
        <w:rPr>
          <w:rFonts w:eastAsia="Arial" w:cs="Arial"/>
        </w:rPr>
        <w:t>Chair</w:t>
      </w:r>
      <w:r>
        <w:rPr>
          <w:rFonts w:eastAsia="Arial" w:cs="Arial"/>
        </w:rPr>
        <w:t xml:space="preserve"> </w:t>
      </w:r>
    </w:p>
    <w:p w14:paraId="34F30C15" w14:textId="77777777" w:rsidR="00920BE4" w:rsidRPr="009D1C92" w:rsidRDefault="00920BE4" w:rsidP="00920BE4"/>
    <w:p w14:paraId="128989F5" w14:textId="599D6EB9" w:rsidR="00365994" w:rsidRDefault="00365994" w:rsidP="00365994">
      <w:pPr>
        <w:tabs>
          <w:tab w:val="left" w:pos="-720"/>
        </w:tabs>
        <w:rPr>
          <w:rFonts w:eastAsia="Arial" w:cs="Arial"/>
        </w:rPr>
      </w:pPr>
      <w:r w:rsidRPr="003F058B">
        <w:rPr>
          <w:rFonts w:eastAsia="Arial" w:cs="Arial"/>
        </w:rPr>
        <w:t>Description of Committee</w:t>
      </w:r>
      <w:r>
        <w:rPr>
          <w:rFonts w:eastAsia="Arial" w:cs="Arial"/>
        </w:rPr>
        <w:t>:</w:t>
      </w:r>
      <w:r w:rsidR="00D1521E">
        <w:rPr>
          <w:rFonts w:eastAsia="Arial" w:cs="Arial"/>
        </w:rPr>
        <w:t xml:space="preserve"> </w:t>
      </w:r>
      <w:r>
        <w:rPr>
          <w:rFonts w:eastAsia="Arial" w:cs="Arial"/>
        </w:rPr>
        <w:t xml:space="preserve">Our goal is to bring </w:t>
      </w:r>
      <w:r w:rsidR="004459F3">
        <w:rPr>
          <w:rFonts w:eastAsia="Arial" w:cs="Arial"/>
        </w:rPr>
        <w:t>diversity in</w:t>
      </w:r>
      <w:r>
        <w:rPr>
          <w:rFonts w:eastAsia="Arial" w:cs="Arial"/>
        </w:rPr>
        <w:t xml:space="preserve"> all its forms together moving forward. So that we create, give space and opportunities for those </w:t>
      </w:r>
      <w:r w:rsidR="004459F3">
        <w:rPr>
          <w:rFonts w:eastAsia="Arial" w:cs="Arial"/>
        </w:rPr>
        <w:t>most marginalized</w:t>
      </w:r>
      <w:r>
        <w:rPr>
          <w:rFonts w:eastAsia="Arial" w:cs="Arial"/>
        </w:rPr>
        <w:t xml:space="preserve"> which are typically people of color with disabilities and other </w:t>
      </w:r>
      <w:r w:rsidR="004459F3">
        <w:rPr>
          <w:rFonts w:eastAsia="Arial" w:cs="Arial"/>
        </w:rPr>
        <w:lastRenderedPageBreak/>
        <w:t>Underrepresented</w:t>
      </w:r>
      <w:r>
        <w:rPr>
          <w:rFonts w:eastAsia="Arial" w:cs="Arial"/>
        </w:rPr>
        <w:t xml:space="preserve"> marginalized groups. To ensure more of them are heard and are able </w:t>
      </w:r>
      <w:r w:rsidR="004459F3">
        <w:rPr>
          <w:rFonts w:eastAsia="Arial" w:cs="Arial"/>
        </w:rPr>
        <w:t>to</w:t>
      </w:r>
      <w:r>
        <w:rPr>
          <w:rFonts w:eastAsia="Arial" w:cs="Arial"/>
        </w:rPr>
        <w:t xml:space="preserve"> have the necessary tools needed so they can become the next generation of leaders in the independent living movement. </w:t>
      </w:r>
    </w:p>
    <w:p w14:paraId="417E3925" w14:textId="77777777" w:rsidR="00365994" w:rsidRDefault="00365994" w:rsidP="00365994">
      <w:pPr>
        <w:tabs>
          <w:tab w:val="left" w:pos="-720"/>
        </w:tabs>
        <w:rPr>
          <w:rFonts w:eastAsia="Arial" w:cs="Arial"/>
        </w:rPr>
      </w:pPr>
    </w:p>
    <w:p w14:paraId="3BA24AB6" w14:textId="07AD88E6" w:rsidR="004459F3" w:rsidRPr="003F058B" w:rsidRDefault="00365994" w:rsidP="00365994">
      <w:pPr>
        <w:tabs>
          <w:tab w:val="left" w:pos="-720"/>
        </w:tabs>
        <w:rPr>
          <w:rFonts w:eastAsia="Arial" w:cs="Arial"/>
          <w:b w:val="0"/>
        </w:rPr>
      </w:pPr>
      <w:r w:rsidRPr="003F058B">
        <w:rPr>
          <w:rFonts w:eastAsia="Arial" w:cs="Arial"/>
        </w:rPr>
        <w:t>Summary of activities conducted since the 2021 Annual Meeting (since July 21, 2021):</w:t>
      </w:r>
      <w:r w:rsidR="00D1521E" w:rsidRPr="003F058B">
        <w:rPr>
          <w:rFonts w:eastAsia="Arial" w:cs="Arial"/>
        </w:rPr>
        <w:t xml:space="preserve"> </w:t>
      </w:r>
    </w:p>
    <w:p w14:paraId="46A0A359" w14:textId="77777777" w:rsidR="004459F3" w:rsidRDefault="004459F3" w:rsidP="00365994">
      <w:pPr>
        <w:tabs>
          <w:tab w:val="left" w:pos="-720"/>
        </w:tabs>
        <w:rPr>
          <w:rFonts w:eastAsia="Arial" w:cs="Arial"/>
        </w:rPr>
      </w:pPr>
    </w:p>
    <w:p w14:paraId="4291AB29" w14:textId="1B5DDD1A" w:rsidR="00365994" w:rsidRDefault="00365994" w:rsidP="00365994">
      <w:pPr>
        <w:tabs>
          <w:tab w:val="left" w:pos="-720"/>
        </w:tabs>
        <w:rPr>
          <w:rFonts w:eastAsia="Arial" w:cs="Arial"/>
        </w:rPr>
      </w:pPr>
      <w:r>
        <w:rPr>
          <w:rFonts w:eastAsia="Arial" w:cs="Arial"/>
        </w:rPr>
        <w:t xml:space="preserve">We </w:t>
      </w:r>
      <w:r w:rsidR="004459F3">
        <w:rPr>
          <w:rFonts w:eastAsia="Arial" w:cs="Arial"/>
        </w:rPr>
        <w:t>have welcomed new</w:t>
      </w:r>
      <w:r>
        <w:rPr>
          <w:rFonts w:eastAsia="Arial" w:cs="Arial"/>
        </w:rPr>
        <w:t xml:space="preserve"> </w:t>
      </w:r>
      <w:r w:rsidR="004459F3">
        <w:rPr>
          <w:rFonts w:eastAsia="Arial" w:cs="Arial"/>
        </w:rPr>
        <w:t>members to</w:t>
      </w:r>
      <w:r>
        <w:rPr>
          <w:rFonts w:eastAsia="Arial" w:cs="Arial"/>
        </w:rPr>
        <w:t xml:space="preserve"> this Committee to </w:t>
      </w:r>
      <w:r w:rsidR="0021480C">
        <w:rPr>
          <w:rFonts w:eastAsia="Arial" w:cs="Arial"/>
        </w:rPr>
        <w:t>c</w:t>
      </w:r>
      <w:r w:rsidR="004459F3">
        <w:rPr>
          <w:rFonts w:eastAsia="Arial" w:cs="Arial"/>
        </w:rPr>
        <w:t>omplete</w:t>
      </w:r>
      <w:r>
        <w:rPr>
          <w:rFonts w:eastAsia="Arial" w:cs="Arial"/>
        </w:rPr>
        <w:t xml:space="preserve"> the work we hope </w:t>
      </w:r>
      <w:r w:rsidR="004459F3">
        <w:rPr>
          <w:rFonts w:eastAsia="Arial" w:cs="Arial"/>
        </w:rPr>
        <w:t>to achieve</w:t>
      </w:r>
      <w:r>
        <w:rPr>
          <w:rFonts w:eastAsia="Arial" w:cs="Arial"/>
        </w:rPr>
        <w:t xml:space="preserve">. We </w:t>
      </w:r>
      <w:r w:rsidR="004459F3">
        <w:rPr>
          <w:rFonts w:eastAsia="Arial" w:cs="Arial"/>
        </w:rPr>
        <w:t>a</w:t>
      </w:r>
      <w:r>
        <w:rPr>
          <w:rFonts w:eastAsia="Arial" w:cs="Arial"/>
        </w:rPr>
        <w:t xml:space="preserve">re also still </w:t>
      </w:r>
      <w:r w:rsidR="0021480C">
        <w:rPr>
          <w:rFonts w:eastAsia="Arial" w:cs="Arial"/>
        </w:rPr>
        <w:t>discussing</w:t>
      </w:r>
      <w:r w:rsidR="003F058B">
        <w:rPr>
          <w:rFonts w:eastAsia="Arial" w:cs="Arial"/>
        </w:rPr>
        <w:t xml:space="preserve"> </w:t>
      </w:r>
      <w:r w:rsidR="0021480C">
        <w:rPr>
          <w:rFonts w:eastAsia="Arial" w:cs="Arial"/>
        </w:rPr>
        <w:t xml:space="preserve">possible </w:t>
      </w:r>
      <w:r w:rsidR="004459F3">
        <w:rPr>
          <w:rFonts w:eastAsia="Arial" w:cs="Arial"/>
        </w:rPr>
        <w:t>funding opportunit</w:t>
      </w:r>
      <w:r w:rsidR="0021480C">
        <w:rPr>
          <w:rFonts w:eastAsia="Arial" w:cs="Arial"/>
        </w:rPr>
        <w:t>ies</w:t>
      </w:r>
      <w:r w:rsidR="004459F3">
        <w:rPr>
          <w:rFonts w:eastAsia="Arial" w:cs="Arial"/>
        </w:rPr>
        <w:t xml:space="preserve"> </w:t>
      </w:r>
      <w:r w:rsidR="0021480C">
        <w:rPr>
          <w:rFonts w:eastAsia="Arial" w:cs="Arial"/>
        </w:rPr>
        <w:t xml:space="preserve">to support NCIL’s commitment to </w:t>
      </w:r>
      <w:r>
        <w:rPr>
          <w:rFonts w:eastAsia="Arial" w:cs="Arial"/>
        </w:rPr>
        <w:t xml:space="preserve">diversity </w:t>
      </w:r>
      <w:r w:rsidR="004459F3">
        <w:rPr>
          <w:rFonts w:eastAsia="Arial" w:cs="Arial"/>
        </w:rPr>
        <w:t>and</w:t>
      </w:r>
      <w:r>
        <w:rPr>
          <w:rFonts w:eastAsia="Arial" w:cs="Arial"/>
        </w:rPr>
        <w:t xml:space="preserve"> </w:t>
      </w:r>
      <w:r w:rsidR="004459F3">
        <w:rPr>
          <w:rFonts w:eastAsia="Arial" w:cs="Arial"/>
        </w:rPr>
        <w:t>NCIL as</w:t>
      </w:r>
      <w:r>
        <w:rPr>
          <w:rFonts w:eastAsia="Arial" w:cs="Arial"/>
        </w:rPr>
        <w:t xml:space="preserve"> </w:t>
      </w:r>
      <w:r w:rsidR="004459F3">
        <w:rPr>
          <w:rFonts w:eastAsia="Arial" w:cs="Arial"/>
        </w:rPr>
        <w:t>whole.</w:t>
      </w:r>
    </w:p>
    <w:p w14:paraId="696015B7" w14:textId="77777777" w:rsidR="00365994" w:rsidRDefault="00365994" w:rsidP="00365994">
      <w:pPr>
        <w:tabs>
          <w:tab w:val="left" w:pos="-720"/>
        </w:tabs>
        <w:rPr>
          <w:rFonts w:eastAsia="Arial" w:cs="Arial"/>
        </w:rPr>
      </w:pPr>
    </w:p>
    <w:p w14:paraId="6D572A93" w14:textId="77777777" w:rsidR="00365994" w:rsidRDefault="00365994" w:rsidP="00365994">
      <w:pPr>
        <w:tabs>
          <w:tab w:val="left" w:pos="-720"/>
        </w:tabs>
        <w:rPr>
          <w:rFonts w:eastAsia="Arial" w:cs="Arial"/>
          <w:u w:val="single"/>
        </w:rPr>
      </w:pPr>
      <w:r w:rsidRPr="003F058B">
        <w:rPr>
          <w:rFonts w:eastAsia="Arial" w:cs="Arial"/>
        </w:rPr>
        <w:t>Summary of progress on Strategic Plan responsibilities (if applicable)</w:t>
      </w:r>
      <w:r>
        <w:rPr>
          <w:rFonts w:eastAsia="Arial" w:cs="Arial"/>
        </w:rPr>
        <w:t xml:space="preserve">: </w:t>
      </w:r>
    </w:p>
    <w:p w14:paraId="440934B3" w14:textId="77777777" w:rsidR="00365994" w:rsidRDefault="00365994" w:rsidP="00365994">
      <w:pPr>
        <w:tabs>
          <w:tab w:val="left" w:pos="-720"/>
        </w:tabs>
        <w:rPr>
          <w:rFonts w:eastAsia="Arial" w:cs="Arial"/>
          <w:u w:val="single"/>
        </w:rPr>
      </w:pPr>
    </w:p>
    <w:p w14:paraId="30379510" w14:textId="34079929" w:rsidR="00365994" w:rsidRPr="00365994" w:rsidRDefault="00365994" w:rsidP="00365994">
      <w:pPr>
        <w:tabs>
          <w:tab w:val="left" w:pos="-720"/>
        </w:tabs>
        <w:rPr>
          <w:rFonts w:eastAsia="Arial" w:cs="Arial"/>
        </w:rPr>
      </w:pPr>
      <w:r w:rsidRPr="00365994">
        <w:rPr>
          <w:rFonts w:eastAsia="Arial" w:cs="Arial"/>
        </w:rPr>
        <w:t xml:space="preserve">For the past several months the diversity Committee </w:t>
      </w:r>
      <w:r w:rsidR="004459F3" w:rsidRPr="00365994">
        <w:rPr>
          <w:rFonts w:eastAsia="Arial" w:cs="Arial"/>
        </w:rPr>
        <w:t>has worked on</w:t>
      </w:r>
      <w:r w:rsidRPr="00365994">
        <w:rPr>
          <w:rFonts w:eastAsia="Arial" w:cs="Arial"/>
        </w:rPr>
        <w:t xml:space="preserve"> </w:t>
      </w:r>
      <w:r w:rsidR="004459F3" w:rsidRPr="00365994">
        <w:rPr>
          <w:rFonts w:eastAsia="Arial" w:cs="Arial"/>
        </w:rPr>
        <w:t>restructuring this Committee</w:t>
      </w:r>
      <w:r w:rsidRPr="00365994">
        <w:rPr>
          <w:rFonts w:eastAsia="Arial" w:cs="Arial"/>
        </w:rPr>
        <w:t xml:space="preserve"> and has worked</w:t>
      </w:r>
      <w:r w:rsidR="00D1521E">
        <w:rPr>
          <w:rFonts w:eastAsia="Arial" w:cs="Arial"/>
        </w:rPr>
        <w:t xml:space="preserve"> </w:t>
      </w:r>
      <w:r w:rsidRPr="00365994">
        <w:rPr>
          <w:rFonts w:eastAsia="Arial" w:cs="Arial"/>
        </w:rPr>
        <w:t>with</w:t>
      </w:r>
      <w:r w:rsidR="00D1521E">
        <w:rPr>
          <w:rFonts w:eastAsia="Arial" w:cs="Arial"/>
        </w:rPr>
        <w:t xml:space="preserve"> </w:t>
      </w:r>
      <w:r w:rsidRPr="00365994">
        <w:rPr>
          <w:rFonts w:eastAsia="Arial" w:cs="Arial"/>
        </w:rPr>
        <w:t>staff and its members of this</w:t>
      </w:r>
      <w:r w:rsidR="00D1521E">
        <w:rPr>
          <w:rFonts w:eastAsia="Arial" w:cs="Arial"/>
        </w:rPr>
        <w:t xml:space="preserve"> </w:t>
      </w:r>
      <w:r w:rsidRPr="00365994">
        <w:rPr>
          <w:rFonts w:eastAsia="Arial" w:cs="Arial"/>
        </w:rPr>
        <w:t>Committee</w:t>
      </w:r>
      <w:r w:rsidR="00D1521E">
        <w:rPr>
          <w:rFonts w:eastAsia="Arial" w:cs="Arial"/>
        </w:rPr>
        <w:t xml:space="preserve"> </w:t>
      </w:r>
      <w:r w:rsidRPr="00365994">
        <w:rPr>
          <w:rFonts w:eastAsia="Arial" w:cs="Arial"/>
        </w:rPr>
        <w:t>to figure</w:t>
      </w:r>
      <w:r w:rsidR="00D1521E">
        <w:rPr>
          <w:rFonts w:eastAsia="Arial" w:cs="Arial"/>
        </w:rPr>
        <w:t xml:space="preserve"> </w:t>
      </w:r>
      <w:r w:rsidRPr="00365994">
        <w:rPr>
          <w:rFonts w:eastAsia="Arial" w:cs="Arial"/>
        </w:rPr>
        <w:t>out</w:t>
      </w:r>
      <w:r w:rsidR="00D1521E">
        <w:rPr>
          <w:rFonts w:eastAsia="Arial" w:cs="Arial"/>
        </w:rPr>
        <w:t xml:space="preserve"> </w:t>
      </w:r>
      <w:r w:rsidRPr="00365994">
        <w:rPr>
          <w:rFonts w:eastAsia="Arial" w:cs="Arial"/>
        </w:rPr>
        <w:t>how our work</w:t>
      </w:r>
      <w:r w:rsidR="00D1521E">
        <w:rPr>
          <w:rFonts w:eastAsia="Arial" w:cs="Arial"/>
        </w:rPr>
        <w:t xml:space="preserve"> </w:t>
      </w:r>
      <w:r w:rsidRPr="00365994">
        <w:rPr>
          <w:rFonts w:eastAsia="Arial" w:cs="Arial"/>
        </w:rPr>
        <w:t>can best benefit</w:t>
      </w:r>
      <w:r w:rsidR="00D1521E">
        <w:rPr>
          <w:rFonts w:eastAsia="Arial" w:cs="Arial"/>
        </w:rPr>
        <w:t xml:space="preserve"> </w:t>
      </w:r>
      <w:r w:rsidRPr="00365994">
        <w:rPr>
          <w:rFonts w:eastAsia="Arial" w:cs="Arial"/>
        </w:rPr>
        <w:t>NCIL</w:t>
      </w:r>
      <w:r w:rsidR="00D1521E">
        <w:rPr>
          <w:rFonts w:eastAsia="Arial" w:cs="Arial"/>
        </w:rPr>
        <w:t xml:space="preserve"> </w:t>
      </w:r>
      <w:r w:rsidRPr="00365994">
        <w:rPr>
          <w:rFonts w:eastAsia="Arial" w:cs="Arial"/>
        </w:rPr>
        <w:t>and the work</w:t>
      </w:r>
      <w:r w:rsidR="00D1521E">
        <w:rPr>
          <w:rFonts w:eastAsia="Arial" w:cs="Arial"/>
        </w:rPr>
        <w:t xml:space="preserve"> </w:t>
      </w:r>
      <w:r w:rsidRPr="00365994">
        <w:rPr>
          <w:rFonts w:eastAsia="Arial" w:cs="Arial"/>
        </w:rPr>
        <w:t>it does</w:t>
      </w:r>
      <w:r w:rsidR="00D1521E">
        <w:rPr>
          <w:rFonts w:eastAsia="Arial" w:cs="Arial"/>
        </w:rPr>
        <w:t xml:space="preserve"> </w:t>
      </w:r>
      <w:r w:rsidRPr="00365994">
        <w:rPr>
          <w:rFonts w:eastAsia="Arial" w:cs="Arial"/>
        </w:rPr>
        <w:t>going</w:t>
      </w:r>
      <w:r w:rsidR="00D1521E">
        <w:rPr>
          <w:rFonts w:eastAsia="Arial" w:cs="Arial"/>
        </w:rPr>
        <w:t xml:space="preserve"> </w:t>
      </w:r>
      <w:r w:rsidRPr="00365994">
        <w:rPr>
          <w:rFonts w:eastAsia="Arial" w:cs="Arial"/>
        </w:rPr>
        <w:t xml:space="preserve">forward. </w:t>
      </w:r>
    </w:p>
    <w:p w14:paraId="0EFAD41F" w14:textId="77777777" w:rsidR="00365994" w:rsidRDefault="00365994" w:rsidP="00365994">
      <w:pPr>
        <w:tabs>
          <w:tab w:val="left" w:pos="-720"/>
        </w:tabs>
        <w:rPr>
          <w:rFonts w:eastAsia="Arial" w:cs="Arial"/>
        </w:rPr>
      </w:pPr>
    </w:p>
    <w:p w14:paraId="7A72BD49" w14:textId="228B9921" w:rsidR="00365994" w:rsidRDefault="00365994" w:rsidP="00365994">
      <w:pPr>
        <w:tabs>
          <w:tab w:val="left" w:pos="-720"/>
        </w:tabs>
        <w:rPr>
          <w:rFonts w:eastAsia="Arial" w:cs="Arial"/>
        </w:rPr>
      </w:pPr>
      <w:r w:rsidRPr="003F058B">
        <w:rPr>
          <w:rFonts w:eastAsia="Arial" w:cs="Arial"/>
        </w:rPr>
        <w:t>Matters requiring action by the Board</w:t>
      </w:r>
      <w:r w:rsidR="00A263B3" w:rsidRPr="003F058B">
        <w:rPr>
          <w:rFonts w:eastAsia="Arial" w:cs="Arial"/>
        </w:rPr>
        <w:t xml:space="preserve"> / </w:t>
      </w:r>
      <w:r w:rsidRPr="003F058B">
        <w:rPr>
          <w:rFonts w:eastAsia="Arial" w:cs="Arial"/>
        </w:rPr>
        <w:t>Members</w:t>
      </w:r>
      <w:r w:rsidRPr="00365994">
        <w:rPr>
          <w:rFonts w:eastAsia="Arial" w:cs="Arial"/>
        </w:rPr>
        <w:t>: None</w:t>
      </w:r>
    </w:p>
    <w:p w14:paraId="1ED49694" w14:textId="77777777" w:rsidR="00365994" w:rsidRDefault="00365994" w:rsidP="00365994">
      <w:pPr>
        <w:tabs>
          <w:tab w:val="left" w:pos="-720"/>
        </w:tabs>
        <w:rPr>
          <w:rFonts w:eastAsia="Arial" w:cs="Arial"/>
        </w:rPr>
      </w:pPr>
    </w:p>
    <w:p w14:paraId="4BA90596" w14:textId="6A8F1F9C" w:rsidR="00365994" w:rsidRDefault="00365994" w:rsidP="00365994">
      <w:pPr>
        <w:tabs>
          <w:tab w:val="left" w:pos="-720"/>
        </w:tabs>
        <w:rPr>
          <w:rFonts w:eastAsia="Arial" w:cs="Arial"/>
        </w:rPr>
      </w:pPr>
      <w:r w:rsidRPr="003F058B">
        <w:rPr>
          <w:rFonts w:eastAsia="Arial" w:cs="Arial"/>
        </w:rPr>
        <w:t>Committee goals and objectives for the next year</w:t>
      </w:r>
      <w:r>
        <w:rPr>
          <w:rFonts w:eastAsia="Arial" w:cs="Arial"/>
        </w:rPr>
        <w:t>:</w:t>
      </w:r>
      <w:r w:rsidR="00D1521E">
        <w:rPr>
          <w:rFonts w:eastAsia="Arial" w:cs="Arial"/>
        </w:rPr>
        <w:t xml:space="preserve"> </w:t>
      </w:r>
    </w:p>
    <w:p w14:paraId="2E483870" w14:textId="77777777" w:rsidR="00365994" w:rsidRDefault="00365994" w:rsidP="00365994">
      <w:pPr>
        <w:tabs>
          <w:tab w:val="left" w:pos="-720"/>
        </w:tabs>
        <w:rPr>
          <w:rFonts w:eastAsia="Arial" w:cs="Arial"/>
        </w:rPr>
      </w:pPr>
    </w:p>
    <w:p w14:paraId="23A9FE93" w14:textId="4ED5CEB2" w:rsidR="00365994" w:rsidRPr="00C45C0B" w:rsidRDefault="00365994" w:rsidP="003F058B">
      <w:pPr>
        <w:pStyle w:val="ListParagraph"/>
        <w:numPr>
          <w:ilvl w:val="0"/>
          <w:numId w:val="37"/>
        </w:numPr>
        <w:rPr>
          <w:rFonts w:eastAsia="Arial"/>
        </w:rPr>
      </w:pPr>
      <w:r w:rsidRPr="0028556C">
        <w:rPr>
          <w:rFonts w:eastAsia="Arial"/>
        </w:rPr>
        <w:t xml:space="preserve">To increase </w:t>
      </w:r>
      <w:r w:rsidR="004459F3" w:rsidRPr="00C6759B">
        <w:rPr>
          <w:rFonts w:eastAsia="Arial"/>
        </w:rPr>
        <w:t>knowledge of NCIL</w:t>
      </w:r>
      <w:r w:rsidR="00A906B9">
        <w:rPr>
          <w:rFonts w:eastAsia="Arial"/>
        </w:rPr>
        <w:t xml:space="preserve"> to under-</w:t>
      </w:r>
      <w:r w:rsidR="004459F3" w:rsidRPr="00C45C0B">
        <w:rPr>
          <w:rFonts w:eastAsia="Arial"/>
        </w:rPr>
        <w:t>represent</w:t>
      </w:r>
      <w:r w:rsidR="0021480C">
        <w:rPr>
          <w:rFonts w:eastAsia="Arial"/>
        </w:rPr>
        <w:t>ed</w:t>
      </w:r>
      <w:r w:rsidR="004459F3" w:rsidRPr="00C45C0B">
        <w:rPr>
          <w:rFonts w:eastAsia="Arial"/>
        </w:rPr>
        <w:t xml:space="preserve"> communities</w:t>
      </w:r>
      <w:r w:rsidRPr="00C45C0B">
        <w:rPr>
          <w:rFonts w:eastAsia="Arial"/>
        </w:rPr>
        <w:t xml:space="preserve"> and the work we do.</w:t>
      </w:r>
    </w:p>
    <w:p w14:paraId="4B9817BB" w14:textId="77777777" w:rsidR="00365994" w:rsidRPr="00DA6656" w:rsidRDefault="00365994" w:rsidP="003F058B">
      <w:pPr>
        <w:rPr>
          <w:rFonts w:eastAsia="Arial"/>
        </w:rPr>
      </w:pPr>
    </w:p>
    <w:p w14:paraId="24D341F8" w14:textId="03E299B5" w:rsidR="00365994" w:rsidRPr="00C45C0B" w:rsidRDefault="00365994" w:rsidP="003F058B">
      <w:pPr>
        <w:pStyle w:val="ListParagraph"/>
        <w:numPr>
          <w:ilvl w:val="0"/>
          <w:numId w:val="37"/>
        </w:numPr>
        <w:rPr>
          <w:rFonts w:eastAsia="Arial"/>
        </w:rPr>
      </w:pPr>
      <w:r w:rsidRPr="0028556C">
        <w:rPr>
          <w:rFonts w:eastAsia="Arial"/>
        </w:rPr>
        <w:t xml:space="preserve">To </w:t>
      </w:r>
      <w:r w:rsidR="004459F3" w:rsidRPr="00C6759B">
        <w:rPr>
          <w:rFonts w:eastAsia="Arial"/>
        </w:rPr>
        <w:t xml:space="preserve">help </w:t>
      </w:r>
      <w:r w:rsidR="00DA6656">
        <w:rPr>
          <w:rFonts w:eastAsia="Arial"/>
        </w:rPr>
        <w:t>t</w:t>
      </w:r>
      <w:r w:rsidR="004459F3" w:rsidRPr="00C6759B">
        <w:rPr>
          <w:rFonts w:eastAsia="Arial"/>
        </w:rPr>
        <w:t>his</w:t>
      </w:r>
      <w:r w:rsidRPr="00B3651A">
        <w:rPr>
          <w:rFonts w:eastAsia="Arial"/>
        </w:rPr>
        <w:t xml:space="preserve"> </w:t>
      </w:r>
      <w:r w:rsidR="004459F3" w:rsidRPr="00C45C0B">
        <w:rPr>
          <w:rFonts w:eastAsia="Arial"/>
        </w:rPr>
        <w:t xml:space="preserve">organization </w:t>
      </w:r>
      <w:r w:rsidRPr="00B3651A">
        <w:rPr>
          <w:rFonts w:eastAsia="Arial"/>
        </w:rPr>
        <w:t xml:space="preserve">try and understand </w:t>
      </w:r>
      <w:r w:rsidR="004459F3" w:rsidRPr="00C45C0B">
        <w:rPr>
          <w:rFonts w:eastAsia="Arial"/>
        </w:rPr>
        <w:t>what diversity</w:t>
      </w:r>
      <w:r w:rsidRPr="00C45C0B">
        <w:rPr>
          <w:rFonts w:eastAsia="Arial"/>
        </w:rPr>
        <w:t xml:space="preserve"> </w:t>
      </w:r>
      <w:r w:rsidR="004459F3" w:rsidRPr="00C45C0B">
        <w:rPr>
          <w:rFonts w:eastAsia="Arial"/>
        </w:rPr>
        <w:t>really is</w:t>
      </w:r>
      <w:r w:rsidRPr="00C45C0B">
        <w:rPr>
          <w:rFonts w:eastAsia="Arial"/>
        </w:rPr>
        <w:t xml:space="preserve"> and what that looks like for </w:t>
      </w:r>
      <w:r w:rsidR="004459F3" w:rsidRPr="00C45C0B">
        <w:rPr>
          <w:rFonts w:eastAsia="Arial"/>
        </w:rPr>
        <w:t>NCIL for</w:t>
      </w:r>
      <w:r w:rsidRPr="00C45C0B">
        <w:rPr>
          <w:rFonts w:eastAsia="Arial"/>
        </w:rPr>
        <w:t xml:space="preserve"> the future.</w:t>
      </w:r>
    </w:p>
    <w:p w14:paraId="5796832F" w14:textId="77777777" w:rsidR="00365994" w:rsidRPr="00DA6656" w:rsidRDefault="00365994" w:rsidP="003F058B">
      <w:pPr>
        <w:rPr>
          <w:rFonts w:eastAsia="Arial"/>
        </w:rPr>
      </w:pPr>
    </w:p>
    <w:p w14:paraId="0A0824F0" w14:textId="4FB4DE53" w:rsidR="00365994" w:rsidRPr="00C45C0B" w:rsidRDefault="00365994" w:rsidP="003F058B">
      <w:pPr>
        <w:pStyle w:val="ListParagraph"/>
        <w:numPr>
          <w:ilvl w:val="0"/>
          <w:numId w:val="37"/>
        </w:numPr>
        <w:rPr>
          <w:rFonts w:eastAsia="Arial" w:cs="Arial"/>
        </w:rPr>
      </w:pPr>
      <w:r w:rsidRPr="00C6759B">
        <w:rPr>
          <w:rFonts w:eastAsia="Arial"/>
        </w:rPr>
        <w:lastRenderedPageBreak/>
        <w:t xml:space="preserve">Create a survey for the membership to really get a grasp of what diversity looks like to them and what tools we can provide them as an organization </w:t>
      </w:r>
      <w:r w:rsidRPr="00B3651A">
        <w:rPr>
          <w:rFonts w:eastAsia="Arial"/>
        </w:rPr>
        <w:t>so that they can better help their communities and</w:t>
      </w:r>
      <w:r w:rsidR="00D1521E" w:rsidRPr="00C45C0B">
        <w:rPr>
          <w:rFonts w:eastAsia="Arial"/>
        </w:rPr>
        <w:t xml:space="preserve"> </w:t>
      </w:r>
      <w:r w:rsidRPr="00C45C0B">
        <w:rPr>
          <w:rFonts w:eastAsia="Arial"/>
        </w:rPr>
        <w:t xml:space="preserve">The center </w:t>
      </w:r>
      <w:r w:rsidR="004459F3" w:rsidRPr="00C45C0B">
        <w:rPr>
          <w:rFonts w:eastAsia="Arial"/>
        </w:rPr>
        <w:t>they are a</w:t>
      </w:r>
      <w:r w:rsidRPr="00C45C0B">
        <w:rPr>
          <w:rFonts w:eastAsia="Arial"/>
        </w:rPr>
        <w:t xml:space="preserve"> </w:t>
      </w:r>
      <w:r w:rsidR="004459F3" w:rsidRPr="00C45C0B">
        <w:rPr>
          <w:rFonts w:eastAsia="Arial"/>
        </w:rPr>
        <w:t>part of</w:t>
      </w:r>
      <w:r w:rsidRPr="00C45C0B">
        <w:rPr>
          <w:rFonts w:eastAsia="Arial"/>
        </w:rPr>
        <w:t>.</w:t>
      </w:r>
    </w:p>
    <w:p w14:paraId="44DDCEC2" w14:textId="77777777" w:rsidR="00991E12" w:rsidRPr="009D1C92" w:rsidRDefault="00991E12" w:rsidP="00156FC4"/>
    <w:p w14:paraId="0C51CFCE" w14:textId="2094BD7D" w:rsidR="00920BE4" w:rsidRPr="009D1C92" w:rsidRDefault="00920BE4" w:rsidP="00920BE4">
      <w:pPr>
        <w:pStyle w:val="Heading1"/>
      </w:pPr>
      <w:bookmarkStart w:id="6" w:name="_Toc109213881"/>
      <w:r w:rsidRPr="009D1C92">
        <w:t>Finance Committee</w:t>
      </w:r>
      <w:bookmarkEnd w:id="6"/>
    </w:p>
    <w:p w14:paraId="1E16FAE4" w14:textId="17689572" w:rsidR="00DE00A2" w:rsidRPr="00605EA6" w:rsidRDefault="003F058B" w:rsidP="00DE00A2">
      <w:pPr>
        <w:tabs>
          <w:tab w:val="left" w:pos="-720"/>
          <w:tab w:val="left" w:pos="0"/>
          <w:tab w:val="left" w:pos="720"/>
          <w:tab w:val="left" w:pos="1440"/>
          <w:tab w:val="left" w:pos="4680"/>
          <w:tab w:val="center" w:pos="5083"/>
        </w:tabs>
        <w:suppressAutoHyphens/>
        <w:rPr>
          <w:rFonts w:cs="Arial"/>
          <w:spacing w:val="-3"/>
          <w:szCs w:val="24"/>
        </w:rPr>
      </w:pPr>
      <w:r>
        <w:rPr>
          <w:rFonts w:cs="Arial"/>
          <w:spacing w:val="-3"/>
          <w:szCs w:val="24"/>
        </w:rPr>
        <w:t xml:space="preserve">Submitted by: </w:t>
      </w:r>
      <w:r w:rsidR="00DE00A2" w:rsidRPr="00605EA6">
        <w:rPr>
          <w:rFonts w:cs="Arial"/>
          <w:spacing w:val="-3"/>
          <w:szCs w:val="24"/>
        </w:rPr>
        <w:t>Jeremy Morris</w:t>
      </w:r>
      <w:r w:rsidR="00DE00A2">
        <w:rPr>
          <w:rFonts w:cs="Arial"/>
          <w:spacing w:val="-3"/>
          <w:szCs w:val="24"/>
        </w:rPr>
        <w:t>, Chairperson and Treasurer</w:t>
      </w:r>
      <w:r>
        <w:rPr>
          <w:rFonts w:cs="Arial"/>
          <w:spacing w:val="-3"/>
          <w:szCs w:val="24"/>
        </w:rPr>
        <w:t xml:space="preserve"> </w:t>
      </w:r>
    </w:p>
    <w:p w14:paraId="72A3C402" w14:textId="77777777" w:rsidR="00DE00A2" w:rsidRPr="00605EA6" w:rsidRDefault="00DE00A2" w:rsidP="00DE00A2">
      <w:pPr>
        <w:tabs>
          <w:tab w:val="left" w:pos="-720"/>
          <w:tab w:val="left" w:pos="0"/>
          <w:tab w:val="left" w:pos="720"/>
          <w:tab w:val="left" w:pos="1440"/>
          <w:tab w:val="left" w:pos="2160"/>
          <w:tab w:val="left" w:pos="2880"/>
          <w:tab w:val="left" w:pos="4680"/>
          <w:tab w:val="center" w:pos="5083"/>
        </w:tabs>
        <w:suppressAutoHyphens/>
        <w:rPr>
          <w:rFonts w:cs="Arial"/>
          <w:spacing w:val="-3"/>
          <w:szCs w:val="24"/>
        </w:rPr>
      </w:pPr>
    </w:p>
    <w:p w14:paraId="4F469F7C" w14:textId="12247F69" w:rsidR="00DE00A2" w:rsidRPr="00605EA6" w:rsidRDefault="00DE00A2" w:rsidP="00DE00A2">
      <w:pPr>
        <w:tabs>
          <w:tab w:val="left" w:pos="-720"/>
        </w:tabs>
        <w:suppressAutoHyphens/>
        <w:rPr>
          <w:rFonts w:cs="Arial"/>
          <w:spacing w:val="-3"/>
          <w:szCs w:val="24"/>
        </w:rPr>
      </w:pPr>
      <w:r w:rsidRPr="003F058B">
        <w:rPr>
          <w:rFonts w:cs="Arial"/>
          <w:spacing w:val="-3"/>
          <w:szCs w:val="24"/>
        </w:rPr>
        <w:t>Description of Committee</w:t>
      </w:r>
      <w:r w:rsidR="003F058B">
        <w:rPr>
          <w:rFonts w:cs="Arial"/>
          <w:spacing w:val="-3"/>
          <w:szCs w:val="24"/>
        </w:rPr>
        <w:t xml:space="preserve">: </w:t>
      </w:r>
      <w:r w:rsidRPr="00605EA6">
        <w:rPr>
          <w:rFonts w:cs="Arial"/>
          <w:spacing w:val="-3"/>
          <w:szCs w:val="24"/>
        </w:rPr>
        <w:t>The Finance Committee guides and monitors the finances and accounting systems of NCIL to ensure accurate financial reporting, proper accounting practices, and financial solvency.</w:t>
      </w:r>
    </w:p>
    <w:p w14:paraId="63614A76" w14:textId="77777777" w:rsidR="00DE00A2" w:rsidRPr="00605EA6" w:rsidRDefault="00DE00A2" w:rsidP="00DE00A2">
      <w:pPr>
        <w:tabs>
          <w:tab w:val="left" w:pos="-720"/>
        </w:tabs>
        <w:suppressAutoHyphens/>
        <w:rPr>
          <w:rFonts w:cs="Arial"/>
          <w:spacing w:val="-3"/>
          <w:szCs w:val="24"/>
        </w:rPr>
      </w:pPr>
    </w:p>
    <w:p w14:paraId="267278B8" w14:textId="77777777" w:rsidR="00DE00A2" w:rsidRPr="00605EA6" w:rsidRDefault="00DE00A2" w:rsidP="00DE00A2">
      <w:pPr>
        <w:tabs>
          <w:tab w:val="left" w:pos="-720"/>
        </w:tabs>
        <w:suppressAutoHyphens/>
        <w:rPr>
          <w:rFonts w:cs="Arial"/>
          <w:spacing w:val="-3"/>
          <w:szCs w:val="24"/>
        </w:rPr>
      </w:pPr>
      <w:r w:rsidRPr="003F058B">
        <w:rPr>
          <w:rFonts w:cs="Arial"/>
          <w:spacing w:val="-3"/>
          <w:szCs w:val="24"/>
        </w:rPr>
        <w:t>Summary of activities conducted since the 2021 Annual Meeting (since July 21, 2021)</w:t>
      </w:r>
      <w:r w:rsidRPr="00605EA6">
        <w:rPr>
          <w:rFonts w:cs="Arial"/>
          <w:spacing w:val="-3"/>
          <w:szCs w:val="24"/>
        </w:rPr>
        <w:t xml:space="preserve">: </w:t>
      </w:r>
    </w:p>
    <w:p w14:paraId="108DFB3F" w14:textId="77777777" w:rsidR="00DE00A2" w:rsidRPr="00605EA6" w:rsidRDefault="00DE00A2" w:rsidP="00DE00A2">
      <w:pPr>
        <w:tabs>
          <w:tab w:val="left" w:pos="-720"/>
        </w:tabs>
        <w:suppressAutoHyphens/>
        <w:rPr>
          <w:rFonts w:cs="Arial"/>
          <w:szCs w:val="24"/>
        </w:rPr>
      </w:pPr>
    </w:p>
    <w:p w14:paraId="31EC4F8B" w14:textId="77777777" w:rsidR="00DE00A2" w:rsidRPr="00605EA6" w:rsidRDefault="00DE00A2" w:rsidP="00DE00A2">
      <w:pPr>
        <w:tabs>
          <w:tab w:val="left" w:pos="-720"/>
        </w:tabs>
        <w:suppressAutoHyphens/>
        <w:rPr>
          <w:rFonts w:cs="Arial"/>
          <w:szCs w:val="24"/>
        </w:rPr>
      </w:pPr>
      <w:r w:rsidRPr="00605EA6">
        <w:rPr>
          <w:rFonts w:cs="Arial"/>
          <w:szCs w:val="24"/>
        </w:rPr>
        <w:t xml:space="preserve">The Committee has regularly been reviewing financial statements and activities of the organization. </w:t>
      </w:r>
    </w:p>
    <w:p w14:paraId="51B44F0D" w14:textId="77777777" w:rsidR="00DE00A2" w:rsidRPr="00605EA6" w:rsidRDefault="00DE00A2" w:rsidP="00DE00A2">
      <w:pPr>
        <w:tabs>
          <w:tab w:val="left" w:pos="-720"/>
        </w:tabs>
        <w:suppressAutoHyphens/>
        <w:rPr>
          <w:rFonts w:cs="Arial"/>
          <w:szCs w:val="24"/>
        </w:rPr>
      </w:pPr>
      <w:r w:rsidRPr="00605EA6">
        <w:rPr>
          <w:rFonts w:cs="Arial"/>
          <w:szCs w:val="24"/>
        </w:rPr>
        <w:br/>
        <w:t xml:space="preserve">The Committee has reviewed and approved an initial operating budget, as well as an amendment. There was an issue that arose on missing approval of the budget that was rectified after NCIL staff became aware of the issue. Board members voted electronically on the operating budget which was a revised version from the initial budget approved by the finance committee and executive committee. </w:t>
      </w:r>
    </w:p>
    <w:p w14:paraId="0D499179" w14:textId="77777777" w:rsidR="00DE00A2" w:rsidRPr="00605EA6" w:rsidRDefault="00DE00A2" w:rsidP="00DE00A2">
      <w:pPr>
        <w:tabs>
          <w:tab w:val="left" w:pos="-720"/>
        </w:tabs>
        <w:suppressAutoHyphens/>
        <w:rPr>
          <w:rFonts w:cs="Arial"/>
          <w:szCs w:val="24"/>
        </w:rPr>
      </w:pPr>
    </w:p>
    <w:p w14:paraId="5A5E8A13" w14:textId="77777777" w:rsidR="00DE00A2" w:rsidRPr="00605EA6" w:rsidRDefault="00DE00A2" w:rsidP="00DE00A2">
      <w:pPr>
        <w:tabs>
          <w:tab w:val="left" w:pos="-720"/>
        </w:tabs>
        <w:suppressAutoHyphens/>
        <w:rPr>
          <w:rFonts w:cs="Arial"/>
          <w:szCs w:val="24"/>
        </w:rPr>
      </w:pPr>
      <w:r w:rsidRPr="00605EA6">
        <w:rPr>
          <w:rFonts w:cs="Arial"/>
          <w:szCs w:val="24"/>
        </w:rPr>
        <w:t xml:space="preserve">The conference budget will be important as we go through this year. Maintaining revenue and limiting as much potential loss has been a key financial concern, but the Staff of NCIL has worked diligently to make sure we are as successful as possible financially. </w:t>
      </w:r>
    </w:p>
    <w:p w14:paraId="77E3E0CD" w14:textId="77777777" w:rsidR="00DE00A2" w:rsidRPr="00605EA6" w:rsidRDefault="00DE00A2" w:rsidP="00DE00A2">
      <w:pPr>
        <w:tabs>
          <w:tab w:val="left" w:pos="-720"/>
        </w:tabs>
        <w:suppressAutoHyphens/>
        <w:rPr>
          <w:rFonts w:cs="Arial"/>
          <w:szCs w:val="24"/>
        </w:rPr>
      </w:pPr>
    </w:p>
    <w:p w14:paraId="7C3419DF" w14:textId="1A9FE95F" w:rsidR="00DE00A2" w:rsidRPr="00605EA6" w:rsidRDefault="00DE00A2" w:rsidP="00DE00A2">
      <w:pPr>
        <w:tabs>
          <w:tab w:val="left" w:pos="-720"/>
        </w:tabs>
        <w:suppressAutoHyphens/>
        <w:rPr>
          <w:rFonts w:cs="Arial"/>
          <w:szCs w:val="24"/>
        </w:rPr>
      </w:pPr>
      <w:r w:rsidRPr="00605EA6">
        <w:rPr>
          <w:rFonts w:cs="Arial"/>
          <w:szCs w:val="24"/>
        </w:rPr>
        <w:t xml:space="preserve">The Committee has also completed a comprehensive review and revision, with major help from the NCIL staff, of the fiscal policies. Many things were very outdated, and some needed to be amended to fit the virtual operations. These revisions are being presented to the Board as part of the Treasurer’s Report. </w:t>
      </w:r>
      <w:r w:rsidR="00BD4E24" w:rsidRPr="00BD4E24">
        <w:rPr>
          <w:rFonts w:cs="Arial"/>
          <w:szCs w:val="24"/>
        </w:rPr>
        <w:t>(See Appendix I: NCIL Fiscal Policies</w:t>
      </w:r>
      <w:r w:rsidRPr="00BD4E24">
        <w:rPr>
          <w:rFonts w:cs="Arial"/>
          <w:szCs w:val="24"/>
        </w:rPr>
        <w:t>.)</w:t>
      </w:r>
      <w:r w:rsidR="003F058B">
        <w:rPr>
          <w:rFonts w:cs="Arial"/>
          <w:szCs w:val="24"/>
        </w:rPr>
        <w:t xml:space="preserve"> </w:t>
      </w:r>
    </w:p>
    <w:p w14:paraId="75D17486" w14:textId="77777777" w:rsidR="00DE00A2" w:rsidRPr="00605EA6" w:rsidRDefault="00DE00A2" w:rsidP="00DE00A2">
      <w:pPr>
        <w:tabs>
          <w:tab w:val="left" w:pos="-720"/>
        </w:tabs>
        <w:suppressAutoHyphens/>
        <w:rPr>
          <w:rFonts w:cs="Arial"/>
          <w:spacing w:val="-3"/>
          <w:szCs w:val="24"/>
          <w:u w:val="single"/>
        </w:rPr>
      </w:pPr>
    </w:p>
    <w:p w14:paraId="7F7023E6" w14:textId="38B59A88" w:rsidR="00DE00A2" w:rsidRPr="00605EA6" w:rsidRDefault="00DE00A2" w:rsidP="00DE00A2">
      <w:pPr>
        <w:tabs>
          <w:tab w:val="left" w:pos="-720"/>
        </w:tabs>
        <w:suppressAutoHyphens/>
        <w:rPr>
          <w:rFonts w:cs="Arial"/>
          <w:spacing w:val="-3"/>
          <w:szCs w:val="24"/>
        </w:rPr>
      </w:pPr>
      <w:r w:rsidRPr="003F058B">
        <w:rPr>
          <w:rFonts w:cs="Arial"/>
          <w:spacing w:val="-3"/>
          <w:szCs w:val="24"/>
        </w:rPr>
        <w:t>Matters requiring action by the Board</w:t>
      </w:r>
      <w:r w:rsidR="00BD4E24">
        <w:rPr>
          <w:rFonts w:cs="Arial"/>
          <w:spacing w:val="-3"/>
          <w:szCs w:val="24"/>
        </w:rPr>
        <w:t xml:space="preserve"> </w:t>
      </w:r>
      <w:r w:rsidRPr="003F058B">
        <w:rPr>
          <w:rFonts w:cs="Arial"/>
          <w:spacing w:val="-3"/>
          <w:szCs w:val="24"/>
        </w:rPr>
        <w:t>/</w:t>
      </w:r>
      <w:r w:rsidR="00BD4E24">
        <w:rPr>
          <w:rFonts w:cs="Arial"/>
          <w:spacing w:val="-3"/>
          <w:szCs w:val="24"/>
        </w:rPr>
        <w:t xml:space="preserve"> </w:t>
      </w:r>
      <w:r w:rsidRPr="003F058B">
        <w:rPr>
          <w:rFonts w:cs="Arial"/>
          <w:spacing w:val="-3"/>
          <w:szCs w:val="24"/>
        </w:rPr>
        <w:t>Members</w:t>
      </w:r>
      <w:r w:rsidRPr="00605EA6">
        <w:rPr>
          <w:rFonts w:cs="Arial"/>
          <w:spacing w:val="-3"/>
          <w:szCs w:val="24"/>
        </w:rPr>
        <w:t>:</w:t>
      </w:r>
      <w:r w:rsidR="003F058B">
        <w:rPr>
          <w:rFonts w:cs="Arial"/>
          <w:spacing w:val="-3"/>
          <w:szCs w:val="24"/>
        </w:rPr>
        <w:t xml:space="preserve"> </w:t>
      </w:r>
    </w:p>
    <w:p w14:paraId="0C1E2C10" w14:textId="77777777" w:rsidR="00DE00A2" w:rsidRPr="00605EA6" w:rsidRDefault="00DE00A2" w:rsidP="00DE00A2">
      <w:pPr>
        <w:tabs>
          <w:tab w:val="left" w:pos="-720"/>
        </w:tabs>
        <w:suppressAutoHyphens/>
        <w:rPr>
          <w:rFonts w:cs="Arial"/>
          <w:spacing w:val="-3"/>
          <w:szCs w:val="24"/>
        </w:rPr>
      </w:pPr>
    </w:p>
    <w:p w14:paraId="7C8D1EE0" w14:textId="77777777" w:rsidR="00DE00A2" w:rsidRPr="00605EA6" w:rsidRDefault="00DE00A2" w:rsidP="00DE00A2">
      <w:pPr>
        <w:tabs>
          <w:tab w:val="left" w:pos="-720"/>
        </w:tabs>
        <w:suppressAutoHyphens/>
        <w:rPr>
          <w:rFonts w:cs="Arial"/>
          <w:spacing w:val="-3"/>
          <w:szCs w:val="24"/>
        </w:rPr>
      </w:pPr>
      <w:r w:rsidRPr="00605EA6">
        <w:rPr>
          <w:rFonts w:cs="Arial"/>
          <w:spacing w:val="-3"/>
          <w:szCs w:val="24"/>
        </w:rPr>
        <w:t xml:space="preserve">Review and approval of amendments to fiscal policies </w:t>
      </w:r>
    </w:p>
    <w:p w14:paraId="4CE67900" w14:textId="77777777" w:rsidR="00DE00A2" w:rsidRPr="00605EA6" w:rsidRDefault="00DE00A2" w:rsidP="00DE00A2">
      <w:pPr>
        <w:tabs>
          <w:tab w:val="left" w:pos="-720"/>
        </w:tabs>
        <w:suppressAutoHyphens/>
        <w:rPr>
          <w:rFonts w:cs="Arial"/>
          <w:spacing w:val="-3"/>
          <w:szCs w:val="24"/>
        </w:rPr>
      </w:pPr>
    </w:p>
    <w:p w14:paraId="40BCD821" w14:textId="36A82A14" w:rsidR="00DE00A2" w:rsidRPr="00605EA6" w:rsidRDefault="00DE00A2" w:rsidP="00DE00A2">
      <w:pPr>
        <w:tabs>
          <w:tab w:val="left" w:pos="-720"/>
        </w:tabs>
        <w:suppressAutoHyphens/>
        <w:rPr>
          <w:rFonts w:cs="Arial"/>
          <w:spacing w:val="-3"/>
          <w:szCs w:val="24"/>
        </w:rPr>
      </w:pPr>
      <w:r w:rsidRPr="003F058B">
        <w:rPr>
          <w:rFonts w:cs="Arial"/>
          <w:spacing w:val="-3"/>
          <w:szCs w:val="24"/>
        </w:rPr>
        <w:t>Committee goals and objectives for the next year</w:t>
      </w:r>
      <w:r w:rsidRPr="00605EA6">
        <w:rPr>
          <w:rFonts w:cs="Arial"/>
          <w:spacing w:val="-3"/>
          <w:szCs w:val="24"/>
        </w:rPr>
        <w:t>:</w:t>
      </w:r>
      <w:r w:rsidR="003F058B">
        <w:rPr>
          <w:rFonts w:cs="Arial"/>
          <w:spacing w:val="-3"/>
          <w:szCs w:val="24"/>
        </w:rPr>
        <w:t xml:space="preserve"> </w:t>
      </w:r>
    </w:p>
    <w:p w14:paraId="27BC4FBE" w14:textId="77777777" w:rsidR="00DE00A2" w:rsidRPr="00605EA6" w:rsidRDefault="00DE00A2" w:rsidP="00DE00A2">
      <w:pPr>
        <w:tabs>
          <w:tab w:val="left" w:pos="-720"/>
        </w:tabs>
        <w:suppressAutoHyphens/>
        <w:rPr>
          <w:rFonts w:cs="Arial"/>
          <w:spacing w:val="-3"/>
          <w:szCs w:val="24"/>
        </w:rPr>
      </w:pPr>
    </w:p>
    <w:p w14:paraId="7E4BF91F" w14:textId="77777777" w:rsidR="00DE00A2" w:rsidRPr="00605EA6" w:rsidRDefault="00DE00A2" w:rsidP="00DE00A2">
      <w:pPr>
        <w:tabs>
          <w:tab w:val="left" w:pos="-720"/>
        </w:tabs>
        <w:suppressAutoHyphens/>
        <w:rPr>
          <w:rFonts w:cs="Arial"/>
          <w:spacing w:val="-3"/>
          <w:szCs w:val="24"/>
        </w:rPr>
      </w:pPr>
      <w:r w:rsidRPr="00605EA6">
        <w:rPr>
          <w:rFonts w:cs="Arial"/>
          <w:spacing w:val="-3"/>
          <w:szCs w:val="24"/>
        </w:rPr>
        <w:t xml:space="preserve">Work with NCIL staff to improve the financial operations and strength of NCIL </w:t>
      </w:r>
    </w:p>
    <w:p w14:paraId="43A116F1" w14:textId="77777777" w:rsidR="00DE00A2" w:rsidRPr="003F058B" w:rsidRDefault="00DE00A2" w:rsidP="00DE00A2">
      <w:pPr>
        <w:tabs>
          <w:tab w:val="left" w:pos="-720"/>
        </w:tabs>
        <w:suppressAutoHyphens/>
        <w:rPr>
          <w:rFonts w:cs="Arial"/>
          <w:spacing w:val="-3"/>
          <w:szCs w:val="24"/>
        </w:rPr>
      </w:pPr>
      <w:r w:rsidRPr="003F058B">
        <w:rPr>
          <w:rFonts w:cs="Arial"/>
          <w:spacing w:val="-3"/>
          <w:szCs w:val="24"/>
        </w:rPr>
        <w:br/>
        <w:t>Other:</w:t>
      </w:r>
    </w:p>
    <w:p w14:paraId="15F9FEFC" w14:textId="77777777" w:rsidR="00DE00A2" w:rsidRPr="00605EA6" w:rsidRDefault="00DE00A2" w:rsidP="00DE00A2">
      <w:pPr>
        <w:tabs>
          <w:tab w:val="left" w:pos="-720"/>
        </w:tabs>
        <w:suppressAutoHyphens/>
        <w:rPr>
          <w:rFonts w:cs="Arial"/>
          <w:spacing w:val="-3"/>
          <w:szCs w:val="24"/>
          <w:u w:val="single"/>
        </w:rPr>
      </w:pPr>
    </w:p>
    <w:p w14:paraId="32B7BE73" w14:textId="77777777" w:rsidR="00DE00A2" w:rsidRDefault="00DE00A2" w:rsidP="00DE00A2">
      <w:pPr>
        <w:tabs>
          <w:tab w:val="left" w:pos="-720"/>
        </w:tabs>
        <w:suppressAutoHyphens/>
        <w:rPr>
          <w:rFonts w:cs="Arial"/>
          <w:spacing w:val="-3"/>
          <w:szCs w:val="24"/>
        </w:rPr>
      </w:pPr>
      <w:r w:rsidRPr="00605EA6">
        <w:rPr>
          <w:rFonts w:cs="Arial"/>
          <w:spacing w:val="-3"/>
          <w:szCs w:val="24"/>
        </w:rPr>
        <w:t>A REMINDER TO THE GOVERNING BOARD:</w:t>
      </w:r>
    </w:p>
    <w:p w14:paraId="4E11FE65" w14:textId="77777777" w:rsidR="00DE00A2" w:rsidRDefault="00DE00A2" w:rsidP="00DE00A2">
      <w:pPr>
        <w:tabs>
          <w:tab w:val="left" w:pos="-720"/>
        </w:tabs>
        <w:suppressAutoHyphens/>
        <w:rPr>
          <w:rFonts w:cs="Arial"/>
          <w:spacing w:val="-3"/>
          <w:szCs w:val="24"/>
        </w:rPr>
      </w:pPr>
    </w:p>
    <w:p w14:paraId="23594082" w14:textId="77777777" w:rsidR="00DE00A2" w:rsidRPr="00605EA6" w:rsidRDefault="00DE00A2" w:rsidP="00DE00A2">
      <w:pPr>
        <w:shd w:val="clear" w:color="auto" w:fill="FFFFFF"/>
        <w:rPr>
          <w:rFonts w:cs="Arial"/>
          <w:color w:val="000000"/>
          <w:szCs w:val="24"/>
        </w:rPr>
      </w:pPr>
      <w:r w:rsidRPr="00605EA6">
        <w:rPr>
          <w:rFonts w:cs="Arial"/>
          <w:color w:val="000000"/>
          <w:szCs w:val="24"/>
          <w:bdr w:val="none" w:sz="0" w:space="0" w:color="auto" w:frame="1"/>
        </w:rPr>
        <w:t>The NCIL Standard Operating Procedures (SOPs) state that:</w:t>
      </w:r>
    </w:p>
    <w:p w14:paraId="320C9092" w14:textId="77777777" w:rsidR="00DE00A2" w:rsidRPr="00605EA6" w:rsidRDefault="00DE00A2" w:rsidP="00DE00A2">
      <w:pPr>
        <w:tabs>
          <w:tab w:val="left" w:pos="-720"/>
        </w:tabs>
        <w:suppressAutoHyphens/>
        <w:rPr>
          <w:rFonts w:cs="Arial"/>
          <w:spacing w:val="-3"/>
          <w:szCs w:val="24"/>
        </w:rPr>
      </w:pPr>
    </w:p>
    <w:p w14:paraId="2713069C" w14:textId="77777777" w:rsidR="00DE00A2" w:rsidRPr="00605EA6" w:rsidRDefault="00DE00A2" w:rsidP="00DE00A2">
      <w:pPr>
        <w:shd w:val="clear" w:color="auto" w:fill="FFFFFF"/>
        <w:rPr>
          <w:rFonts w:cs="Arial"/>
          <w:color w:val="000000"/>
          <w:szCs w:val="24"/>
        </w:rPr>
      </w:pPr>
      <w:r w:rsidRPr="00605EA6">
        <w:rPr>
          <w:rFonts w:cs="Arial"/>
          <w:bCs/>
          <w:color w:val="000000"/>
          <w:szCs w:val="24"/>
          <w:bdr w:val="none" w:sz="0" w:space="0" w:color="auto" w:frame="1"/>
        </w:rPr>
        <w:t>Board Member Responsibility </w:t>
      </w:r>
    </w:p>
    <w:p w14:paraId="1FF152C9" w14:textId="77777777" w:rsidR="00DE00A2" w:rsidRPr="00605EA6" w:rsidRDefault="00DE00A2" w:rsidP="00DE00A2">
      <w:pPr>
        <w:shd w:val="clear" w:color="auto" w:fill="FFFFFF"/>
        <w:rPr>
          <w:rFonts w:cs="Arial"/>
          <w:color w:val="000000"/>
          <w:szCs w:val="24"/>
        </w:rPr>
      </w:pPr>
      <w:r w:rsidRPr="00605EA6">
        <w:rPr>
          <w:rFonts w:cs="Arial"/>
          <w:color w:val="000000"/>
          <w:szCs w:val="24"/>
          <w:bdr w:val="none" w:sz="0" w:space="0" w:color="auto" w:frame="1"/>
        </w:rPr>
        <w:br/>
        <w:t xml:space="preserve">“It is the policy of the NCIL board that all board members secure contributions to NCIL either through giving themselves or securing gifts from others. This policy is known as “give or get” and $300 (in gives or gets) is required annually. The resources needed by NCIL are “unrestricted” funds, meaning cash assets that can be used for any purpose the organization desires. 'Gives' are direct donations made by board members to NCIL. 'Gets' are donations by others directly secured by </w:t>
      </w:r>
      <w:r w:rsidRPr="00605EA6">
        <w:rPr>
          <w:rFonts w:cs="Arial"/>
          <w:color w:val="000000"/>
          <w:szCs w:val="24"/>
          <w:bdr w:val="none" w:sz="0" w:space="0" w:color="auto" w:frame="1"/>
        </w:rPr>
        <w:lastRenderedPageBreak/>
        <w:t>board members. Signing up new members – either individual or organizational – does not qualify as a “Get” because this is a duty of all board members and requires an investment of NCIL resources (primarily staff time) to serve those members. </w:t>
      </w:r>
    </w:p>
    <w:p w14:paraId="0801A0C5" w14:textId="5AAC51C6" w:rsidR="00DE00A2" w:rsidRPr="00605EA6" w:rsidRDefault="003F058B" w:rsidP="00DE00A2">
      <w:pPr>
        <w:shd w:val="clear" w:color="auto" w:fill="FFFFFF"/>
        <w:rPr>
          <w:rFonts w:cs="Arial"/>
          <w:color w:val="000000"/>
          <w:szCs w:val="24"/>
        </w:rPr>
      </w:pPr>
      <w:r>
        <w:rPr>
          <w:rFonts w:cs="Arial"/>
          <w:color w:val="000000"/>
          <w:szCs w:val="24"/>
          <w:bdr w:val="none" w:sz="0" w:space="0" w:color="auto" w:frame="1"/>
        </w:rPr>
        <w:t xml:space="preserve"> </w:t>
      </w:r>
    </w:p>
    <w:p w14:paraId="41815E70" w14:textId="77777777" w:rsidR="00DE00A2" w:rsidRPr="00605EA6" w:rsidRDefault="00DE00A2" w:rsidP="00DE00A2">
      <w:pPr>
        <w:shd w:val="clear" w:color="auto" w:fill="FFFFFF"/>
        <w:rPr>
          <w:rFonts w:cs="Arial"/>
          <w:color w:val="000000"/>
          <w:szCs w:val="24"/>
        </w:rPr>
      </w:pPr>
      <w:r w:rsidRPr="00605EA6">
        <w:rPr>
          <w:rFonts w:cs="Arial"/>
          <w:color w:val="000000"/>
          <w:szCs w:val="24"/>
          <w:bdr w:val="none" w:sz="0" w:space="0" w:color="auto" w:frame="1"/>
        </w:rPr>
        <w:t>“Gives, or direct donations made by board members, and Gets will be tracked by staff and reported to board members at board meetings. Board members must report all Gets to staff in order for them to be tracked. Board members who do not meet the $300 annual Give or Get amount will be reminded by the President to meet their obligation. Any board member who is not able to meet the $300 requirement should contact the President to negotiate a lesser amount. All board members are expected to Give or Get unrestricted funds donations for NCIL annually. </w:t>
      </w:r>
    </w:p>
    <w:p w14:paraId="1B10C35C" w14:textId="2DEBF0D3" w:rsidR="00DE00A2" w:rsidRPr="00605EA6" w:rsidRDefault="003F058B" w:rsidP="00DE00A2">
      <w:pPr>
        <w:shd w:val="clear" w:color="auto" w:fill="FFFFFF"/>
        <w:rPr>
          <w:rFonts w:cs="Arial"/>
          <w:color w:val="000000"/>
          <w:szCs w:val="24"/>
        </w:rPr>
      </w:pPr>
      <w:r>
        <w:rPr>
          <w:rFonts w:cs="Arial"/>
          <w:color w:val="000000"/>
          <w:szCs w:val="24"/>
          <w:bdr w:val="none" w:sz="0" w:space="0" w:color="auto" w:frame="1"/>
        </w:rPr>
        <w:t xml:space="preserve"> </w:t>
      </w:r>
    </w:p>
    <w:p w14:paraId="6D235DA3" w14:textId="77777777" w:rsidR="00DE00A2" w:rsidRPr="00605EA6" w:rsidRDefault="00DE00A2" w:rsidP="00DE00A2">
      <w:pPr>
        <w:shd w:val="clear" w:color="auto" w:fill="FFFFFF"/>
        <w:rPr>
          <w:rFonts w:cs="Arial"/>
          <w:color w:val="000000"/>
          <w:szCs w:val="24"/>
        </w:rPr>
      </w:pPr>
      <w:r>
        <w:rPr>
          <w:rFonts w:cs="Arial"/>
          <w:color w:val="000000"/>
          <w:szCs w:val="24"/>
          <w:bdr w:val="none" w:sz="0" w:space="0" w:color="auto" w:frame="1"/>
        </w:rPr>
        <w:t>“</w:t>
      </w:r>
      <w:r w:rsidRPr="00605EA6">
        <w:rPr>
          <w:rFonts w:cs="Arial"/>
          <w:color w:val="000000"/>
          <w:szCs w:val="24"/>
          <w:bdr w:val="none" w:sz="0" w:space="0" w:color="auto" w:frame="1"/>
        </w:rPr>
        <w:t>Please note that cash given at board meetings is not easily verified since we do not know which board member gave what amount. If a board member chooses to give cash, a receipt book will be available at all board meetings so that a receipt for the donation can be provided. </w:t>
      </w:r>
    </w:p>
    <w:p w14:paraId="00CC1F6B" w14:textId="77777777" w:rsidR="00DE00A2" w:rsidRPr="00605EA6" w:rsidRDefault="00DE00A2" w:rsidP="00DE00A2">
      <w:pPr>
        <w:shd w:val="clear" w:color="auto" w:fill="FFFFFF"/>
        <w:rPr>
          <w:rFonts w:cs="Arial"/>
          <w:color w:val="000000"/>
          <w:szCs w:val="24"/>
        </w:rPr>
      </w:pPr>
      <w:r w:rsidRPr="00605EA6">
        <w:rPr>
          <w:rFonts w:cs="Arial"/>
          <w:color w:val="000000"/>
          <w:szCs w:val="24"/>
          <w:bdr w:val="none" w:sz="0" w:space="0" w:color="auto" w:frame="1"/>
        </w:rPr>
        <w:t> </w:t>
      </w:r>
    </w:p>
    <w:p w14:paraId="31DE003F" w14:textId="77777777" w:rsidR="00DE00A2" w:rsidRPr="00605EA6" w:rsidRDefault="00DE00A2" w:rsidP="00DE00A2">
      <w:pPr>
        <w:shd w:val="clear" w:color="auto" w:fill="FFFFFF"/>
        <w:rPr>
          <w:rFonts w:cs="Arial"/>
          <w:color w:val="000000"/>
          <w:szCs w:val="24"/>
        </w:rPr>
      </w:pPr>
      <w:r w:rsidRPr="00605EA6">
        <w:rPr>
          <w:rFonts w:cs="Arial"/>
          <w:color w:val="000000"/>
          <w:szCs w:val="24"/>
          <w:bdr w:val="none" w:sz="0" w:space="0" w:color="auto" w:frame="1"/>
        </w:rPr>
        <w:t>"Examples of ways to secure 'Gets' include: </w:t>
      </w:r>
    </w:p>
    <w:p w14:paraId="2CBC4974" w14:textId="77777777" w:rsidR="00DE00A2" w:rsidRPr="00605EA6" w:rsidRDefault="00DE00A2" w:rsidP="00DE00A2">
      <w:pPr>
        <w:numPr>
          <w:ilvl w:val="0"/>
          <w:numId w:val="55"/>
        </w:numPr>
        <w:shd w:val="clear" w:color="auto" w:fill="FFFFFF"/>
        <w:spacing w:beforeAutospacing="1" w:afterAutospacing="1"/>
        <w:rPr>
          <w:rFonts w:cs="Arial"/>
          <w:color w:val="000000"/>
          <w:szCs w:val="24"/>
        </w:rPr>
      </w:pPr>
      <w:r w:rsidRPr="00605EA6">
        <w:rPr>
          <w:rFonts w:cs="Arial"/>
          <w:color w:val="000000"/>
          <w:szCs w:val="24"/>
          <w:bdr w:val="none" w:sz="0" w:space="0" w:color="auto" w:frame="1"/>
        </w:rPr>
        <w:t>Ask 10 friends to donate $30 </w:t>
      </w:r>
    </w:p>
    <w:p w14:paraId="4E5AC0F1" w14:textId="77777777" w:rsidR="00DE00A2" w:rsidRPr="00605EA6" w:rsidRDefault="00DE00A2" w:rsidP="00DE00A2">
      <w:pPr>
        <w:numPr>
          <w:ilvl w:val="0"/>
          <w:numId w:val="55"/>
        </w:numPr>
        <w:shd w:val="clear" w:color="auto" w:fill="FFFFFF"/>
        <w:spacing w:beforeAutospacing="1" w:afterAutospacing="1"/>
        <w:rPr>
          <w:rFonts w:cs="Arial"/>
          <w:color w:val="000000"/>
          <w:szCs w:val="24"/>
        </w:rPr>
      </w:pPr>
      <w:r w:rsidRPr="00605EA6">
        <w:rPr>
          <w:rFonts w:cs="Arial"/>
          <w:color w:val="000000"/>
          <w:szCs w:val="24"/>
          <w:bdr w:val="none" w:sz="0" w:space="0" w:color="auto" w:frame="1"/>
        </w:rPr>
        <w:t>Ask a wealthy friend or colleague to donate $300 </w:t>
      </w:r>
    </w:p>
    <w:p w14:paraId="06B12BF8" w14:textId="1A0959EB" w:rsidR="00DE00A2" w:rsidRPr="00DE00A2" w:rsidRDefault="00DE00A2" w:rsidP="0012587F">
      <w:pPr>
        <w:numPr>
          <w:ilvl w:val="0"/>
          <w:numId w:val="55"/>
        </w:numPr>
        <w:shd w:val="clear" w:color="auto" w:fill="FFFFFF"/>
        <w:spacing w:before="100" w:beforeAutospacing="1" w:after="100" w:afterAutospacing="1"/>
        <w:rPr>
          <w:rFonts w:cs="Arial"/>
          <w:color w:val="000000"/>
          <w:szCs w:val="24"/>
        </w:rPr>
      </w:pPr>
      <w:r w:rsidRPr="00605EA6">
        <w:rPr>
          <w:rFonts w:cs="Arial"/>
          <w:color w:val="000000"/>
          <w:szCs w:val="24"/>
          <w:bdr w:val="none" w:sz="0" w:space="0" w:color="auto" w:frame="1"/>
        </w:rPr>
        <w:t>Issue a challenge to friends and colleagues that you will donate $2 for every $1 they donate or you will match their donations dollar for dollar </w:t>
      </w:r>
    </w:p>
    <w:p w14:paraId="55F08077" w14:textId="77777777" w:rsidR="00DE00A2" w:rsidRPr="00605EA6" w:rsidRDefault="00DE00A2" w:rsidP="00DE00A2">
      <w:pPr>
        <w:shd w:val="clear" w:color="auto" w:fill="FFFFFF"/>
        <w:rPr>
          <w:rFonts w:cs="Arial"/>
          <w:color w:val="000000"/>
          <w:szCs w:val="24"/>
        </w:rPr>
      </w:pPr>
      <w:r w:rsidRPr="00605EA6">
        <w:rPr>
          <w:rFonts w:cs="Arial"/>
          <w:color w:val="000000"/>
          <w:szCs w:val="24"/>
          <w:bdr w:val="none" w:sz="0" w:space="0" w:color="auto" w:frame="1"/>
        </w:rPr>
        <w:t>"As a 501(c)(3) non-profit corporation, all donations to NCIL are tax deductible." </w:t>
      </w:r>
    </w:p>
    <w:p w14:paraId="6083D034" w14:textId="49217E70" w:rsidR="004459F3" w:rsidRPr="005157DB" w:rsidRDefault="004459F3" w:rsidP="004459F3">
      <w:pPr>
        <w:tabs>
          <w:tab w:val="left" w:pos="-720"/>
          <w:tab w:val="left" w:pos="0"/>
          <w:tab w:val="left" w:pos="720"/>
          <w:tab w:val="left" w:pos="1440"/>
          <w:tab w:val="left" w:pos="4680"/>
          <w:tab w:val="center" w:pos="5083"/>
        </w:tabs>
        <w:suppressAutoHyphens/>
        <w:rPr>
          <w:rFonts w:cs="Arial"/>
          <w:spacing w:val="-3"/>
          <w:szCs w:val="24"/>
        </w:rPr>
      </w:pPr>
      <w:r w:rsidRPr="005157DB">
        <w:rPr>
          <w:rFonts w:cs="Arial"/>
          <w:spacing w:val="-3"/>
          <w:szCs w:val="24"/>
        </w:rPr>
        <w:t xml:space="preserve"> </w:t>
      </w:r>
    </w:p>
    <w:p w14:paraId="3A00B3AE" w14:textId="77777777" w:rsidR="00920BE4" w:rsidRPr="009D1C92" w:rsidRDefault="00920BE4" w:rsidP="00920BE4">
      <w:pPr>
        <w:pStyle w:val="Heading1"/>
      </w:pPr>
      <w:bookmarkStart w:id="7" w:name="_Toc109213882"/>
      <w:r w:rsidRPr="009D1C92">
        <w:lastRenderedPageBreak/>
        <w:t>Regional Representatives Committee</w:t>
      </w:r>
      <w:bookmarkEnd w:id="7"/>
    </w:p>
    <w:p w14:paraId="47F9F83F" w14:textId="57EFD4F8" w:rsidR="00920BE4" w:rsidRPr="009D1C92" w:rsidRDefault="003A4D55" w:rsidP="00920BE4">
      <w:r>
        <w:t xml:space="preserve">Submitted by: </w:t>
      </w:r>
      <w:r>
        <w:rPr>
          <w:rFonts w:cs="Arial"/>
          <w:spacing w:val="-3"/>
          <w:szCs w:val="24"/>
        </w:rPr>
        <w:t>Steve Higgins</w:t>
      </w:r>
      <w:r w:rsidR="00DA6656">
        <w:rPr>
          <w:rFonts w:cs="Arial"/>
          <w:spacing w:val="-3"/>
          <w:szCs w:val="24"/>
        </w:rPr>
        <w:t>, Chair</w:t>
      </w:r>
    </w:p>
    <w:p w14:paraId="5BB56127" w14:textId="77777777" w:rsidR="00920BE4" w:rsidRDefault="00920BE4" w:rsidP="00156FC4"/>
    <w:p w14:paraId="14CD60F5" w14:textId="0C0AD831" w:rsidR="003A4D55" w:rsidRPr="00DA6656" w:rsidRDefault="003F058B" w:rsidP="003A4D55">
      <w:pPr>
        <w:pStyle w:val="NormalWeb"/>
        <w:shd w:val="clear" w:color="auto" w:fill="FFFFFF"/>
        <w:spacing w:before="0" w:beforeAutospacing="0" w:after="375" w:afterAutospacing="0"/>
        <w:rPr>
          <w:rFonts w:ascii="Arial" w:hAnsi="Arial" w:cs="Arial"/>
          <w:color w:val="222222"/>
        </w:rPr>
      </w:pPr>
      <w:r w:rsidRPr="003F058B">
        <w:rPr>
          <w:rFonts w:ascii="Arial" w:hAnsi="Arial" w:cs="Arial"/>
          <w:color w:val="222222"/>
        </w:rPr>
        <w:t xml:space="preserve">Description of Committee: </w:t>
      </w:r>
      <w:r w:rsidR="003A4D55" w:rsidRPr="00DA6656">
        <w:rPr>
          <w:rFonts w:ascii="Arial" w:hAnsi="Arial" w:cs="Arial"/>
          <w:color w:val="222222"/>
        </w:rPr>
        <w:t>The NCIL Regional Representatives Committee is comprised of 10 NCIL members, one from each Federal Region, who are elected by NCIL members in their respective regions.</w:t>
      </w:r>
    </w:p>
    <w:p w14:paraId="260D40E4" w14:textId="77777777" w:rsidR="003A4D55" w:rsidRDefault="003A4D55" w:rsidP="003A4D55">
      <w:pPr>
        <w:pStyle w:val="NormalWeb"/>
        <w:shd w:val="clear" w:color="auto" w:fill="FFFFFF"/>
        <w:spacing w:before="0" w:beforeAutospacing="0" w:after="375" w:afterAutospacing="0"/>
        <w:rPr>
          <w:rFonts w:ascii="Arial" w:hAnsi="Arial" w:cs="Arial"/>
          <w:color w:val="222222"/>
        </w:rPr>
      </w:pPr>
      <w:r>
        <w:rPr>
          <w:rFonts w:ascii="Arial" w:hAnsi="Arial" w:cs="Arial"/>
          <w:color w:val="222222"/>
        </w:rPr>
        <w:t>The Regional Representative is the pivotal position in NCIL’s communication system with its membership. The Regional Representative is responsible for communicating at least quarterly with NCIL members regarding IL issues and working with any other group interested in pursuing NCIL’s goals within his or her respective region. The Regional Reps will assist the NCIL board and committees in building and coordinating grassroots coalition to advance NCIL’s advocacy activities. The NCIL Regional Representatives will also assist in the recruitment and retention of NCIL members. The regional representatives will disseminate information related to regional or state advocacy efforts to their regional members.</w:t>
      </w:r>
    </w:p>
    <w:p w14:paraId="77D8AE0C" w14:textId="77777777" w:rsidR="003A4D55" w:rsidRPr="003F058B" w:rsidRDefault="003A4D55" w:rsidP="003A4D55">
      <w:pPr>
        <w:tabs>
          <w:tab w:val="left" w:pos="-720"/>
        </w:tabs>
        <w:suppressAutoHyphens/>
        <w:rPr>
          <w:rFonts w:cs="Arial"/>
          <w:b w:val="0"/>
          <w:spacing w:val="-3"/>
          <w:szCs w:val="24"/>
        </w:rPr>
      </w:pPr>
      <w:r w:rsidRPr="003F058B">
        <w:rPr>
          <w:rFonts w:cs="Arial"/>
          <w:spacing w:val="-3"/>
          <w:szCs w:val="24"/>
        </w:rPr>
        <w:t xml:space="preserve">Summary of activities conducted since the fall board meeting (since Oct 27, 2021): </w:t>
      </w:r>
    </w:p>
    <w:p w14:paraId="4E99EAE2" w14:textId="77777777" w:rsidR="003A4D55" w:rsidRPr="007D4002" w:rsidRDefault="003A4D55" w:rsidP="003A4D55">
      <w:pPr>
        <w:tabs>
          <w:tab w:val="left" w:pos="-720"/>
        </w:tabs>
        <w:suppressAutoHyphens/>
        <w:rPr>
          <w:rFonts w:cs="Arial"/>
          <w:szCs w:val="24"/>
        </w:rPr>
      </w:pPr>
    </w:p>
    <w:p w14:paraId="01D4C8EE" w14:textId="67D1B51F" w:rsidR="003A4D55" w:rsidRDefault="003A4D55" w:rsidP="003A4D55">
      <w:pPr>
        <w:tabs>
          <w:tab w:val="left" w:pos="-720"/>
        </w:tabs>
        <w:suppressAutoHyphens/>
        <w:rPr>
          <w:rFonts w:cs="Arial"/>
          <w:spacing w:val="-3"/>
          <w:szCs w:val="24"/>
        </w:rPr>
      </w:pPr>
      <w:r w:rsidRPr="005675D7">
        <w:rPr>
          <w:rFonts w:cs="Arial"/>
          <w:spacing w:val="-3"/>
          <w:szCs w:val="24"/>
        </w:rPr>
        <w:t xml:space="preserve">The </w:t>
      </w:r>
      <w:r w:rsidR="00C521D5">
        <w:rPr>
          <w:rFonts w:cs="Arial"/>
          <w:spacing w:val="-3"/>
          <w:szCs w:val="24"/>
        </w:rPr>
        <w:t>R</w:t>
      </w:r>
      <w:r w:rsidRPr="005675D7">
        <w:rPr>
          <w:rFonts w:cs="Arial"/>
          <w:spacing w:val="-3"/>
          <w:szCs w:val="24"/>
        </w:rPr>
        <w:t xml:space="preserve">egional </w:t>
      </w:r>
      <w:r w:rsidR="00C521D5">
        <w:rPr>
          <w:rFonts w:cs="Arial"/>
          <w:spacing w:val="-3"/>
          <w:szCs w:val="24"/>
        </w:rPr>
        <w:t>R</w:t>
      </w:r>
      <w:r w:rsidRPr="005675D7">
        <w:rPr>
          <w:rFonts w:cs="Arial"/>
          <w:spacing w:val="-3"/>
          <w:szCs w:val="24"/>
        </w:rPr>
        <w:t xml:space="preserve">eps committee meets monthly on the </w:t>
      </w:r>
      <w:r>
        <w:rPr>
          <w:rFonts w:cs="Arial"/>
          <w:spacing w:val="-3"/>
          <w:szCs w:val="24"/>
        </w:rPr>
        <w:t>second Monday.</w:t>
      </w:r>
    </w:p>
    <w:p w14:paraId="5B2D0A5B" w14:textId="77777777" w:rsidR="003A4D55" w:rsidRDefault="003A4D55" w:rsidP="003A4D55">
      <w:pPr>
        <w:tabs>
          <w:tab w:val="left" w:pos="-720"/>
        </w:tabs>
        <w:suppressAutoHyphens/>
        <w:rPr>
          <w:rFonts w:cs="Arial"/>
          <w:spacing w:val="-3"/>
          <w:szCs w:val="24"/>
        </w:rPr>
      </w:pPr>
    </w:p>
    <w:p w14:paraId="69F3323B" w14:textId="77777777" w:rsidR="003A4D55" w:rsidRDefault="003A4D55" w:rsidP="003A4D55">
      <w:pPr>
        <w:tabs>
          <w:tab w:val="left" w:pos="-720"/>
        </w:tabs>
        <w:suppressAutoHyphens/>
        <w:rPr>
          <w:rFonts w:cs="Arial"/>
          <w:spacing w:val="-3"/>
          <w:szCs w:val="24"/>
        </w:rPr>
      </w:pPr>
      <w:r>
        <w:rPr>
          <w:rFonts w:cs="Arial"/>
          <w:spacing w:val="-3"/>
          <w:szCs w:val="24"/>
        </w:rPr>
        <w:t xml:space="preserve">In the last quarter the committee has been working on mentoring and development. Committee members have been encouraged to form and begin regular regional leadership groups. They have been forming as we mentor each other in the roles and responsibilities of a regional rep. Regional reps have </w:t>
      </w:r>
      <w:r>
        <w:rPr>
          <w:rFonts w:cs="Arial"/>
          <w:spacing w:val="-3"/>
          <w:szCs w:val="24"/>
        </w:rPr>
        <w:lastRenderedPageBreak/>
        <w:t>been encouraged to include NCIL State Representatives and other NCIL Board members from their regions as part of the regional leadership groups.</w:t>
      </w:r>
    </w:p>
    <w:p w14:paraId="31DAE4DD" w14:textId="77777777" w:rsidR="003A4D55" w:rsidRDefault="003A4D55" w:rsidP="003A4D55">
      <w:pPr>
        <w:tabs>
          <w:tab w:val="left" w:pos="-720"/>
        </w:tabs>
        <w:suppressAutoHyphens/>
        <w:rPr>
          <w:rFonts w:cs="Arial"/>
          <w:spacing w:val="-3"/>
          <w:szCs w:val="24"/>
        </w:rPr>
      </w:pPr>
    </w:p>
    <w:p w14:paraId="358ACD8C" w14:textId="77777777" w:rsidR="003A4D55" w:rsidRDefault="003A4D55" w:rsidP="003A4D55">
      <w:pPr>
        <w:tabs>
          <w:tab w:val="left" w:pos="-720"/>
        </w:tabs>
        <w:suppressAutoHyphens/>
        <w:rPr>
          <w:rFonts w:cs="Arial"/>
          <w:spacing w:val="-3"/>
          <w:szCs w:val="24"/>
        </w:rPr>
      </w:pPr>
      <w:r>
        <w:rPr>
          <w:rFonts w:cs="Arial"/>
          <w:spacing w:val="-3"/>
          <w:szCs w:val="24"/>
        </w:rPr>
        <w:t xml:space="preserve">This has resulted in several regions having regular meetings Via zoom. </w:t>
      </w:r>
    </w:p>
    <w:p w14:paraId="28FC56D7" w14:textId="77777777" w:rsidR="003A4D55" w:rsidRDefault="003A4D55" w:rsidP="003A4D55">
      <w:pPr>
        <w:tabs>
          <w:tab w:val="left" w:pos="-720"/>
        </w:tabs>
        <w:suppressAutoHyphens/>
        <w:rPr>
          <w:rFonts w:cs="Arial"/>
          <w:spacing w:val="-3"/>
          <w:szCs w:val="24"/>
        </w:rPr>
      </w:pPr>
    </w:p>
    <w:p w14:paraId="739C4DEB" w14:textId="77777777" w:rsidR="003A4D55" w:rsidRDefault="003A4D55" w:rsidP="003A4D55">
      <w:pPr>
        <w:tabs>
          <w:tab w:val="left" w:pos="-720"/>
        </w:tabs>
        <w:suppressAutoHyphens/>
        <w:rPr>
          <w:rFonts w:cs="Arial"/>
          <w:spacing w:val="-3"/>
          <w:szCs w:val="24"/>
        </w:rPr>
      </w:pPr>
      <w:r>
        <w:rPr>
          <w:rFonts w:cs="Arial"/>
          <w:spacing w:val="-3"/>
          <w:szCs w:val="24"/>
        </w:rPr>
        <w:t>Regional reps have also been asked how the Regional rep chair and staff can support them best as we go through a time of transition.</w:t>
      </w:r>
    </w:p>
    <w:p w14:paraId="4E662C14" w14:textId="77777777" w:rsidR="003A4D55" w:rsidRDefault="003A4D55" w:rsidP="003A4D55">
      <w:pPr>
        <w:tabs>
          <w:tab w:val="left" w:pos="-720"/>
        </w:tabs>
        <w:suppressAutoHyphens/>
        <w:rPr>
          <w:rFonts w:cs="Arial"/>
          <w:spacing w:val="-3"/>
          <w:szCs w:val="24"/>
        </w:rPr>
      </w:pPr>
    </w:p>
    <w:p w14:paraId="40B5D0E9" w14:textId="77777777" w:rsidR="003A4D55" w:rsidRDefault="003A4D55" w:rsidP="003A4D55">
      <w:pPr>
        <w:tabs>
          <w:tab w:val="left" w:pos="-720"/>
        </w:tabs>
        <w:suppressAutoHyphens/>
        <w:rPr>
          <w:rFonts w:cs="Arial"/>
          <w:spacing w:val="-3"/>
          <w:szCs w:val="24"/>
        </w:rPr>
      </w:pPr>
      <w:r>
        <w:rPr>
          <w:rFonts w:cs="Arial"/>
          <w:spacing w:val="-3"/>
          <w:szCs w:val="24"/>
        </w:rPr>
        <w:t xml:space="preserve">Regions 1 &amp; 5 have also held meetings inviting NCIL members and potential members from through their areas to participate. Congressman James </w:t>
      </w:r>
      <w:proofErr w:type="spellStart"/>
      <w:r>
        <w:rPr>
          <w:rFonts w:cs="Arial"/>
          <w:spacing w:val="-3"/>
          <w:szCs w:val="24"/>
        </w:rPr>
        <w:t>Langevin</w:t>
      </w:r>
      <w:proofErr w:type="spellEnd"/>
      <w:r>
        <w:rPr>
          <w:rFonts w:cs="Arial"/>
          <w:spacing w:val="-3"/>
          <w:szCs w:val="24"/>
        </w:rPr>
        <w:t xml:space="preserve"> (RI) was the guest speaker at the Region 1 meeting.</w:t>
      </w:r>
    </w:p>
    <w:p w14:paraId="1A1C45BA" w14:textId="77777777" w:rsidR="003A4D55" w:rsidRDefault="003A4D55" w:rsidP="003A4D55">
      <w:pPr>
        <w:tabs>
          <w:tab w:val="left" w:pos="-720"/>
        </w:tabs>
        <w:suppressAutoHyphens/>
        <w:rPr>
          <w:rFonts w:cs="Arial"/>
          <w:spacing w:val="-3"/>
          <w:szCs w:val="24"/>
        </w:rPr>
      </w:pPr>
    </w:p>
    <w:p w14:paraId="49ABA432" w14:textId="77777777" w:rsidR="003A4D55" w:rsidRDefault="003A4D55" w:rsidP="003A4D55">
      <w:pPr>
        <w:tabs>
          <w:tab w:val="left" w:pos="-720"/>
        </w:tabs>
        <w:suppressAutoHyphens/>
        <w:rPr>
          <w:rFonts w:cs="Arial"/>
          <w:spacing w:val="-3"/>
          <w:szCs w:val="24"/>
        </w:rPr>
      </w:pPr>
      <w:r>
        <w:rPr>
          <w:rFonts w:cs="Arial"/>
          <w:spacing w:val="-3"/>
          <w:szCs w:val="24"/>
        </w:rPr>
        <w:t>Regional reps will be presenting at the 2022 annual NCIL conference in a session titles Building Regional Leadership teams.</w:t>
      </w:r>
    </w:p>
    <w:p w14:paraId="58C6F1C5" w14:textId="77777777" w:rsidR="003A4D55" w:rsidRDefault="003A4D55" w:rsidP="003A4D55">
      <w:pPr>
        <w:tabs>
          <w:tab w:val="left" w:pos="-720"/>
        </w:tabs>
        <w:suppressAutoHyphens/>
        <w:rPr>
          <w:rFonts w:cs="Arial"/>
          <w:spacing w:val="-3"/>
          <w:szCs w:val="24"/>
        </w:rPr>
      </w:pPr>
    </w:p>
    <w:p w14:paraId="3AB029ED" w14:textId="7008B801" w:rsidR="003A4D55" w:rsidRDefault="003A4D55" w:rsidP="003A4D55">
      <w:pPr>
        <w:tabs>
          <w:tab w:val="left" w:pos="-720"/>
        </w:tabs>
        <w:suppressAutoHyphens/>
        <w:rPr>
          <w:rFonts w:cs="Arial"/>
          <w:spacing w:val="-3"/>
          <w:szCs w:val="24"/>
        </w:rPr>
      </w:pPr>
      <w:r w:rsidRPr="003F058B">
        <w:rPr>
          <w:rFonts w:cs="Arial"/>
          <w:spacing w:val="-3"/>
          <w:szCs w:val="24"/>
        </w:rPr>
        <w:t>Matters requiring action by the Board</w:t>
      </w:r>
      <w:r w:rsidR="00A263B3" w:rsidRPr="003F058B">
        <w:rPr>
          <w:rFonts w:cs="Arial"/>
          <w:spacing w:val="-3"/>
          <w:szCs w:val="24"/>
        </w:rPr>
        <w:t xml:space="preserve"> / </w:t>
      </w:r>
      <w:r w:rsidRPr="003F058B">
        <w:rPr>
          <w:rFonts w:cs="Arial"/>
          <w:spacing w:val="-3"/>
          <w:szCs w:val="24"/>
        </w:rPr>
        <w:t>Members</w:t>
      </w:r>
      <w:r w:rsidRPr="005157DB">
        <w:rPr>
          <w:rFonts w:cs="Arial"/>
          <w:spacing w:val="-3"/>
          <w:szCs w:val="24"/>
        </w:rPr>
        <w:t>:</w:t>
      </w:r>
      <w:r w:rsidR="00D1521E">
        <w:rPr>
          <w:rFonts w:cs="Arial"/>
          <w:spacing w:val="-3"/>
          <w:szCs w:val="24"/>
        </w:rPr>
        <w:t xml:space="preserve"> </w:t>
      </w:r>
    </w:p>
    <w:p w14:paraId="13454DBB" w14:textId="77777777" w:rsidR="003A4D55" w:rsidRDefault="003A4D55" w:rsidP="003A4D55">
      <w:pPr>
        <w:tabs>
          <w:tab w:val="left" w:pos="-720"/>
        </w:tabs>
        <w:suppressAutoHyphens/>
        <w:rPr>
          <w:rFonts w:cs="Arial"/>
          <w:spacing w:val="-3"/>
          <w:szCs w:val="24"/>
        </w:rPr>
      </w:pPr>
    </w:p>
    <w:p w14:paraId="64C3B03C" w14:textId="2C040324" w:rsidR="003A4D55" w:rsidRDefault="003A4D55" w:rsidP="003A4D55">
      <w:pPr>
        <w:tabs>
          <w:tab w:val="left" w:pos="-720"/>
        </w:tabs>
        <w:suppressAutoHyphens/>
        <w:rPr>
          <w:rFonts w:cs="Arial"/>
          <w:spacing w:val="-3"/>
          <w:szCs w:val="24"/>
        </w:rPr>
      </w:pPr>
      <w:r>
        <w:rPr>
          <w:rFonts w:cs="Arial"/>
          <w:spacing w:val="-3"/>
          <w:szCs w:val="24"/>
        </w:rPr>
        <w:t>Several regional reps have asked that updated letters to new or renewing members be sent in a timely basis which include and re-enforce the benefits of being a NCIL member.</w:t>
      </w:r>
    </w:p>
    <w:p w14:paraId="4A47A9C5" w14:textId="77777777" w:rsidR="003A4D55" w:rsidRPr="00BB7307" w:rsidRDefault="003A4D55" w:rsidP="003A4D55">
      <w:pPr>
        <w:tabs>
          <w:tab w:val="left" w:pos="-720"/>
        </w:tabs>
        <w:suppressAutoHyphens/>
        <w:rPr>
          <w:rFonts w:cs="Arial"/>
          <w:spacing w:val="-3"/>
          <w:szCs w:val="24"/>
        </w:rPr>
      </w:pPr>
    </w:p>
    <w:p w14:paraId="3A48CFB8" w14:textId="0EC56EE1" w:rsidR="003A4D55" w:rsidRPr="005157DB" w:rsidRDefault="003A4D55" w:rsidP="003A4D55">
      <w:pPr>
        <w:tabs>
          <w:tab w:val="left" w:pos="-720"/>
        </w:tabs>
        <w:suppressAutoHyphens/>
        <w:rPr>
          <w:rFonts w:cs="Arial"/>
          <w:spacing w:val="-3"/>
          <w:szCs w:val="24"/>
        </w:rPr>
      </w:pPr>
      <w:r w:rsidRPr="003F058B">
        <w:rPr>
          <w:rFonts w:cs="Arial"/>
          <w:spacing w:val="-3"/>
          <w:szCs w:val="24"/>
        </w:rPr>
        <w:t>Committee goals and objectives for the next year</w:t>
      </w:r>
      <w:r w:rsidRPr="005157DB">
        <w:rPr>
          <w:rFonts w:cs="Arial"/>
          <w:spacing w:val="-3"/>
          <w:szCs w:val="24"/>
        </w:rPr>
        <w:t>:</w:t>
      </w:r>
      <w:r w:rsidR="00D1521E">
        <w:rPr>
          <w:rFonts w:cs="Arial"/>
          <w:spacing w:val="-3"/>
          <w:szCs w:val="24"/>
        </w:rPr>
        <w:t xml:space="preserve"> </w:t>
      </w:r>
    </w:p>
    <w:p w14:paraId="1655A7EE" w14:textId="77777777" w:rsidR="003A4D55" w:rsidRDefault="003A4D55" w:rsidP="003A4D55">
      <w:pPr>
        <w:tabs>
          <w:tab w:val="left" w:pos="-720"/>
        </w:tabs>
        <w:suppressAutoHyphens/>
        <w:rPr>
          <w:rFonts w:cs="Arial"/>
          <w:spacing w:val="-3"/>
          <w:szCs w:val="24"/>
        </w:rPr>
      </w:pPr>
    </w:p>
    <w:p w14:paraId="6F180005" w14:textId="77777777" w:rsidR="003A4D55" w:rsidRDefault="003A4D55" w:rsidP="003A4D55">
      <w:pPr>
        <w:tabs>
          <w:tab w:val="left" w:pos="-720"/>
        </w:tabs>
        <w:suppressAutoHyphens/>
        <w:rPr>
          <w:rFonts w:cs="Arial"/>
          <w:spacing w:val="-3"/>
          <w:szCs w:val="24"/>
        </w:rPr>
      </w:pPr>
      <w:r>
        <w:rPr>
          <w:rFonts w:cs="Arial"/>
          <w:spacing w:val="-3"/>
          <w:szCs w:val="24"/>
        </w:rPr>
        <w:t>Teaching other and building the NCIL Community</w:t>
      </w:r>
    </w:p>
    <w:p w14:paraId="585CEDF5" w14:textId="77777777" w:rsidR="00991E12" w:rsidRPr="009D1C92" w:rsidRDefault="00991E12" w:rsidP="00156FC4"/>
    <w:p w14:paraId="0021B337" w14:textId="77777777" w:rsidR="00920BE4" w:rsidRPr="009D1C92" w:rsidRDefault="00920BE4" w:rsidP="00920BE4">
      <w:pPr>
        <w:pStyle w:val="Heading1"/>
      </w:pPr>
      <w:bookmarkStart w:id="8" w:name="_Toc109213883"/>
      <w:r w:rsidRPr="009D1C92">
        <w:t>Legislative &amp; Advocacy Committee</w:t>
      </w:r>
      <w:bookmarkEnd w:id="8"/>
    </w:p>
    <w:p w14:paraId="3A96ECF6" w14:textId="6C0EA4DE" w:rsidR="003A4D55" w:rsidRDefault="003A4D55" w:rsidP="003A4D55">
      <w:pPr>
        <w:tabs>
          <w:tab w:val="left" w:pos="-720"/>
          <w:tab w:val="left" w:pos="0"/>
          <w:tab w:val="left" w:pos="720"/>
          <w:tab w:val="left" w:pos="1440"/>
          <w:tab w:val="left" w:pos="4680"/>
          <w:tab w:val="center" w:pos="5083"/>
        </w:tabs>
        <w:suppressAutoHyphens/>
        <w:rPr>
          <w:rFonts w:cs="Arial"/>
          <w:spacing w:val="-3"/>
          <w:szCs w:val="24"/>
        </w:rPr>
      </w:pPr>
      <w:r>
        <w:t xml:space="preserve">Submitted by: </w:t>
      </w:r>
      <w:r>
        <w:rPr>
          <w:rFonts w:cs="Arial"/>
          <w:spacing w:val="-3"/>
          <w:szCs w:val="24"/>
        </w:rPr>
        <w:t xml:space="preserve">Lou Ann Kibbee, Chair and Vice President </w:t>
      </w:r>
    </w:p>
    <w:p w14:paraId="27E4E4FA" w14:textId="4B0D5F80" w:rsidR="00920BE4" w:rsidRPr="009D1C92" w:rsidRDefault="00920BE4" w:rsidP="00920BE4"/>
    <w:p w14:paraId="42B016B4" w14:textId="25FF6718" w:rsidR="003A4D55" w:rsidRDefault="003A4D55" w:rsidP="003A4D55">
      <w:pPr>
        <w:tabs>
          <w:tab w:val="left" w:pos="-720"/>
        </w:tabs>
        <w:suppressAutoHyphens/>
        <w:rPr>
          <w:rFonts w:cs="Arial"/>
          <w:spacing w:val="-3"/>
          <w:szCs w:val="24"/>
        </w:rPr>
      </w:pPr>
      <w:r w:rsidRPr="003F058B">
        <w:rPr>
          <w:rFonts w:cs="Arial"/>
          <w:spacing w:val="-3"/>
          <w:szCs w:val="24"/>
        </w:rPr>
        <w:t>Description of Committee</w:t>
      </w:r>
      <w:r>
        <w:rPr>
          <w:rFonts w:cs="Arial"/>
          <w:spacing w:val="-3"/>
          <w:szCs w:val="24"/>
        </w:rPr>
        <w:t>:</w:t>
      </w:r>
      <w:r w:rsidR="00D1521E">
        <w:rPr>
          <w:rFonts w:cs="Arial"/>
          <w:spacing w:val="-3"/>
          <w:szCs w:val="24"/>
        </w:rPr>
        <w:t xml:space="preserve"> </w:t>
      </w:r>
      <w:r>
        <w:rPr>
          <w:rFonts w:cs="Arial"/>
          <w:spacing w:val="-3"/>
          <w:szCs w:val="24"/>
        </w:rPr>
        <w:t>The function of the L &amp; A Committee is to develop and implement NCIL’s legislative and advocacy agenda. The Legislative and Advocacy Committee shall consist of the Chairs of the legislative and advocacy subcommittees and the Chair of the Regional Representatives.</w:t>
      </w:r>
      <w:r w:rsidR="00D1521E">
        <w:rPr>
          <w:rFonts w:cs="Arial"/>
          <w:spacing w:val="-3"/>
          <w:szCs w:val="24"/>
        </w:rPr>
        <w:t xml:space="preserve"> </w:t>
      </w:r>
      <w:r>
        <w:rPr>
          <w:rFonts w:cs="Arial"/>
          <w:spacing w:val="-3"/>
          <w:szCs w:val="24"/>
        </w:rPr>
        <w:t>The Legislative &amp; Advocacy Committee shall undertake activities as directed by the President and selecting a recipient or recipients for NCIL’s annual advocacy awards.</w:t>
      </w:r>
      <w:r w:rsidR="00D1521E">
        <w:rPr>
          <w:rFonts w:cs="Arial"/>
          <w:spacing w:val="-3"/>
          <w:szCs w:val="24"/>
        </w:rPr>
        <w:t xml:space="preserve"> </w:t>
      </w:r>
      <w:r>
        <w:rPr>
          <w:rFonts w:cs="Arial"/>
          <w:spacing w:val="-3"/>
          <w:szCs w:val="24"/>
        </w:rPr>
        <w:t xml:space="preserve">The Vice President </w:t>
      </w:r>
      <w:proofErr w:type="gramStart"/>
      <w:r>
        <w:rPr>
          <w:rFonts w:cs="Arial"/>
          <w:spacing w:val="-3"/>
          <w:szCs w:val="24"/>
        </w:rPr>
        <w:t>shall</w:t>
      </w:r>
      <w:proofErr w:type="gramEnd"/>
      <w:r>
        <w:rPr>
          <w:rFonts w:cs="Arial"/>
          <w:spacing w:val="-3"/>
          <w:szCs w:val="24"/>
        </w:rPr>
        <w:t xml:space="preserve"> Chair the Legislative and Advocacy and monitor the activities of the legislative and advocacy subcommittees.</w:t>
      </w:r>
      <w:r w:rsidR="00D1521E">
        <w:rPr>
          <w:rFonts w:cs="Arial"/>
          <w:spacing w:val="-3"/>
          <w:szCs w:val="24"/>
        </w:rPr>
        <w:t xml:space="preserve"> </w:t>
      </w:r>
    </w:p>
    <w:p w14:paraId="7863DB31" w14:textId="77777777" w:rsidR="003A4D55" w:rsidRDefault="003A4D55" w:rsidP="003A4D55">
      <w:pPr>
        <w:tabs>
          <w:tab w:val="left" w:pos="-720"/>
        </w:tabs>
        <w:suppressAutoHyphens/>
        <w:rPr>
          <w:rFonts w:cs="Arial"/>
          <w:spacing w:val="-3"/>
          <w:szCs w:val="24"/>
        </w:rPr>
      </w:pPr>
    </w:p>
    <w:p w14:paraId="29DCE4E8" w14:textId="75BBA145" w:rsidR="003A4D55" w:rsidRDefault="003A4D55" w:rsidP="003A4D55">
      <w:pPr>
        <w:tabs>
          <w:tab w:val="left" w:pos="-720"/>
        </w:tabs>
        <w:suppressAutoHyphens/>
        <w:rPr>
          <w:rFonts w:cs="Arial"/>
          <w:spacing w:val="-3"/>
          <w:szCs w:val="24"/>
        </w:rPr>
      </w:pPr>
      <w:r w:rsidRPr="003F058B">
        <w:rPr>
          <w:rFonts w:cs="Arial"/>
          <w:spacing w:val="-3"/>
          <w:szCs w:val="24"/>
        </w:rPr>
        <w:t>Summary of activities conducted since the 2021 Annual Meeting (since July 21, 2021)</w:t>
      </w:r>
      <w:r>
        <w:rPr>
          <w:rFonts w:cs="Arial"/>
          <w:spacing w:val="-3"/>
          <w:szCs w:val="24"/>
        </w:rPr>
        <w:t xml:space="preserve">: </w:t>
      </w:r>
    </w:p>
    <w:p w14:paraId="3A26BCBE" w14:textId="77777777" w:rsidR="00C521D5" w:rsidRDefault="00C521D5" w:rsidP="003A4D55">
      <w:pPr>
        <w:tabs>
          <w:tab w:val="left" w:pos="-720"/>
        </w:tabs>
        <w:suppressAutoHyphens/>
        <w:rPr>
          <w:rFonts w:cs="Arial"/>
          <w:spacing w:val="-3"/>
          <w:szCs w:val="24"/>
        </w:rPr>
      </w:pPr>
    </w:p>
    <w:p w14:paraId="1A4666BC" w14:textId="5222C68E" w:rsidR="003A4D55" w:rsidRPr="00B3651A" w:rsidRDefault="003A4D55" w:rsidP="003F058B">
      <w:pPr>
        <w:pStyle w:val="ListParagraph"/>
        <w:numPr>
          <w:ilvl w:val="0"/>
          <w:numId w:val="38"/>
        </w:numPr>
        <w:tabs>
          <w:tab w:val="left" w:pos="-720"/>
        </w:tabs>
        <w:suppressAutoHyphens/>
        <w:spacing w:after="120"/>
        <w:contextualSpacing w:val="0"/>
        <w:rPr>
          <w:rFonts w:cs="Arial"/>
          <w:szCs w:val="24"/>
        </w:rPr>
      </w:pPr>
      <w:r w:rsidRPr="00C6759B">
        <w:rPr>
          <w:rFonts w:cs="Arial"/>
          <w:szCs w:val="24"/>
        </w:rPr>
        <w:t>Dealt with issues with some of the subcommittees and task forces through the year.</w:t>
      </w:r>
    </w:p>
    <w:p w14:paraId="19DFF498" w14:textId="1B281054"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Accepted resignations from some Chairs for a variety of reasons.</w:t>
      </w:r>
    </w:p>
    <w:p w14:paraId="3FB72AD5" w14:textId="68EDD5AE"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Either appointed some subcommittee Chairs in absence of a President for a few months or made recommendations to the current President to appoint numerous Chairs, including Mart Musser as Co-Chair of ADA</w:t>
      </w:r>
      <w:r w:rsidR="00A263B3" w:rsidRPr="00C45C0B">
        <w:rPr>
          <w:rFonts w:cs="Arial"/>
          <w:szCs w:val="24"/>
        </w:rPr>
        <w:t xml:space="preserve"> / </w:t>
      </w:r>
      <w:r w:rsidRPr="00C45C0B">
        <w:rPr>
          <w:rFonts w:cs="Arial"/>
          <w:szCs w:val="24"/>
        </w:rPr>
        <w:t xml:space="preserve">Civil Rights; Kristi </w:t>
      </w:r>
      <w:proofErr w:type="spellStart"/>
      <w:r w:rsidRPr="00C45C0B">
        <w:rPr>
          <w:rFonts w:cs="Arial"/>
          <w:szCs w:val="24"/>
        </w:rPr>
        <w:t>McGarity</w:t>
      </w:r>
      <w:proofErr w:type="spellEnd"/>
      <w:r w:rsidRPr="00C45C0B">
        <w:rPr>
          <w:rFonts w:cs="Arial"/>
          <w:szCs w:val="24"/>
        </w:rPr>
        <w:t xml:space="preserve"> and Liz </w:t>
      </w:r>
      <w:proofErr w:type="spellStart"/>
      <w:r w:rsidRPr="00C45C0B">
        <w:rPr>
          <w:rFonts w:cs="Arial"/>
          <w:szCs w:val="24"/>
        </w:rPr>
        <w:t>Steckler</w:t>
      </w:r>
      <w:proofErr w:type="spellEnd"/>
      <w:r w:rsidRPr="00C45C0B">
        <w:rPr>
          <w:rFonts w:cs="Arial"/>
          <w:szCs w:val="24"/>
        </w:rPr>
        <w:t xml:space="preserve"> as Co-Chairs of the Opioids</w:t>
      </w:r>
      <w:r w:rsidR="00A263B3" w:rsidRPr="00C45C0B">
        <w:rPr>
          <w:rFonts w:cs="Arial"/>
          <w:szCs w:val="24"/>
        </w:rPr>
        <w:t xml:space="preserve"> / </w:t>
      </w:r>
      <w:r w:rsidRPr="00C45C0B">
        <w:rPr>
          <w:rFonts w:cs="Arial"/>
          <w:szCs w:val="24"/>
        </w:rPr>
        <w:t>Chronic Pain Task Force; Jeff Hughes as Co-Chair of the Rehab Act</w:t>
      </w:r>
      <w:r w:rsidR="00A263B3" w:rsidRPr="00C45C0B">
        <w:rPr>
          <w:rFonts w:cs="Arial"/>
          <w:szCs w:val="24"/>
        </w:rPr>
        <w:t xml:space="preserve"> / </w:t>
      </w:r>
      <w:r w:rsidRPr="00C45C0B">
        <w:rPr>
          <w:rFonts w:cs="Arial"/>
          <w:szCs w:val="24"/>
        </w:rPr>
        <w:t>IL Funding and the LTSS</w:t>
      </w:r>
      <w:r w:rsidR="00A263B3" w:rsidRPr="00C45C0B">
        <w:rPr>
          <w:rFonts w:cs="Arial"/>
          <w:szCs w:val="24"/>
        </w:rPr>
        <w:t xml:space="preserve"> / </w:t>
      </w:r>
      <w:r w:rsidRPr="00C45C0B">
        <w:rPr>
          <w:rFonts w:cs="Arial"/>
          <w:szCs w:val="24"/>
        </w:rPr>
        <w:t xml:space="preserve">Healthcare; Meg Coffin as Co-Chair of Voting Rights. </w:t>
      </w:r>
    </w:p>
    <w:p w14:paraId="70F30F62" w14:textId="072B6BF3"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Participated in as many L &amp; A Subcommittee meetings as my schedule allowed.</w:t>
      </w:r>
    </w:p>
    <w:p w14:paraId="37A212EB" w14:textId="27D906CC"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 xml:space="preserve">Respond to many emails from Policy Director with sign on requests from other organizations to advocacy letters. </w:t>
      </w:r>
    </w:p>
    <w:p w14:paraId="5FBCA600" w14:textId="63A7EAC2"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lastRenderedPageBreak/>
        <w:t>Respond to Policy Director on comments submitted by NCIL on various issues in conjunction with the applicable subcommittee.</w:t>
      </w:r>
      <w:r w:rsidR="00D1521E" w:rsidRPr="00C45C0B">
        <w:rPr>
          <w:rFonts w:cs="Arial"/>
          <w:szCs w:val="24"/>
        </w:rPr>
        <w:t xml:space="preserve"> </w:t>
      </w:r>
    </w:p>
    <w:p w14:paraId="633925AA" w14:textId="7EFD0AB5"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Participated in an ACL</w:t>
      </w:r>
      <w:r w:rsidR="00A263B3" w:rsidRPr="00C45C0B">
        <w:rPr>
          <w:rFonts w:cs="Arial"/>
          <w:szCs w:val="24"/>
        </w:rPr>
        <w:t xml:space="preserve"> / </w:t>
      </w:r>
      <w:r w:rsidRPr="00C45C0B">
        <w:rPr>
          <w:rFonts w:cs="Arial"/>
          <w:szCs w:val="24"/>
        </w:rPr>
        <w:t xml:space="preserve">CDC call with stakeholders around Booster Rollout in place of the Executive Director. </w:t>
      </w:r>
    </w:p>
    <w:p w14:paraId="2266D888" w14:textId="4C90B525"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 xml:space="preserve">Maintained communication with the NCIL Executive Director, NCIL Policy Director, and the L &amp; A Subcommittee Chairs. </w:t>
      </w:r>
    </w:p>
    <w:p w14:paraId="5E8D90DA" w14:textId="66821BCA"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 xml:space="preserve">Met with the Region Rep Chair at beginning of his term. </w:t>
      </w:r>
    </w:p>
    <w:p w14:paraId="77FAE4EB" w14:textId="2870FBEF"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 xml:space="preserve">Searched for potential Interim Director candidates. </w:t>
      </w:r>
    </w:p>
    <w:p w14:paraId="6F2CF086" w14:textId="117DDAB7" w:rsidR="003A4D55" w:rsidRPr="00C45C0B" w:rsidRDefault="003A4D55" w:rsidP="003F058B">
      <w:pPr>
        <w:pStyle w:val="ListParagraph"/>
        <w:numPr>
          <w:ilvl w:val="1"/>
          <w:numId w:val="38"/>
        </w:numPr>
        <w:tabs>
          <w:tab w:val="left" w:pos="-720"/>
        </w:tabs>
        <w:suppressAutoHyphens/>
        <w:spacing w:after="120"/>
        <w:contextualSpacing w:val="0"/>
        <w:rPr>
          <w:rFonts w:cs="Arial"/>
          <w:szCs w:val="24"/>
        </w:rPr>
      </w:pPr>
      <w:r w:rsidRPr="00C45C0B">
        <w:rPr>
          <w:rFonts w:cs="Arial"/>
          <w:szCs w:val="24"/>
        </w:rPr>
        <w:t>Provided input to questions for a survey for all committee chairs that Executive Director and the Board Treasurer developed. Then worked with staff to get it online for the chairs to complete.</w:t>
      </w:r>
    </w:p>
    <w:p w14:paraId="2A1426EA" w14:textId="243C5E9F"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Working with L &amp; A Subcommittee Chairs to follow policies and responsibilities.</w:t>
      </w:r>
    </w:p>
    <w:p w14:paraId="62259794" w14:textId="3B06BFD2"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 xml:space="preserve">Participated in a NCIL Interim Director Darrell Jones Meet &amp; Greet requested by Michael </w:t>
      </w:r>
      <w:proofErr w:type="spellStart"/>
      <w:r w:rsidRPr="00C45C0B">
        <w:rPr>
          <w:rFonts w:cs="Arial"/>
          <w:szCs w:val="24"/>
        </w:rPr>
        <w:t>Gamel</w:t>
      </w:r>
      <w:proofErr w:type="spellEnd"/>
      <w:r w:rsidRPr="00C45C0B">
        <w:rPr>
          <w:rFonts w:cs="Arial"/>
          <w:szCs w:val="24"/>
        </w:rPr>
        <w:t xml:space="preserve"> McCormick from Senator Casey’s office. Attendees were Michael, Darrel</w:t>
      </w:r>
      <w:r w:rsidR="00DE00A2">
        <w:rPr>
          <w:rFonts w:cs="Arial"/>
          <w:szCs w:val="24"/>
        </w:rPr>
        <w:t>l</w:t>
      </w:r>
      <w:r w:rsidRPr="00C45C0B">
        <w:rPr>
          <w:rFonts w:cs="Arial"/>
          <w:szCs w:val="24"/>
        </w:rPr>
        <w:t>, Kent Crenshaw, Lindsay Baran, and myself.</w:t>
      </w:r>
    </w:p>
    <w:p w14:paraId="5734E7EC" w14:textId="0CF9AEC3"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Participated in meeting with ACL.</w:t>
      </w:r>
    </w:p>
    <w:p w14:paraId="23B23CCD" w14:textId="61B22FA7"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Participated in meetings to work on a Return On Investment study of CILs which we have been pushing for years. This work will continue.</w:t>
      </w:r>
    </w:p>
    <w:p w14:paraId="07D345D0" w14:textId="0BDAF815"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 xml:space="preserve">Maintained communication with the NCIL Executive Director, NCIL Policy Director, and the L &amp; A Subcommittee Chairs. </w:t>
      </w:r>
    </w:p>
    <w:p w14:paraId="4F29FF06" w14:textId="6A6BEC02"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lastRenderedPageBreak/>
        <w:t xml:space="preserve">Participated as part of the Resource Team working with the </w:t>
      </w:r>
      <w:proofErr w:type="spellStart"/>
      <w:r w:rsidRPr="00C45C0B">
        <w:rPr>
          <w:rFonts w:cs="Arial"/>
          <w:szCs w:val="24"/>
        </w:rPr>
        <w:t>Karcsay</w:t>
      </w:r>
      <w:proofErr w:type="spellEnd"/>
      <w:r w:rsidRPr="00C45C0B">
        <w:rPr>
          <w:rFonts w:cs="Arial"/>
          <w:szCs w:val="24"/>
        </w:rPr>
        <w:t xml:space="preserve"> consulting on the complete organizational assessment.</w:t>
      </w:r>
    </w:p>
    <w:p w14:paraId="19296771" w14:textId="4949F346"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 xml:space="preserve">Met with and worked closely with the Interim Executive Director and staff as needed around processes and procedures and historical content. </w:t>
      </w:r>
    </w:p>
    <w:p w14:paraId="647220DB" w14:textId="3506A982"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Participated in Board meetings</w:t>
      </w:r>
    </w:p>
    <w:p w14:paraId="0963645A" w14:textId="5BA1BB57"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 xml:space="preserve">Participated in the Human Resource Committee meetings. </w:t>
      </w:r>
    </w:p>
    <w:p w14:paraId="450D8EA9" w14:textId="669CCDA6"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Participated on the Annual Conference Subcommittee meetings.</w:t>
      </w:r>
    </w:p>
    <w:p w14:paraId="3426CB8D" w14:textId="288A395D" w:rsidR="003A4D55" w:rsidRPr="00C45C0B" w:rsidRDefault="003A4D55" w:rsidP="003F058B">
      <w:pPr>
        <w:pStyle w:val="ListParagraph"/>
        <w:numPr>
          <w:ilvl w:val="0"/>
          <w:numId w:val="38"/>
        </w:numPr>
        <w:tabs>
          <w:tab w:val="left" w:pos="-720"/>
        </w:tabs>
        <w:suppressAutoHyphens/>
        <w:spacing w:after="120"/>
        <w:contextualSpacing w:val="0"/>
        <w:rPr>
          <w:rFonts w:cs="Arial"/>
          <w:szCs w:val="24"/>
        </w:rPr>
      </w:pPr>
      <w:r w:rsidRPr="00C45C0B">
        <w:rPr>
          <w:rFonts w:cs="Arial"/>
          <w:szCs w:val="24"/>
        </w:rPr>
        <w:t>Chaired Monthly L &amp; A Committee meetings.</w:t>
      </w:r>
    </w:p>
    <w:p w14:paraId="4F5BB81D" w14:textId="59C77961" w:rsidR="003A4D55" w:rsidRPr="00C45C0B" w:rsidRDefault="003A4D55" w:rsidP="003F058B">
      <w:pPr>
        <w:pStyle w:val="ListParagraph"/>
        <w:numPr>
          <w:ilvl w:val="0"/>
          <w:numId w:val="38"/>
        </w:numPr>
        <w:tabs>
          <w:tab w:val="left" w:pos="-720"/>
        </w:tabs>
        <w:suppressAutoHyphens/>
        <w:rPr>
          <w:rFonts w:cs="Arial"/>
          <w:szCs w:val="24"/>
        </w:rPr>
      </w:pPr>
      <w:r w:rsidRPr="00C45C0B">
        <w:rPr>
          <w:rFonts w:cs="Arial"/>
          <w:szCs w:val="24"/>
        </w:rPr>
        <w:t xml:space="preserve">Participated in monthly Executive Committee meetings. </w:t>
      </w:r>
    </w:p>
    <w:p w14:paraId="0CB30CDA" w14:textId="77777777" w:rsidR="003A4D55" w:rsidRDefault="003A4D55" w:rsidP="003A4D55">
      <w:pPr>
        <w:tabs>
          <w:tab w:val="left" w:pos="-720"/>
        </w:tabs>
        <w:suppressAutoHyphens/>
        <w:rPr>
          <w:rFonts w:cs="Arial"/>
          <w:szCs w:val="24"/>
        </w:rPr>
      </w:pPr>
    </w:p>
    <w:p w14:paraId="4C00B247" w14:textId="54885AD9" w:rsidR="003A4D55" w:rsidRDefault="003A4D55" w:rsidP="003A4D55">
      <w:pPr>
        <w:tabs>
          <w:tab w:val="left" w:pos="-720"/>
        </w:tabs>
        <w:suppressAutoHyphens/>
        <w:rPr>
          <w:rFonts w:cs="Arial"/>
          <w:szCs w:val="24"/>
        </w:rPr>
      </w:pPr>
      <w:r>
        <w:rPr>
          <w:rFonts w:cs="Arial"/>
          <w:szCs w:val="24"/>
        </w:rPr>
        <w:t>Acting President activities for several months:</w:t>
      </w:r>
    </w:p>
    <w:p w14:paraId="6D22E169" w14:textId="77777777" w:rsidR="00C521D5" w:rsidRDefault="00C521D5" w:rsidP="003A4D55">
      <w:pPr>
        <w:tabs>
          <w:tab w:val="left" w:pos="-720"/>
        </w:tabs>
        <w:suppressAutoHyphens/>
        <w:rPr>
          <w:rFonts w:cs="Arial"/>
          <w:szCs w:val="24"/>
        </w:rPr>
      </w:pPr>
    </w:p>
    <w:p w14:paraId="51C438A4" w14:textId="77777777" w:rsidR="003A4D55" w:rsidRPr="00C6759B" w:rsidRDefault="003A4D55" w:rsidP="003F058B">
      <w:pPr>
        <w:pStyle w:val="ListParagraph"/>
        <w:numPr>
          <w:ilvl w:val="0"/>
          <w:numId w:val="39"/>
        </w:numPr>
        <w:tabs>
          <w:tab w:val="left" w:pos="-720"/>
        </w:tabs>
        <w:suppressAutoHyphens/>
        <w:spacing w:after="120"/>
        <w:contextualSpacing w:val="0"/>
        <w:rPr>
          <w:rFonts w:cs="Arial"/>
          <w:szCs w:val="24"/>
        </w:rPr>
      </w:pPr>
      <w:r w:rsidRPr="0028556C">
        <w:rPr>
          <w:rFonts w:cs="Arial"/>
          <w:szCs w:val="24"/>
        </w:rPr>
        <w:t xml:space="preserve">Chaired the Board meeting after the conference. </w:t>
      </w:r>
    </w:p>
    <w:p w14:paraId="6FBDC62A" w14:textId="77777777" w:rsidR="003A4D55" w:rsidRPr="00C45C0B" w:rsidRDefault="003A4D55" w:rsidP="003F058B">
      <w:pPr>
        <w:pStyle w:val="ListParagraph"/>
        <w:numPr>
          <w:ilvl w:val="0"/>
          <w:numId w:val="39"/>
        </w:numPr>
        <w:tabs>
          <w:tab w:val="left" w:pos="-720"/>
        </w:tabs>
        <w:suppressAutoHyphens/>
        <w:spacing w:after="120"/>
        <w:contextualSpacing w:val="0"/>
        <w:rPr>
          <w:rFonts w:cs="Arial"/>
          <w:szCs w:val="24"/>
        </w:rPr>
      </w:pPr>
      <w:r w:rsidRPr="00C45C0B">
        <w:rPr>
          <w:rFonts w:cs="Arial"/>
          <w:szCs w:val="24"/>
        </w:rPr>
        <w:t xml:space="preserve">Presented the History, Roles, &amp; Responsibilities of NCIL Board with staff to the board members. </w:t>
      </w:r>
    </w:p>
    <w:p w14:paraId="5E682A40" w14:textId="77777777" w:rsidR="003A4D55" w:rsidRPr="00C45C0B" w:rsidRDefault="003A4D55" w:rsidP="003F058B">
      <w:pPr>
        <w:pStyle w:val="ListParagraph"/>
        <w:numPr>
          <w:ilvl w:val="0"/>
          <w:numId w:val="39"/>
        </w:numPr>
        <w:tabs>
          <w:tab w:val="left" w:pos="-720"/>
        </w:tabs>
        <w:suppressAutoHyphens/>
        <w:spacing w:after="120"/>
        <w:contextualSpacing w:val="0"/>
        <w:rPr>
          <w:rFonts w:cs="Arial"/>
          <w:szCs w:val="24"/>
        </w:rPr>
      </w:pPr>
      <w:r w:rsidRPr="00C45C0B">
        <w:rPr>
          <w:rFonts w:cs="Arial"/>
          <w:szCs w:val="24"/>
        </w:rPr>
        <w:t>Chaired the Executive Committee meetings.</w:t>
      </w:r>
    </w:p>
    <w:p w14:paraId="5D29AFCA" w14:textId="77777777" w:rsidR="003A4D55" w:rsidRPr="00C45C0B" w:rsidRDefault="003A4D55" w:rsidP="003F058B">
      <w:pPr>
        <w:pStyle w:val="ListParagraph"/>
        <w:numPr>
          <w:ilvl w:val="0"/>
          <w:numId w:val="39"/>
        </w:numPr>
        <w:tabs>
          <w:tab w:val="left" w:pos="-720"/>
        </w:tabs>
        <w:suppressAutoHyphens/>
        <w:spacing w:after="120"/>
        <w:contextualSpacing w:val="0"/>
        <w:rPr>
          <w:rFonts w:cs="Arial"/>
          <w:szCs w:val="24"/>
        </w:rPr>
      </w:pPr>
      <w:r w:rsidRPr="00C45C0B">
        <w:rPr>
          <w:rFonts w:cs="Arial"/>
          <w:szCs w:val="24"/>
        </w:rPr>
        <w:t>Maintained communication with NCIL Executive Director.</w:t>
      </w:r>
    </w:p>
    <w:p w14:paraId="2349D0B8" w14:textId="0E122428" w:rsidR="003A4D55" w:rsidRPr="00C45C0B" w:rsidRDefault="003A4D55" w:rsidP="003F058B">
      <w:pPr>
        <w:pStyle w:val="ListParagraph"/>
        <w:numPr>
          <w:ilvl w:val="0"/>
          <w:numId w:val="39"/>
        </w:numPr>
        <w:tabs>
          <w:tab w:val="left" w:pos="-720"/>
        </w:tabs>
        <w:suppressAutoHyphens/>
        <w:spacing w:after="120"/>
        <w:contextualSpacing w:val="0"/>
        <w:rPr>
          <w:rFonts w:cs="Arial"/>
          <w:szCs w:val="24"/>
        </w:rPr>
      </w:pPr>
      <w:r w:rsidRPr="00C45C0B">
        <w:rPr>
          <w:rFonts w:cs="Arial"/>
          <w:szCs w:val="24"/>
        </w:rPr>
        <w:t xml:space="preserve">Accepted the resignations of Shaylin </w:t>
      </w:r>
      <w:proofErr w:type="spellStart"/>
      <w:r w:rsidRPr="00C45C0B">
        <w:rPr>
          <w:rFonts w:cs="Arial"/>
          <w:szCs w:val="24"/>
        </w:rPr>
        <w:t>Slu</w:t>
      </w:r>
      <w:r w:rsidR="00C521D5">
        <w:rPr>
          <w:rFonts w:cs="Arial"/>
          <w:szCs w:val="24"/>
        </w:rPr>
        <w:t>z</w:t>
      </w:r>
      <w:r w:rsidRPr="00C6759B">
        <w:rPr>
          <w:rFonts w:cs="Arial"/>
          <w:szCs w:val="24"/>
        </w:rPr>
        <w:t>alis</w:t>
      </w:r>
      <w:proofErr w:type="spellEnd"/>
      <w:r w:rsidRPr="00C6759B">
        <w:rPr>
          <w:rFonts w:cs="Arial"/>
          <w:szCs w:val="24"/>
        </w:rPr>
        <w:t xml:space="preserve"> and German </w:t>
      </w:r>
      <w:proofErr w:type="spellStart"/>
      <w:r w:rsidRPr="00C6759B">
        <w:rPr>
          <w:rFonts w:cs="Arial"/>
          <w:szCs w:val="24"/>
        </w:rPr>
        <w:t>Parodi</w:t>
      </w:r>
      <w:proofErr w:type="spellEnd"/>
      <w:r w:rsidRPr="00C6759B">
        <w:rPr>
          <w:rFonts w:cs="Arial"/>
          <w:szCs w:val="24"/>
        </w:rPr>
        <w:t xml:space="preserve"> from the NCIL Board.</w:t>
      </w:r>
      <w:r w:rsidRPr="00C6759B">
        <w:rPr>
          <w:rFonts w:cs="Arial"/>
          <w:szCs w:val="24"/>
        </w:rPr>
        <w:br/>
      </w:r>
    </w:p>
    <w:p w14:paraId="61D8F1BE" w14:textId="77777777" w:rsidR="003A4D55" w:rsidRDefault="003A4D55" w:rsidP="003A4D55">
      <w:pPr>
        <w:tabs>
          <w:tab w:val="left" w:pos="-720"/>
        </w:tabs>
        <w:suppressAutoHyphens/>
        <w:rPr>
          <w:rFonts w:cs="Arial"/>
          <w:spacing w:val="-3"/>
          <w:szCs w:val="24"/>
          <w:u w:val="single"/>
        </w:rPr>
      </w:pPr>
      <w:r w:rsidRPr="003F058B">
        <w:rPr>
          <w:rFonts w:cs="Arial"/>
          <w:spacing w:val="-3"/>
          <w:szCs w:val="24"/>
        </w:rPr>
        <w:t>Summary of progress on Strategic Plan responsibilities (if applicable)</w:t>
      </w:r>
      <w:r>
        <w:rPr>
          <w:rFonts w:cs="Arial"/>
          <w:spacing w:val="-3"/>
          <w:szCs w:val="24"/>
        </w:rPr>
        <w:t xml:space="preserve">: </w:t>
      </w:r>
    </w:p>
    <w:p w14:paraId="7959E925" w14:textId="6901C688" w:rsidR="00C521D5" w:rsidRDefault="00C521D5" w:rsidP="003A4D55">
      <w:pPr>
        <w:tabs>
          <w:tab w:val="left" w:pos="-720"/>
        </w:tabs>
        <w:suppressAutoHyphens/>
        <w:rPr>
          <w:rFonts w:cs="Arial"/>
          <w:spacing w:val="-3"/>
          <w:szCs w:val="24"/>
        </w:rPr>
      </w:pPr>
    </w:p>
    <w:p w14:paraId="5ABEEA20" w14:textId="27AB7FFE" w:rsidR="003A4D55" w:rsidRDefault="003A4D55" w:rsidP="003A4D55">
      <w:pPr>
        <w:tabs>
          <w:tab w:val="left" w:pos="-720"/>
        </w:tabs>
        <w:suppressAutoHyphens/>
        <w:rPr>
          <w:rFonts w:cs="Arial"/>
          <w:spacing w:val="-3"/>
          <w:szCs w:val="24"/>
        </w:rPr>
      </w:pPr>
      <w:r>
        <w:rPr>
          <w:rFonts w:cs="Arial"/>
          <w:spacing w:val="-3"/>
          <w:szCs w:val="24"/>
        </w:rPr>
        <w:t xml:space="preserve">The L &amp; A Subcommittees have continued the advocacy work of NCIL. </w:t>
      </w:r>
    </w:p>
    <w:p w14:paraId="6928C13D" w14:textId="77777777" w:rsidR="003A4D55" w:rsidRDefault="003A4D55" w:rsidP="003A4D55">
      <w:pPr>
        <w:tabs>
          <w:tab w:val="left" w:pos="-720"/>
        </w:tabs>
        <w:suppressAutoHyphens/>
        <w:rPr>
          <w:rFonts w:cs="Arial"/>
          <w:spacing w:val="-3"/>
          <w:szCs w:val="24"/>
          <w:u w:val="single"/>
        </w:rPr>
      </w:pPr>
    </w:p>
    <w:p w14:paraId="5B8A256A" w14:textId="60D363AD" w:rsidR="003A4D55" w:rsidRDefault="003A4D55" w:rsidP="003A4D55">
      <w:pPr>
        <w:tabs>
          <w:tab w:val="left" w:pos="-720"/>
        </w:tabs>
        <w:suppressAutoHyphens/>
        <w:rPr>
          <w:rFonts w:cs="Arial"/>
          <w:spacing w:val="-3"/>
          <w:szCs w:val="24"/>
        </w:rPr>
      </w:pPr>
      <w:r w:rsidRPr="003F058B">
        <w:rPr>
          <w:rFonts w:cs="Arial"/>
          <w:spacing w:val="-3"/>
          <w:szCs w:val="24"/>
        </w:rPr>
        <w:lastRenderedPageBreak/>
        <w:t>Matters requiring action by the Board</w:t>
      </w:r>
      <w:r w:rsidR="00A263B3" w:rsidRPr="003F058B">
        <w:rPr>
          <w:rFonts w:cs="Arial"/>
          <w:spacing w:val="-3"/>
          <w:szCs w:val="24"/>
        </w:rPr>
        <w:t xml:space="preserve"> / </w:t>
      </w:r>
      <w:r w:rsidRPr="003F058B">
        <w:rPr>
          <w:rFonts w:cs="Arial"/>
          <w:spacing w:val="-3"/>
          <w:szCs w:val="24"/>
        </w:rPr>
        <w:t>Members</w:t>
      </w:r>
      <w:r>
        <w:rPr>
          <w:rFonts w:cs="Arial"/>
          <w:spacing w:val="-3"/>
          <w:szCs w:val="24"/>
        </w:rPr>
        <w:t>:</w:t>
      </w:r>
      <w:r w:rsidR="00D1521E">
        <w:rPr>
          <w:rFonts w:cs="Arial"/>
          <w:spacing w:val="-3"/>
          <w:szCs w:val="24"/>
        </w:rPr>
        <w:t xml:space="preserve"> </w:t>
      </w:r>
    </w:p>
    <w:p w14:paraId="11854096" w14:textId="77777777" w:rsidR="00C521D5" w:rsidRDefault="00C521D5" w:rsidP="003A4D55">
      <w:pPr>
        <w:tabs>
          <w:tab w:val="left" w:pos="-720"/>
        </w:tabs>
        <w:suppressAutoHyphens/>
        <w:rPr>
          <w:rFonts w:cs="Arial"/>
          <w:spacing w:val="-3"/>
          <w:szCs w:val="24"/>
        </w:rPr>
      </w:pPr>
    </w:p>
    <w:p w14:paraId="5DCA2EB2" w14:textId="28A3DB0F" w:rsidR="003A4D55" w:rsidRDefault="003A4D55" w:rsidP="003A4D55">
      <w:pPr>
        <w:tabs>
          <w:tab w:val="left" w:pos="-720"/>
        </w:tabs>
        <w:suppressAutoHyphens/>
        <w:rPr>
          <w:rFonts w:cs="Arial"/>
          <w:spacing w:val="-3"/>
          <w:szCs w:val="24"/>
        </w:rPr>
      </w:pPr>
      <w:r>
        <w:rPr>
          <w:rFonts w:cs="Arial"/>
          <w:spacing w:val="-3"/>
          <w:szCs w:val="24"/>
        </w:rPr>
        <w:t>None at this time.</w:t>
      </w:r>
    </w:p>
    <w:p w14:paraId="306E3EAD" w14:textId="77777777" w:rsidR="003A4D55" w:rsidRDefault="003A4D55" w:rsidP="003A4D55">
      <w:pPr>
        <w:tabs>
          <w:tab w:val="left" w:pos="-720"/>
        </w:tabs>
        <w:suppressAutoHyphens/>
        <w:rPr>
          <w:rFonts w:cs="Arial"/>
          <w:spacing w:val="-3"/>
          <w:szCs w:val="24"/>
        </w:rPr>
      </w:pPr>
    </w:p>
    <w:p w14:paraId="10674ECA" w14:textId="73919133" w:rsidR="003A4D55" w:rsidRDefault="003A4D55" w:rsidP="003A4D55">
      <w:pPr>
        <w:tabs>
          <w:tab w:val="left" w:pos="-720"/>
        </w:tabs>
        <w:suppressAutoHyphens/>
        <w:rPr>
          <w:rFonts w:cs="Arial"/>
          <w:spacing w:val="-3"/>
          <w:szCs w:val="24"/>
        </w:rPr>
      </w:pPr>
      <w:r w:rsidRPr="003F058B">
        <w:rPr>
          <w:rFonts w:cs="Arial"/>
          <w:spacing w:val="-3"/>
          <w:szCs w:val="24"/>
        </w:rPr>
        <w:t>Committee goals and objectives for the next year</w:t>
      </w:r>
      <w:r>
        <w:rPr>
          <w:rFonts w:cs="Arial"/>
          <w:spacing w:val="-3"/>
          <w:szCs w:val="24"/>
        </w:rPr>
        <w:t>:</w:t>
      </w:r>
      <w:r w:rsidR="00D1521E">
        <w:rPr>
          <w:rFonts w:cs="Arial"/>
          <w:spacing w:val="-3"/>
          <w:szCs w:val="24"/>
        </w:rPr>
        <w:t xml:space="preserve"> </w:t>
      </w:r>
    </w:p>
    <w:p w14:paraId="1BAADBD4" w14:textId="77777777" w:rsidR="00C6759B" w:rsidRDefault="00C6759B" w:rsidP="003A4D55">
      <w:pPr>
        <w:tabs>
          <w:tab w:val="left" w:pos="-720"/>
        </w:tabs>
        <w:suppressAutoHyphens/>
        <w:rPr>
          <w:rFonts w:cs="Arial"/>
          <w:spacing w:val="-3"/>
          <w:szCs w:val="24"/>
        </w:rPr>
      </w:pPr>
    </w:p>
    <w:p w14:paraId="664649FC" w14:textId="327C3F86" w:rsidR="003A4D55" w:rsidRDefault="003A4D55" w:rsidP="003A4D55">
      <w:pPr>
        <w:tabs>
          <w:tab w:val="left" w:pos="-720"/>
        </w:tabs>
        <w:suppressAutoHyphens/>
        <w:rPr>
          <w:rFonts w:cs="Arial"/>
          <w:spacing w:val="-3"/>
          <w:szCs w:val="24"/>
        </w:rPr>
      </w:pPr>
      <w:r>
        <w:rPr>
          <w:rFonts w:cs="Arial"/>
          <w:spacing w:val="-3"/>
          <w:szCs w:val="24"/>
        </w:rPr>
        <w:t>1) Evaluate the subcommittees as to where they currently are in regard to their purpose and responsibilities to determine what needs to be done with each group.</w:t>
      </w:r>
      <w:r w:rsidR="00D1521E">
        <w:rPr>
          <w:rFonts w:cs="Arial"/>
          <w:spacing w:val="-3"/>
          <w:szCs w:val="24"/>
        </w:rPr>
        <w:t xml:space="preserve"> </w:t>
      </w:r>
      <w:r>
        <w:rPr>
          <w:rFonts w:cs="Arial"/>
          <w:spacing w:val="-3"/>
          <w:szCs w:val="24"/>
        </w:rPr>
        <w:t>(The evaluation was completed.)</w:t>
      </w:r>
    </w:p>
    <w:p w14:paraId="1C07BE9A" w14:textId="77777777" w:rsidR="008B4780" w:rsidRDefault="008B4780" w:rsidP="003A4D55">
      <w:pPr>
        <w:tabs>
          <w:tab w:val="left" w:pos="-720"/>
        </w:tabs>
        <w:suppressAutoHyphens/>
        <w:rPr>
          <w:rFonts w:cs="Arial"/>
          <w:spacing w:val="-3"/>
          <w:szCs w:val="24"/>
        </w:rPr>
      </w:pPr>
    </w:p>
    <w:p w14:paraId="31914800" w14:textId="77777777" w:rsidR="003A4D55" w:rsidRDefault="003A4D55" w:rsidP="003A4D55">
      <w:pPr>
        <w:tabs>
          <w:tab w:val="left" w:pos="-720"/>
        </w:tabs>
        <w:suppressAutoHyphens/>
        <w:rPr>
          <w:rFonts w:cs="Arial"/>
          <w:spacing w:val="-3"/>
          <w:szCs w:val="24"/>
        </w:rPr>
      </w:pPr>
      <w:r>
        <w:rPr>
          <w:rFonts w:cs="Arial"/>
          <w:spacing w:val="-3"/>
          <w:szCs w:val="24"/>
        </w:rPr>
        <w:t>2) Move each Legislative and Advocacy Subcommittee to meet their purpose, duties, responsibilities, and requirements as laid out in the NCIL SOP’s and Chair manual.</w:t>
      </w:r>
    </w:p>
    <w:p w14:paraId="0E3C01C6" w14:textId="77777777" w:rsidR="008B4780" w:rsidRDefault="008B4780" w:rsidP="003A4D55">
      <w:pPr>
        <w:tabs>
          <w:tab w:val="left" w:pos="-720"/>
        </w:tabs>
        <w:suppressAutoHyphens/>
        <w:rPr>
          <w:rFonts w:cs="Arial"/>
          <w:spacing w:val="-3"/>
          <w:szCs w:val="24"/>
        </w:rPr>
      </w:pPr>
    </w:p>
    <w:p w14:paraId="2D8400B7" w14:textId="3DA2163D" w:rsidR="003A4D55" w:rsidRDefault="003A4D55" w:rsidP="003A4D55">
      <w:pPr>
        <w:tabs>
          <w:tab w:val="left" w:pos="-720"/>
        </w:tabs>
        <w:suppressAutoHyphens/>
        <w:rPr>
          <w:rFonts w:cs="Arial"/>
          <w:spacing w:val="-3"/>
          <w:szCs w:val="24"/>
        </w:rPr>
      </w:pPr>
      <w:r>
        <w:rPr>
          <w:rFonts w:cs="Arial"/>
          <w:spacing w:val="-3"/>
          <w:szCs w:val="24"/>
        </w:rPr>
        <w:t xml:space="preserve">3) Committee members will work in partnership with each other and staff to further NCIL Legislative and Advocacy priorities. </w:t>
      </w:r>
    </w:p>
    <w:p w14:paraId="3C1C48B8" w14:textId="77777777" w:rsidR="003A4D55" w:rsidRDefault="003A4D55" w:rsidP="003A4D55">
      <w:pPr>
        <w:tabs>
          <w:tab w:val="left" w:pos="-720"/>
        </w:tabs>
        <w:suppressAutoHyphens/>
        <w:rPr>
          <w:rFonts w:cs="Arial"/>
          <w:spacing w:val="-3"/>
          <w:szCs w:val="24"/>
        </w:rPr>
      </w:pPr>
    </w:p>
    <w:p w14:paraId="41ED89C2" w14:textId="76B1C733" w:rsidR="003A4D55" w:rsidRPr="003F058B" w:rsidRDefault="003A4D55" w:rsidP="003A4D55">
      <w:pPr>
        <w:tabs>
          <w:tab w:val="left" w:pos="-720"/>
        </w:tabs>
        <w:suppressAutoHyphens/>
        <w:rPr>
          <w:rFonts w:cs="Arial"/>
          <w:spacing w:val="-3"/>
          <w:szCs w:val="24"/>
        </w:rPr>
      </w:pPr>
      <w:r w:rsidRPr="003F058B">
        <w:rPr>
          <w:rFonts w:cs="Arial"/>
          <w:spacing w:val="-3"/>
          <w:szCs w:val="24"/>
        </w:rPr>
        <w:t>Other:</w:t>
      </w:r>
    </w:p>
    <w:p w14:paraId="50CAB1B1" w14:textId="77777777" w:rsidR="003A4D55" w:rsidRDefault="003A4D55" w:rsidP="003A4D55">
      <w:pPr>
        <w:rPr>
          <w:rFonts w:cs="Arial"/>
          <w:spacing w:val="-3"/>
          <w:szCs w:val="24"/>
        </w:rPr>
      </w:pPr>
    </w:p>
    <w:p w14:paraId="0B0FA174" w14:textId="7225CAFA" w:rsidR="003A4D55" w:rsidRDefault="003A4D55" w:rsidP="003A4D55">
      <w:pPr>
        <w:tabs>
          <w:tab w:val="left" w:pos="-720"/>
        </w:tabs>
        <w:suppressAutoHyphens/>
        <w:rPr>
          <w:rFonts w:cs="Arial"/>
          <w:spacing w:val="-3"/>
          <w:szCs w:val="24"/>
        </w:rPr>
      </w:pPr>
      <w:r>
        <w:rPr>
          <w:rFonts w:cs="Arial"/>
        </w:rPr>
        <w:t xml:space="preserve">When I came back on the Board last year to finish a term as Vice President, I had planned to work with the Legislative &amp; Advocacy Subcommittee Chairs to </w:t>
      </w:r>
      <w:r>
        <w:rPr>
          <w:rFonts w:cs="Arial"/>
          <w:spacing w:val="-3"/>
          <w:szCs w:val="24"/>
        </w:rPr>
        <w:t xml:space="preserve">make sure they knew what their duties and responsibilities are in this position. It became clear that some of the chairs needed some training and guidance. We did develop a survey for all committee, subcommittee, and task force Chairs to complete to evaluate where their knowledge of Chair duties and responsibilities are. We did discuss some of the duties and responsibilities during L&amp;A Committee meetings. After the Board has their strategic planning completed, it would be good to review the Chair Manual for needed changes then assure that a complete training is done with all Chairs. It will also be necessary to </w:t>
      </w:r>
      <w:r>
        <w:rPr>
          <w:rFonts w:cs="Arial"/>
          <w:spacing w:val="-3"/>
          <w:szCs w:val="24"/>
        </w:rPr>
        <w:lastRenderedPageBreak/>
        <w:t xml:space="preserve">review which </w:t>
      </w:r>
      <w:r w:rsidR="008B4780">
        <w:rPr>
          <w:rFonts w:cs="Arial"/>
          <w:spacing w:val="-3"/>
          <w:szCs w:val="24"/>
        </w:rPr>
        <w:t>c</w:t>
      </w:r>
      <w:r>
        <w:rPr>
          <w:rFonts w:cs="Arial"/>
          <w:spacing w:val="-3"/>
          <w:szCs w:val="24"/>
        </w:rPr>
        <w:t xml:space="preserve">ommittees, subcommittees, and task forces need Co-Chairs at that point and do some recruiting. </w:t>
      </w:r>
    </w:p>
    <w:p w14:paraId="71B1A3EC" w14:textId="77777777" w:rsidR="003A4D55" w:rsidRDefault="003A4D55" w:rsidP="003A4D55">
      <w:pPr>
        <w:tabs>
          <w:tab w:val="left" w:pos="-720"/>
        </w:tabs>
        <w:suppressAutoHyphens/>
        <w:rPr>
          <w:rFonts w:cs="Arial"/>
          <w:spacing w:val="-3"/>
          <w:szCs w:val="24"/>
        </w:rPr>
      </w:pPr>
    </w:p>
    <w:p w14:paraId="46EA8B32" w14:textId="2813FBD7" w:rsidR="003A4D55" w:rsidRDefault="003A4D55" w:rsidP="003A4D55">
      <w:pPr>
        <w:tabs>
          <w:tab w:val="left" w:pos="-720"/>
        </w:tabs>
        <w:suppressAutoHyphens/>
        <w:rPr>
          <w:rFonts w:cs="Arial"/>
          <w:spacing w:val="-3"/>
          <w:szCs w:val="24"/>
        </w:rPr>
      </w:pPr>
      <w:r>
        <w:rPr>
          <w:rFonts w:cs="Arial"/>
          <w:spacing w:val="-3"/>
          <w:szCs w:val="24"/>
        </w:rPr>
        <w:t xml:space="preserve">On a personal note, I want to thank everyone that has supported me through the years as a NCIL Board member. NCIL has had some bumps in the road recently, but these things happen with organizations. Change is a common occurrence for entities, and they get through it. NCIL is already on the right track moving forward. The full organizational assessment that the NCIL Board decided to do was a great step forward. I have every confidence that the results will give the Board some directions needed to take. NCIL has always been a strong advocacy organization fighting for the rights of all people with disabilities alongside our Congressional partners and others with similar goals. This work has and will continue! </w:t>
      </w:r>
    </w:p>
    <w:p w14:paraId="5CD1848D" w14:textId="77777777" w:rsidR="00991E12" w:rsidRPr="009D1C92" w:rsidRDefault="00991E12" w:rsidP="002552EF"/>
    <w:p w14:paraId="6CD6F055" w14:textId="41D38DF9" w:rsidR="00BB7307" w:rsidRPr="009D1C92" w:rsidRDefault="00AA3D36" w:rsidP="00920BE4">
      <w:pPr>
        <w:pStyle w:val="Heading2"/>
      </w:pPr>
      <w:bookmarkStart w:id="9" w:name="_Toc109213884"/>
      <w:r w:rsidRPr="009D1C92">
        <w:t>ADA</w:t>
      </w:r>
      <w:r w:rsidR="00A263B3">
        <w:t xml:space="preserve"> /</w:t>
      </w:r>
      <w:r w:rsidR="007C3014">
        <w:t xml:space="preserve"> </w:t>
      </w:r>
      <w:r w:rsidRPr="009D1C92">
        <w:t>Civil Rights</w:t>
      </w:r>
      <w:r w:rsidR="00156FC4" w:rsidRPr="009D1C92">
        <w:t xml:space="preserve"> Subcommittee</w:t>
      </w:r>
      <w:bookmarkEnd w:id="9"/>
    </w:p>
    <w:p w14:paraId="0CCEE84A" w14:textId="77777777" w:rsidR="00156FC4" w:rsidRPr="009D1C92" w:rsidRDefault="00156FC4" w:rsidP="00156FC4"/>
    <w:p w14:paraId="78B218A6" w14:textId="2B411661" w:rsidR="00314CB3" w:rsidRDefault="00B67C5E" w:rsidP="00314CB3">
      <w:pPr>
        <w:rPr>
          <w:rFonts w:cs="Arial"/>
          <w:spacing w:val="-3"/>
          <w:szCs w:val="24"/>
        </w:rPr>
      </w:pPr>
      <w:r>
        <w:t xml:space="preserve">Submitted by: </w:t>
      </w:r>
      <w:r>
        <w:rPr>
          <w:rFonts w:cs="Arial"/>
          <w:spacing w:val="-3"/>
          <w:szCs w:val="24"/>
        </w:rPr>
        <w:t xml:space="preserve">Steve Higgins </w:t>
      </w:r>
      <w:r w:rsidR="008B4780">
        <w:rPr>
          <w:rFonts w:cs="Arial"/>
          <w:spacing w:val="-3"/>
          <w:szCs w:val="24"/>
        </w:rPr>
        <w:t>and</w:t>
      </w:r>
      <w:r>
        <w:rPr>
          <w:rFonts w:cs="Arial"/>
          <w:spacing w:val="-3"/>
          <w:szCs w:val="24"/>
        </w:rPr>
        <w:t xml:space="preserve"> Marty Musser</w:t>
      </w:r>
      <w:r w:rsidR="008B4780">
        <w:rPr>
          <w:rFonts w:cs="Arial"/>
          <w:spacing w:val="-3"/>
          <w:szCs w:val="24"/>
        </w:rPr>
        <w:t>, Co-Chairs</w:t>
      </w:r>
    </w:p>
    <w:p w14:paraId="145D9385" w14:textId="64F12437" w:rsidR="00B67C5E" w:rsidRDefault="00B67C5E" w:rsidP="00314CB3">
      <w:pPr>
        <w:rPr>
          <w:rFonts w:cs="Arial"/>
          <w:spacing w:val="-3"/>
          <w:szCs w:val="24"/>
        </w:rPr>
      </w:pPr>
    </w:p>
    <w:p w14:paraId="0487D2AA" w14:textId="5DFDA77B" w:rsidR="00B67C5E" w:rsidRDefault="00B67C5E" w:rsidP="00B67C5E">
      <w:r w:rsidRPr="003F058B">
        <w:t>Description of Committee</w:t>
      </w:r>
      <w:r>
        <w:t>:</w:t>
      </w:r>
      <w:r w:rsidR="00D1521E">
        <w:t xml:space="preserve"> </w:t>
      </w:r>
      <w:r>
        <w:t xml:space="preserve">The purpose of the Americans with Disabilities Act (ADA) </w:t>
      </w:r>
      <w:r w:rsidR="00A263B3">
        <w:t>/</w:t>
      </w:r>
      <w:r w:rsidR="008B4780">
        <w:t xml:space="preserve"> </w:t>
      </w:r>
      <w:r>
        <w:t>Civil Rights Subcommittee is to educate and inform the National Council on Independent Living (NCIL) membership of legislative and judicial developments that impact the rights of people with disabilities, and to develop appropriate and effective steps for the NCIL membership to implement in response.</w:t>
      </w:r>
      <w:r w:rsidR="00D1521E">
        <w:t xml:space="preserve"> </w:t>
      </w:r>
      <w:r>
        <w:t xml:space="preserve">The Subcommittee provides referral of the NCIL membership to appropriate enforcement authorities concerning discrimination under the ADA and other civil rights laws. </w:t>
      </w:r>
    </w:p>
    <w:p w14:paraId="69A97EF3" w14:textId="77777777" w:rsidR="00B67C5E" w:rsidRDefault="00B67C5E" w:rsidP="00B67C5E"/>
    <w:p w14:paraId="267828A6" w14:textId="670F13E4" w:rsidR="00B67C5E" w:rsidRDefault="00B67C5E" w:rsidP="00B67C5E">
      <w:r>
        <w:lastRenderedPageBreak/>
        <w:t>The Subcommittee also develops and presents testimony regarding Federal rulemaking efforts, and works in concert with the NCIL membership regarding changes to federal laws and regulations governing accessibility. The Subcommittee provides input on Independent Living activities to the NCIL membership through newsletter articles and action alerts. Ad hoc Working Groups within the ADA</w:t>
      </w:r>
      <w:r w:rsidR="00A263B3">
        <w:t xml:space="preserve"> / </w:t>
      </w:r>
      <w:r>
        <w:t>CR Subcommittee focus on issues specifically brought forth by the NCIL membership, and follow Statements of Purpose of their own. The Subcommittee will work with other subcommittees on issues of mutual concern.</w:t>
      </w:r>
    </w:p>
    <w:p w14:paraId="6ABC1FE6" w14:textId="77777777" w:rsidR="00B67C5E" w:rsidRDefault="00B67C5E" w:rsidP="00B67C5E"/>
    <w:p w14:paraId="09ED123D" w14:textId="77777777" w:rsidR="008B4780" w:rsidRDefault="00B67C5E" w:rsidP="00B67C5E">
      <w:r>
        <w:t>Pending Legislation</w:t>
      </w:r>
      <w:r w:rsidR="008B4780">
        <w:t>:</w:t>
      </w:r>
    </w:p>
    <w:p w14:paraId="5761C4E4" w14:textId="487AF57C" w:rsidR="00B67C5E" w:rsidRDefault="00B67C5E" w:rsidP="00B67C5E"/>
    <w:p w14:paraId="5CCB41A8" w14:textId="2EC89939" w:rsidR="00B67C5E" w:rsidRPr="003F058B" w:rsidRDefault="00B67C5E" w:rsidP="00B67C5E">
      <w:pPr>
        <w:rPr>
          <w:b w:val="0"/>
        </w:rPr>
      </w:pPr>
      <w:r w:rsidRPr="003F058B">
        <w:t>H</w:t>
      </w:r>
      <w:r w:rsidR="008B4780" w:rsidRPr="003F058B">
        <w:t>.</w:t>
      </w:r>
      <w:r w:rsidRPr="003F058B">
        <w:t>R</w:t>
      </w:r>
      <w:r w:rsidR="008B4780" w:rsidRPr="003F058B">
        <w:t>.</w:t>
      </w:r>
      <w:r w:rsidRPr="003F058B">
        <w:t xml:space="preserve"> 77</w:t>
      </w:r>
      <w:r w:rsidR="0028556C">
        <w:t>:</w:t>
      </w:r>
      <w:r w:rsidRPr="003F058B">
        <w:t xml:space="preserve"> ADA Compliance for Customer Entry to Stores and Services Act</w:t>
      </w:r>
      <w:r w:rsidR="008B4780" w:rsidRPr="008B4780">
        <w:t xml:space="preserve"> </w:t>
      </w:r>
      <w:r w:rsidR="008B4780" w:rsidRPr="003F058B">
        <w:t>or the ACCESS Act</w:t>
      </w:r>
    </w:p>
    <w:p w14:paraId="6EFD5C6B" w14:textId="77777777" w:rsidR="008B4780" w:rsidRDefault="008B4780" w:rsidP="00B67C5E"/>
    <w:p w14:paraId="7CA2BA45" w14:textId="30285FDA" w:rsidR="00B67C5E" w:rsidRDefault="00B67C5E" w:rsidP="003F058B">
      <w:pPr>
        <w:pStyle w:val="ListParagraph"/>
        <w:numPr>
          <w:ilvl w:val="0"/>
          <w:numId w:val="46"/>
        </w:numPr>
      </w:pPr>
      <w:r>
        <w:t>Rep</w:t>
      </w:r>
      <w:r w:rsidR="008B4780">
        <w:t>.</w:t>
      </w:r>
      <w:r>
        <w:t xml:space="preserve"> Ken Calvert </w:t>
      </w:r>
      <w:r w:rsidR="008B4780">
        <w:t>(</w:t>
      </w:r>
      <w:r>
        <w:t>R-CA</w:t>
      </w:r>
      <w:r w:rsidR="008B4780">
        <w:t>)</w:t>
      </w:r>
    </w:p>
    <w:p w14:paraId="09D0ED05" w14:textId="2033EFD3" w:rsidR="00B67C5E" w:rsidRDefault="00B67C5E" w:rsidP="003F058B">
      <w:pPr>
        <w:pStyle w:val="ListParagraph"/>
        <w:numPr>
          <w:ilvl w:val="0"/>
          <w:numId w:val="46"/>
        </w:numPr>
      </w:pPr>
      <w:r>
        <w:t>Co-Sponsors</w:t>
      </w:r>
      <w:r w:rsidR="008B4780">
        <w:t>:</w:t>
      </w:r>
      <w:r>
        <w:t xml:space="preserve"> Rep</w:t>
      </w:r>
      <w:r w:rsidR="008B4780">
        <w:t>.</w:t>
      </w:r>
      <w:r>
        <w:t xml:space="preserve"> Tom Rice </w:t>
      </w:r>
      <w:r w:rsidR="008B4780">
        <w:t>(</w:t>
      </w:r>
      <w:r>
        <w:t>R-SC</w:t>
      </w:r>
      <w:r w:rsidR="008B4780">
        <w:t>)</w:t>
      </w:r>
      <w:r>
        <w:t>, Rep</w:t>
      </w:r>
      <w:r w:rsidR="008B4780">
        <w:t>.</w:t>
      </w:r>
      <w:r>
        <w:t xml:space="preserve"> Glenn </w:t>
      </w:r>
      <w:proofErr w:type="spellStart"/>
      <w:r>
        <w:t>Grothman</w:t>
      </w:r>
      <w:proofErr w:type="spellEnd"/>
      <w:r>
        <w:t xml:space="preserve"> </w:t>
      </w:r>
      <w:r w:rsidR="008B4780">
        <w:t>(</w:t>
      </w:r>
      <w:r>
        <w:t>R-WI</w:t>
      </w:r>
      <w:r w:rsidR="008B4780">
        <w:t>)</w:t>
      </w:r>
    </w:p>
    <w:p w14:paraId="2F218759" w14:textId="77777777" w:rsidR="00B67C5E" w:rsidRDefault="00B67C5E" w:rsidP="003F058B">
      <w:pPr>
        <w:pStyle w:val="ListParagraph"/>
        <w:numPr>
          <w:ilvl w:val="0"/>
          <w:numId w:val="46"/>
        </w:numPr>
      </w:pPr>
      <w:r>
        <w:t xml:space="preserve">Assigned to Judiciary </w:t>
      </w:r>
    </w:p>
    <w:p w14:paraId="34523374" w14:textId="3AAF7881" w:rsidR="00B67C5E" w:rsidRDefault="00B67C5E" w:rsidP="003F058B">
      <w:pPr>
        <w:pStyle w:val="ListParagraph"/>
        <w:numPr>
          <w:ilvl w:val="0"/>
          <w:numId w:val="46"/>
        </w:numPr>
      </w:pPr>
      <w:r>
        <w:t>03</w:t>
      </w:r>
      <w:r w:rsidR="00A263B3">
        <w:t>/</w:t>
      </w:r>
      <w:r>
        <w:t>01</w:t>
      </w:r>
      <w:r w:rsidR="00A263B3">
        <w:t>/</w:t>
      </w:r>
      <w:r>
        <w:t>2021 Referred to the Subcommittee on Crime, Terrorism, and Homeland Security. Not moving at this time.</w:t>
      </w:r>
    </w:p>
    <w:p w14:paraId="508CC5FA" w14:textId="5C47A43B" w:rsidR="00B67C5E" w:rsidRDefault="00B67C5E" w:rsidP="003F058B">
      <w:pPr>
        <w:pStyle w:val="ListParagraph"/>
        <w:numPr>
          <w:ilvl w:val="0"/>
          <w:numId w:val="46"/>
        </w:numPr>
      </w:pPr>
      <w:r>
        <w:t>6</w:t>
      </w:r>
      <w:r w:rsidR="00A263B3">
        <w:t>/</w:t>
      </w:r>
      <w:r>
        <w:t>21</w:t>
      </w:r>
      <w:r w:rsidR="00A263B3">
        <w:t xml:space="preserve">/ </w:t>
      </w:r>
      <w:r>
        <w:t>2022 No New Updates since being introduced in the house on 1</w:t>
      </w:r>
      <w:r w:rsidR="00A263B3">
        <w:t>/</w:t>
      </w:r>
      <w:r>
        <w:t>4</w:t>
      </w:r>
      <w:r w:rsidR="00A263B3">
        <w:t>/</w:t>
      </w:r>
      <w:r>
        <w:t>21 over a year ago.</w:t>
      </w:r>
    </w:p>
    <w:p w14:paraId="41ACFA4F" w14:textId="77777777" w:rsidR="008B4780" w:rsidRDefault="008B4780" w:rsidP="00B67C5E"/>
    <w:p w14:paraId="5E0EAA9D" w14:textId="0530A827" w:rsidR="00B67C5E" w:rsidRDefault="00B67C5E" w:rsidP="00B67C5E">
      <w:r>
        <w:t>This bill addresses access to public accommodations for persons with a disability.</w:t>
      </w:r>
      <w:r w:rsidR="008B4780">
        <w:t xml:space="preserve"> </w:t>
      </w:r>
      <w:r>
        <w:t>The bill requires the Department of Justice (DOJ) to develop a program to educate state and local governments and property owners on strategies for promoting access to public accommodations for persons with a disability.</w:t>
      </w:r>
    </w:p>
    <w:p w14:paraId="78778C84" w14:textId="77777777" w:rsidR="008B4780" w:rsidRDefault="008B4780" w:rsidP="00B67C5E"/>
    <w:p w14:paraId="73B4215F" w14:textId="77777777" w:rsidR="00B67C5E" w:rsidRDefault="00B67C5E" w:rsidP="00B67C5E">
      <w:r>
        <w:t>The bill authorizes an aggrieved person, after taking specified actions, to commence a civil action based on the failure to remove an architectural barrier to access an existing public accommodation. Specifically, the aggrieved person must have provided the owners or operators a written notice specific enough to identify the barrier and specify the circumstances under which public accommodation access was denied. The owners or operators must have (1) failed to provide the person a written description outlining improvements that will be made to improve the barrier, or (2) failed to remove the barrier or make substantial progress after providing such a description.</w:t>
      </w:r>
    </w:p>
    <w:p w14:paraId="7C895159" w14:textId="77777777" w:rsidR="008B4780" w:rsidRDefault="008B4780" w:rsidP="00B67C5E"/>
    <w:p w14:paraId="60713FA2" w14:textId="7A7884BD" w:rsidR="00B67C5E" w:rsidRDefault="00B67C5E" w:rsidP="00B67C5E">
      <w:r>
        <w:t>The Judicial Conference of the United States must develop a model program to promote alternative dispute resolution mechanisms to resolve claims involving architectural barriers to access for public accommodations.</w:t>
      </w:r>
    </w:p>
    <w:p w14:paraId="6F9B47CA" w14:textId="77777777" w:rsidR="008B4780" w:rsidRDefault="008B4780" w:rsidP="00B67C5E"/>
    <w:p w14:paraId="73A30915" w14:textId="54EEFE36" w:rsidR="00B67C5E" w:rsidRDefault="00B67C5E" w:rsidP="00B67C5E">
      <w:r>
        <w:t>Finally, the bill requires DOJ to complete a study of whether certain web content standards or information services for individuals with disabilities provided telephonically provide the same accommodations as would be available on a website.</w:t>
      </w:r>
    </w:p>
    <w:p w14:paraId="50A065A9" w14:textId="77777777" w:rsidR="00B67C5E" w:rsidRDefault="00B67C5E" w:rsidP="00B67C5E"/>
    <w:p w14:paraId="3468E820" w14:textId="36AF8389" w:rsidR="00B67C5E" w:rsidRPr="003F058B" w:rsidRDefault="00B67C5E" w:rsidP="00B67C5E">
      <w:pPr>
        <w:rPr>
          <w:b w:val="0"/>
        </w:rPr>
      </w:pPr>
      <w:r w:rsidRPr="003F058B">
        <w:t>S.</w:t>
      </w:r>
      <w:r w:rsidR="008B4780" w:rsidRPr="003F058B">
        <w:t xml:space="preserve"> </w:t>
      </w:r>
      <w:r w:rsidRPr="003F058B">
        <w:t>2658</w:t>
      </w:r>
      <w:r w:rsidR="0028556C">
        <w:t>:</w:t>
      </w:r>
      <w:r w:rsidRPr="003F058B">
        <w:t xml:space="preserve"> REAADI for Disasters Act</w:t>
      </w:r>
    </w:p>
    <w:p w14:paraId="23AE5484" w14:textId="77777777" w:rsidR="008B4780" w:rsidRDefault="008B4780" w:rsidP="00B67C5E"/>
    <w:p w14:paraId="379DE466" w14:textId="51838E62" w:rsidR="00B67C5E" w:rsidRDefault="00B67C5E" w:rsidP="003F058B">
      <w:pPr>
        <w:pStyle w:val="ListParagraph"/>
        <w:numPr>
          <w:ilvl w:val="0"/>
          <w:numId w:val="47"/>
        </w:numPr>
      </w:pPr>
      <w:r>
        <w:t>Sen</w:t>
      </w:r>
      <w:r w:rsidR="008B4780">
        <w:t>.</w:t>
      </w:r>
      <w:r>
        <w:t xml:space="preserve"> Bob Casey </w:t>
      </w:r>
      <w:r w:rsidR="008B4780">
        <w:t>(</w:t>
      </w:r>
      <w:r>
        <w:t>D-PA</w:t>
      </w:r>
      <w:r w:rsidR="008B4780">
        <w:t>)</w:t>
      </w:r>
    </w:p>
    <w:p w14:paraId="3F4FEF8D" w14:textId="44107C61" w:rsidR="00B67C5E" w:rsidRDefault="00B67C5E" w:rsidP="003F058B">
      <w:pPr>
        <w:pStyle w:val="ListParagraph"/>
        <w:numPr>
          <w:ilvl w:val="0"/>
          <w:numId w:val="47"/>
        </w:numPr>
      </w:pPr>
      <w:r>
        <w:t>Co-Sponsors</w:t>
      </w:r>
      <w:r w:rsidR="008B4780">
        <w:t>:</w:t>
      </w:r>
      <w:r>
        <w:t xml:space="preserve"> Richard Blumenthal </w:t>
      </w:r>
      <w:r w:rsidR="008B4780">
        <w:t>(</w:t>
      </w:r>
      <w:r>
        <w:t>D-CT</w:t>
      </w:r>
      <w:r w:rsidR="008B4780">
        <w:t>)</w:t>
      </w:r>
      <w:r>
        <w:t xml:space="preserve">, Tammy Duckworth </w:t>
      </w:r>
      <w:r w:rsidR="008B4780">
        <w:t>(</w:t>
      </w:r>
      <w:r>
        <w:t>D-IL</w:t>
      </w:r>
      <w:r w:rsidR="008B4780">
        <w:t>)</w:t>
      </w:r>
      <w:r>
        <w:t xml:space="preserve">, Amy </w:t>
      </w:r>
      <w:proofErr w:type="spellStart"/>
      <w:r>
        <w:t>Kloubuchar</w:t>
      </w:r>
      <w:proofErr w:type="spellEnd"/>
      <w:r>
        <w:t xml:space="preserve"> </w:t>
      </w:r>
      <w:r w:rsidR="008B4780">
        <w:t>(</w:t>
      </w:r>
      <w:r>
        <w:t>D-MN</w:t>
      </w:r>
      <w:r w:rsidR="008B4780">
        <w:t>)</w:t>
      </w:r>
      <w:r>
        <w:t xml:space="preserve">, Kristen Gillibrand </w:t>
      </w:r>
      <w:r w:rsidR="008B4780">
        <w:t>(</w:t>
      </w:r>
      <w:r>
        <w:t>D-NY</w:t>
      </w:r>
      <w:r w:rsidR="008B4780">
        <w:t>)</w:t>
      </w:r>
      <w:r>
        <w:t xml:space="preserve">, Chris Van </w:t>
      </w:r>
      <w:proofErr w:type="spellStart"/>
      <w:r>
        <w:t>Hollen</w:t>
      </w:r>
      <w:proofErr w:type="spellEnd"/>
      <w:r>
        <w:t xml:space="preserve"> </w:t>
      </w:r>
      <w:r w:rsidR="008B4780">
        <w:t>(</w:t>
      </w:r>
      <w:r>
        <w:t>D-MD</w:t>
      </w:r>
      <w:r w:rsidR="008B4780">
        <w:t>)</w:t>
      </w:r>
      <w:r>
        <w:t xml:space="preserve">, Elizabeth Warren </w:t>
      </w:r>
      <w:r w:rsidR="008B4780">
        <w:t>(</w:t>
      </w:r>
      <w:r>
        <w:t>D-MA</w:t>
      </w:r>
      <w:r w:rsidR="008B4780">
        <w:t>)</w:t>
      </w:r>
      <w:r>
        <w:t xml:space="preserve">, Bernie Sanders </w:t>
      </w:r>
      <w:r w:rsidR="008B4780">
        <w:t>(</w:t>
      </w:r>
      <w:r>
        <w:t>D-VT</w:t>
      </w:r>
      <w:r w:rsidR="008B4780">
        <w:t>)</w:t>
      </w:r>
      <w:r>
        <w:t xml:space="preserve">, Sen </w:t>
      </w:r>
      <w:proofErr w:type="spellStart"/>
      <w:r>
        <w:t>Lahey</w:t>
      </w:r>
      <w:proofErr w:type="spellEnd"/>
      <w:r>
        <w:t xml:space="preserve"> (D-VT)</w:t>
      </w:r>
    </w:p>
    <w:p w14:paraId="78A5CD89" w14:textId="29A85BEF" w:rsidR="00B67C5E" w:rsidRDefault="00B67C5E" w:rsidP="003F058B">
      <w:pPr>
        <w:pStyle w:val="ListParagraph"/>
        <w:numPr>
          <w:ilvl w:val="0"/>
          <w:numId w:val="47"/>
        </w:numPr>
      </w:pPr>
      <w:r>
        <w:t>08</w:t>
      </w:r>
      <w:r w:rsidR="00A263B3">
        <w:t>/</w:t>
      </w:r>
      <w:r>
        <w:t>05</w:t>
      </w:r>
      <w:r w:rsidR="00A263B3">
        <w:t>/</w:t>
      </w:r>
      <w:r>
        <w:t>2021 Read twice and referred to the Committee on Homeland Security and Governmental Affairs</w:t>
      </w:r>
    </w:p>
    <w:p w14:paraId="0BCAEE65" w14:textId="3A3CFA79" w:rsidR="00B67C5E" w:rsidRDefault="00B67C5E" w:rsidP="003F058B">
      <w:pPr>
        <w:pStyle w:val="ListParagraph"/>
        <w:numPr>
          <w:ilvl w:val="0"/>
          <w:numId w:val="47"/>
        </w:numPr>
      </w:pPr>
      <w:r>
        <w:lastRenderedPageBreak/>
        <w:t xml:space="preserve">Tool Kit page: </w:t>
      </w:r>
      <w:hyperlink r:id="rId20" w:history="1">
        <w:r w:rsidR="008B4780" w:rsidRPr="00713C2A">
          <w:rPr>
            <w:rStyle w:val="Hyperlink"/>
          </w:rPr>
          <w:t>https://ncil.org/disability-equity-during-disasters/</w:t>
        </w:r>
      </w:hyperlink>
      <w:r w:rsidR="007C3014">
        <w:t xml:space="preserve"> </w:t>
      </w:r>
    </w:p>
    <w:p w14:paraId="03284248" w14:textId="40B76B60" w:rsidR="00B67C5E" w:rsidRDefault="00B67C5E" w:rsidP="003F058B">
      <w:pPr>
        <w:pStyle w:val="ListParagraph"/>
        <w:numPr>
          <w:ilvl w:val="0"/>
          <w:numId w:val="47"/>
        </w:numPr>
      </w:pPr>
      <w:r>
        <w:t>Companion Bill</w:t>
      </w:r>
    </w:p>
    <w:p w14:paraId="3A83705D" w14:textId="54C489E6" w:rsidR="00B67C5E" w:rsidRDefault="00B67C5E" w:rsidP="003F058B">
      <w:pPr>
        <w:pStyle w:val="ListParagraph"/>
        <w:numPr>
          <w:ilvl w:val="0"/>
          <w:numId w:val="47"/>
        </w:numPr>
      </w:pPr>
      <w:r>
        <w:t>8</w:t>
      </w:r>
      <w:r w:rsidR="00A263B3">
        <w:t>/</w:t>
      </w:r>
      <w:r>
        <w:t>5</w:t>
      </w:r>
      <w:r w:rsidR="00A263B3">
        <w:t>/</w:t>
      </w:r>
      <w:r>
        <w:t>2021 Assigned to Senate Homeland Security and Governmental Affairs. Read twice.</w:t>
      </w:r>
    </w:p>
    <w:p w14:paraId="5F7A8012" w14:textId="61875E30" w:rsidR="00B67C5E" w:rsidRDefault="00B67C5E" w:rsidP="003F058B">
      <w:pPr>
        <w:pStyle w:val="ListParagraph"/>
        <w:numPr>
          <w:ilvl w:val="0"/>
          <w:numId w:val="47"/>
        </w:numPr>
      </w:pPr>
      <w:r>
        <w:t>No new updates 6</w:t>
      </w:r>
      <w:r w:rsidR="00A263B3">
        <w:t>/</w:t>
      </w:r>
      <w:r>
        <w:t>21</w:t>
      </w:r>
      <w:r w:rsidR="00A263B3">
        <w:t>/</w:t>
      </w:r>
      <w:r>
        <w:t>2022</w:t>
      </w:r>
    </w:p>
    <w:p w14:paraId="39D51193" w14:textId="77777777" w:rsidR="008B4780" w:rsidRDefault="008B4780" w:rsidP="00B67C5E"/>
    <w:p w14:paraId="34F60BB9" w14:textId="21353A1F" w:rsidR="008B4780" w:rsidRDefault="00B67C5E" w:rsidP="00B67C5E">
      <w:r>
        <w:t>This bill establishes programs and requirements to assist individuals with disabilities and older adults (age 50 or older) with disaster preparedness.</w:t>
      </w:r>
      <w:r w:rsidR="008B4780">
        <w:t xml:space="preserve"> </w:t>
      </w:r>
      <w:r>
        <w:t>Among other provisions, the bill</w:t>
      </w:r>
      <w:r w:rsidR="008B4780">
        <w:t xml:space="preserve">: </w:t>
      </w:r>
    </w:p>
    <w:p w14:paraId="26433665" w14:textId="12037335" w:rsidR="00B67C5E" w:rsidRDefault="00B67C5E" w:rsidP="00B67C5E"/>
    <w:p w14:paraId="7B8A89BE" w14:textId="296777B8" w:rsidR="00B67C5E" w:rsidRDefault="00B67C5E" w:rsidP="003F058B">
      <w:pPr>
        <w:pStyle w:val="ListParagraph"/>
        <w:numPr>
          <w:ilvl w:val="0"/>
          <w:numId w:val="40"/>
        </w:numPr>
        <w:spacing w:after="120"/>
        <w:contextualSpacing w:val="0"/>
      </w:pPr>
      <w:r>
        <w:t>requires the establishment of an advisory committee that includes disabled individuals and older adults to oversee the use of funds made available by this bill;</w:t>
      </w:r>
    </w:p>
    <w:p w14:paraId="0CD3420D" w14:textId="0168A1EB" w:rsidR="00B67C5E" w:rsidRDefault="00B67C5E" w:rsidP="003F058B">
      <w:pPr>
        <w:pStyle w:val="ListParagraph"/>
        <w:numPr>
          <w:ilvl w:val="0"/>
          <w:numId w:val="40"/>
        </w:numPr>
        <w:spacing w:after="120"/>
        <w:contextualSpacing w:val="0"/>
      </w:pPr>
      <w:r>
        <w:t>allows states to contract with Centers for Independent Living to provide services and support to disabled individuals in preparing for hazards;</w:t>
      </w:r>
    </w:p>
    <w:p w14:paraId="1F99A24C" w14:textId="26186035" w:rsidR="00B67C5E" w:rsidRDefault="00B67C5E" w:rsidP="003F058B">
      <w:pPr>
        <w:pStyle w:val="ListParagraph"/>
        <w:numPr>
          <w:ilvl w:val="0"/>
          <w:numId w:val="40"/>
        </w:numPr>
        <w:spacing w:after="120"/>
        <w:contextualSpacing w:val="0"/>
      </w:pPr>
      <w:r>
        <w:t>requires the Department of Health and Human Services to award grants to carry out projects of national significance that, among other things, create opportunities for disabled individuals and older adults to directly contribute to disaster preparedness, recovery, and mitigation;</w:t>
      </w:r>
    </w:p>
    <w:p w14:paraId="63F41294" w14:textId="102F8EB3" w:rsidR="00B67C5E" w:rsidRDefault="00B67C5E" w:rsidP="003F058B">
      <w:pPr>
        <w:pStyle w:val="ListParagraph"/>
        <w:numPr>
          <w:ilvl w:val="0"/>
          <w:numId w:val="40"/>
        </w:numPr>
        <w:spacing w:after="120"/>
        <w:contextualSpacing w:val="0"/>
      </w:pPr>
      <w:r>
        <w:t xml:space="preserve">modifies and expands the membership of the National Advisory Committee on Individuals with Disabilities and Disasters to ensure that it represents the diversity of the disabled and older adult communities; and </w:t>
      </w:r>
    </w:p>
    <w:p w14:paraId="257990DB" w14:textId="0B8225E9" w:rsidR="00B67C5E" w:rsidRDefault="00B67C5E" w:rsidP="003F058B">
      <w:pPr>
        <w:pStyle w:val="ListParagraph"/>
        <w:numPr>
          <w:ilvl w:val="0"/>
          <w:numId w:val="40"/>
        </w:numPr>
        <w:spacing w:after="120"/>
        <w:contextualSpacing w:val="0"/>
      </w:pPr>
      <w:r>
        <w:t xml:space="preserve">Establishes the Disability and Disaster Preparedness Advisory Commission to review settlement agreements involving potential violations of the Rehabilitation Act of 1973 and the Americans with Disabilities Act of 1990. </w:t>
      </w:r>
    </w:p>
    <w:p w14:paraId="01185EDB" w14:textId="77777777" w:rsidR="008B4780" w:rsidRDefault="008B4780" w:rsidP="00B67C5E"/>
    <w:p w14:paraId="43B6FA46" w14:textId="7E78F33D" w:rsidR="00B67C5E" w:rsidRDefault="00B67C5E" w:rsidP="00B67C5E">
      <w:r>
        <w:lastRenderedPageBreak/>
        <w:t>The Government Accountability Office must study the compliance of federal agencies with such enactments in expending funds to support disabled individuals and older adults in responding to, recovering from, and mitigating disasters.</w:t>
      </w:r>
    </w:p>
    <w:p w14:paraId="5DAC2BAA" w14:textId="77777777" w:rsidR="00B67C5E" w:rsidRDefault="00B67C5E" w:rsidP="00B67C5E"/>
    <w:p w14:paraId="3114099A" w14:textId="1AF5124F" w:rsidR="00B67C5E" w:rsidRPr="003F058B" w:rsidRDefault="00B67C5E" w:rsidP="00B67C5E">
      <w:pPr>
        <w:rPr>
          <w:b w:val="0"/>
        </w:rPr>
      </w:pPr>
      <w:r w:rsidRPr="003F058B">
        <w:t>H.R.</w:t>
      </w:r>
      <w:r w:rsidR="008B4780" w:rsidRPr="003F058B">
        <w:t xml:space="preserve"> </w:t>
      </w:r>
      <w:r w:rsidRPr="003F058B">
        <w:t>4938</w:t>
      </w:r>
      <w:r w:rsidR="0028556C">
        <w:t>:</w:t>
      </w:r>
      <w:r w:rsidRPr="003F058B">
        <w:t xml:space="preserve"> REAADI for Disasters Act</w:t>
      </w:r>
    </w:p>
    <w:p w14:paraId="7DFB2472" w14:textId="77777777" w:rsidR="008B4780" w:rsidRDefault="008B4780" w:rsidP="00B67C5E"/>
    <w:p w14:paraId="68C1218C" w14:textId="2604809E" w:rsidR="00B67C5E" w:rsidRDefault="00B67C5E" w:rsidP="003F058B">
      <w:pPr>
        <w:pStyle w:val="ListParagraph"/>
        <w:numPr>
          <w:ilvl w:val="0"/>
          <w:numId w:val="48"/>
        </w:numPr>
      </w:pPr>
      <w:r>
        <w:t>Rep</w:t>
      </w:r>
      <w:r w:rsidR="008B4780">
        <w:t>.</w:t>
      </w:r>
      <w:r>
        <w:t xml:space="preserve"> James </w:t>
      </w:r>
      <w:proofErr w:type="spellStart"/>
      <w:r>
        <w:t>Langevin</w:t>
      </w:r>
      <w:proofErr w:type="spellEnd"/>
      <w:r>
        <w:t xml:space="preserve"> </w:t>
      </w:r>
      <w:r w:rsidR="008B4780">
        <w:t>(</w:t>
      </w:r>
      <w:r>
        <w:t>D-RI</w:t>
      </w:r>
      <w:r w:rsidR="008B4780">
        <w:t>)</w:t>
      </w:r>
    </w:p>
    <w:p w14:paraId="5430F86F" w14:textId="093916C8" w:rsidR="00B67C5E" w:rsidRDefault="00B67C5E" w:rsidP="003F058B">
      <w:pPr>
        <w:pStyle w:val="ListParagraph"/>
        <w:numPr>
          <w:ilvl w:val="0"/>
          <w:numId w:val="48"/>
        </w:numPr>
      </w:pPr>
      <w:r>
        <w:t>Co-Sponsors</w:t>
      </w:r>
      <w:r w:rsidR="008B4780">
        <w:t>:</w:t>
      </w:r>
      <w:r>
        <w:t xml:space="preserve"> Christopher H Smith </w:t>
      </w:r>
      <w:r w:rsidR="008B4780">
        <w:t>(</w:t>
      </w:r>
      <w:r>
        <w:t>R-NJ</w:t>
      </w:r>
      <w:r w:rsidR="008B4780">
        <w:t>)</w:t>
      </w:r>
      <w:r>
        <w:t xml:space="preserve">, Jimmy Panetta </w:t>
      </w:r>
      <w:r w:rsidR="008B4780">
        <w:t>(</w:t>
      </w:r>
      <w:r>
        <w:t>D-CA</w:t>
      </w:r>
      <w:r w:rsidR="008B4780">
        <w:t>)</w:t>
      </w:r>
      <w:r>
        <w:t xml:space="preserve">, </w:t>
      </w:r>
      <w:proofErr w:type="spellStart"/>
      <w:r>
        <w:t>Albio</w:t>
      </w:r>
      <w:proofErr w:type="spellEnd"/>
      <w:r>
        <w:t xml:space="preserve"> Sires </w:t>
      </w:r>
      <w:r w:rsidR="008B4780">
        <w:t>(</w:t>
      </w:r>
      <w:r>
        <w:t>D-NJ</w:t>
      </w:r>
      <w:r w:rsidR="008B4780">
        <w:t>)</w:t>
      </w:r>
      <w:r>
        <w:t xml:space="preserve">, Eleanor Holmes Norton </w:t>
      </w:r>
      <w:r w:rsidR="008B4780">
        <w:t>(</w:t>
      </w:r>
      <w:r>
        <w:t>D-DC At large</w:t>
      </w:r>
      <w:r w:rsidR="008B4780">
        <w:t>)</w:t>
      </w:r>
      <w:r>
        <w:t xml:space="preserve">, Derek Kilmer </w:t>
      </w:r>
      <w:r w:rsidR="008B4780">
        <w:t>(</w:t>
      </w:r>
      <w:r>
        <w:t>D-WA</w:t>
      </w:r>
      <w:r w:rsidR="008B4780">
        <w:t>)</w:t>
      </w:r>
      <w:r>
        <w:t xml:space="preserve">, Brian Fitzpatrick </w:t>
      </w:r>
      <w:r w:rsidR="008B4780">
        <w:t>(</w:t>
      </w:r>
      <w:r>
        <w:t>R-PA</w:t>
      </w:r>
      <w:r w:rsidR="008B4780">
        <w:t>)</w:t>
      </w:r>
      <w:r>
        <w:t xml:space="preserve">, </w:t>
      </w:r>
      <w:proofErr w:type="spellStart"/>
      <w:r>
        <w:t>Jammal</w:t>
      </w:r>
      <w:proofErr w:type="spellEnd"/>
      <w:r>
        <w:t xml:space="preserve"> Bowman </w:t>
      </w:r>
      <w:r w:rsidR="008B4780">
        <w:t>(</w:t>
      </w:r>
      <w:r>
        <w:t>D-NY</w:t>
      </w:r>
      <w:r w:rsidR="008B4780">
        <w:t>)</w:t>
      </w:r>
      <w:r>
        <w:t xml:space="preserve">, Jerry McNerney </w:t>
      </w:r>
      <w:r w:rsidR="008B4780">
        <w:t>(</w:t>
      </w:r>
      <w:r>
        <w:t>D-CA</w:t>
      </w:r>
      <w:r w:rsidR="008B4780">
        <w:t>)</w:t>
      </w:r>
      <w:r>
        <w:t xml:space="preserve">, Jared Huffman </w:t>
      </w:r>
      <w:r w:rsidR="008B4780">
        <w:t>(</w:t>
      </w:r>
      <w:r>
        <w:t>D-CA</w:t>
      </w:r>
      <w:r w:rsidR="008B4780">
        <w:t>)</w:t>
      </w:r>
      <w:r>
        <w:t xml:space="preserve">, Connor </w:t>
      </w:r>
      <w:r w:rsidR="008B4780">
        <w:t>L</w:t>
      </w:r>
      <w:r>
        <w:t xml:space="preserve">amb </w:t>
      </w:r>
      <w:r w:rsidR="008B4780">
        <w:t>(</w:t>
      </w:r>
      <w:r>
        <w:t>D-PA</w:t>
      </w:r>
      <w:r w:rsidR="008B4780">
        <w:t>)</w:t>
      </w:r>
      <w:r>
        <w:t xml:space="preserve">, Elaine Luria </w:t>
      </w:r>
      <w:r w:rsidR="008B4780">
        <w:t>(</w:t>
      </w:r>
      <w:r>
        <w:t>D-VA</w:t>
      </w:r>
      <w:r w:rsidR="008B4780">
        <w:t>)</w:t>
      </w:r>
      <w:r>
        <w:t xml:space="preserve">, Val Butler </w:t>
      </w:r>
      <w:proofErr w:type="spellStart"/>
      <w:r>
        <w:t>Demings</w:t>
      </w:r>
      <w:proofErr w:type="spellEnd"/>
      <w:r>
        <w:t xml:space="preserve"> </w:t>
      </w:r>
      <w:r w:rsidR="008B4780">
        <w:t>(</w:t>
      </w:r>
      <w:r>
        <w:t>D-FL</w:t>
      </w:r>
      <w:r w:rsidR="008B4780">
        <w:t>)</w:t>
      </w:r>
      <w:r>
        <w:t xml:space="preserve">, Chellie </w:t>
      </w:r>
      <w:proofErr w:type="spellStart"/>
      <w:r>
        <w:t>Pingree</w:t>
      </w:r>
      <w:proofErr w:type="spellEnd"/>
      <w:r>
        <w:t xml:space="preserve"> </w:t>
      </w:r>
      <w:r w:rsidR="008B4780">
        <w:t>(</w:t>
      </w:r>
      <w:r>
        <w:t>D-ME</w:t>
      </w:r>
      <w:r w:rsidR="008B4780">
        <w:t>)</w:t>
      </w:r>
      <w:r>
        <w:t xml:space="preserve">, Andy Kim </w:t>
      </w:r>
      <w:r w:rsidR="003F058B">
        <w:t>(</w:t>
      </w:r>
      <w:r>
        <w:t>D-NJ</w:t>
      </w:r>
      <w:r w:rsidR="003F058B">
        <w:t>)</w:t>
      </w:r>
      <w:r>
        <w:t xml:space="preserve">, Jared Huffman </w:t>
      </w:r>
      <w:r w:rsidR="003F058B">
        <w:t>(</w:t>
      </w:r>
      <w:r>
        <w:t>D-CA</w:t>
      </w:r>
      <w:r w:rsidR="003F058B">
        <w:t>)</w:t>
      </w:r>
      <w:r>
        <w:t xml:space="preserve">, Connor lamb </w:t>
      </w:r>
      <w:r w:rsidR="003F058B">
        <w:t>(</w:t>
      </w:r>
      <w:r>
        <w:t>D-PA</w:t>
      </w:r>
      <w:r w:rsidR="003F058B">
        <w:t>)</w:t>
      </w:r>
      <w:r>
        <w:t xml:space="preserve">, Elaine Luria </w:t>
      </w:r>
      <w:r w:rsidR="003F058B">
        <w:t>(</w:t>
      </w:r>
      <w:r>
        <w:t>D-VA</w:t>
      </w:r>
      <w:r w:rsidR="003F058B">
        <w:t>)</w:t>
      </w:r>
      <w:r>
        <w:t xml:space="preserve">, Val Butler </w:t>
      </w:r>
      <w:proofErr w:type="spellStart"/>
      <w:r>
        <w:t>Demings</w:t>
      </w:r>
      <w:proofErr w:type="spellEnd"/>
      <w:r>
        <w:t xml:space="preserve"> </w:t>
      </w:r>
      <w:r w:rsidR="003F058B">
        <w:t>(</w:t>
      </w:r>
      <w:r>
        <w:t>D- FL</w:t>
      </w:r>
      <w:r w:rsidR="003F058B">
        <w:t>)</w:t>
      </w:r>
      <w:r>
        <w:t xml:space="preserve">, Chellie </w:t>
      </w:r>
      <w:proofErr w:type="spellStart"/>
      <w:r>
        <w:t>Pingree</w:t>
      </w:r>
      <w:proofErr w:type="spellEnd"/>
      <w:r>
        <w:t xml:space="preserve"> </w:t>
      </w:r>
      <w:r w:rsidR="003F058B">
        <w:t>(</w:t>
      </w:r>
      <w:r>
        <w:t>D-ME</w:t>
      </w:r>
      <w:r w:rsidR="003F058B">
        <w:t>)</w:t>
      </w:r>
      <w:r>
        <w:t xml:space="preserve">, Andy Kim </w:t>
      </w:r>
      <w:r w:rsidR="003F058B">
        <w:t>(</w:t>
      </w:r>
      <w:r>
        <w:t>D-NJ</w:t>
      </w:r>
      <w:r w:rsidR="003F058B">
        <w:t>)</w:t>
      </w:r>
      <w:r>
        <w:t xml:space="preserve">, Earl Blumenauer (D-OR) </w:t>
      </w:r>
      <w:proofErr w:type="spellStart"/>
      <w:r>
        <w:t>Mondaire</w:t>
      </w:r>
      <w:proofErr w:type="spellEnd"/>
      <w:r>
        <w:t xml:space="preserve"> Jones (D-NY), Andre Carson (D-IN)</w:t>
      </w:r>
    </w:p>
    <w:p w14:paraId="75B7AED6" w14:textId="308D7141" w:rsidR="00B67C5E" w:rsidRDefault="00B67C5E" w:rsidP="003F058B">
      <w:pPr>
        <w:pStyle w:val="ListParagraph"/>
        <w:numPr>
          <w:ilvl w:val="0"/>
          <w:numId w:val="48"/>
        </w:numPr>
      </w:pPr>
      <w:r>
        <w:t>Bi</w:t>
      </w:r>
      <w:r w:rsidR="008653FC">
        <w:t>p</w:t>
      </w:r>
      <w:r>
        <w:t>artisan support in house from beginning very important.</w:t>
      </w:r>
    </w:p>
    <w:p w14:paraId="22BB32E4" w14:textId="267170BD" w:rsidR="00B67C5E" w:rsidRDefault="00B67C5E" w:rsidP="003F058B">
      <w:pPr>
        <w:pStyle w:val="ListParagraph"/>
        <w:numPr>
          <w:ilvl w:val="0"/>
          <w:numId w:val="48"/>
        </w:numPr>
      </w:pPr>
      <w:r>
        <w:t>House - 08</w:t>
      </w:r>
      <w:r w:rsidR="00A263B3">
        <w:t>/</w:t>
      </w:r>
      <w:r>
        <w:t>06</w:t>
      </w:r>
      <w:r w:rsidR="00A263B3">
        <w:t>/</w:t>
      </w:r>
      <w:r>
        <w:t>2021 Referred to the Committee on Transportation and Infrastructure, and in addition to the Committees on Education and Labor, and Energy and Commerce, for a period to be subsequently determined by the Speaker, in each case for consideration of such provisions as fall within the jurisdiction of the committee concerned.</w:t>
      </w:r>
    </w:p>
    <w:p w14:paraId="029C2515" w14:textId="10EB73E1" w:rsidR="00B67C5E" w:rsidRDefault="00B67C5E" w:rsidP="003F058B">
      <w:pPr>
        <w:pStyle w:val="ListParagraph"/>
        <w:numPr>
          <w:ilvl w:val="0"/>
          <w:numId w:val="48"/>
        </w:numPr>
      </w:pPr>
      <w:r>
        <w:t>6</w:t>
      </w:r>
      <w:r w:rsidR="00A263B3">
        <w:t>/</w:t>
      </w:r>
      <w:r>
        <w:t>21</w:t>
      </w:r>
      <w:r w:rsidR="00A263B3">
        <w:t>/</w:t>
      </w:r>
      <w:r>
        <w:t>22 No new updates.</w:t>
      </w:r>
    </w:p>
    <w:p w14:paraId="54360422" w14:textId="77777777" w:rsidR="008653FC" w:rsidRDefault="008653FC" w:rsidP="00B67C5E"/>
    <w:p w14:paraId="7B2BB15D" w14:textId="77777777" w:rsidR="008653FC" w:rsidRDefault="00B67C5E" w:rsidP="00B67C5E">
      <w:r>
        <w:t>Among other provisions, the bill</w:t>
      </w:r>
      <w:r w:rsidR="008653FC">
        <w:t>:</w:t>
      </w:r>
    </w:p>
    <w:p w14:paraId="3B473859" w14:textId="33C930F1" w:rsidR="00B67C5E" w:rsidRDefault="00B67C5E" w:rsidP="00B67C5E"/>
    <w:p w14:paraId="36497E22" w14:textId="48675BDA" w:rsidR="00B67C5E" w:rsidRDefault="00B67C5E" w:rsidP="003F058B">
      <w:pPr>
        <w:pStyle w:val="ListParagraph"/>
        <w:numPr>
          <w:ilvl w:val="0"/>
          <w:numId w:val="41"/>
        </w:numPr>
        <w:spacing w:after="120"/>
        <w:contextualSpacing w:val="0"/>
      </w:pPr>
      <w:r>
        <w:lastRenderedPageBreak/>
        <w:t>requires the establishment of an advisory committee that includes disabled individuals and older adults to oversee the use of funds made available by this bill;</w:t>
      </w:r>
    </w:p>
    <w:p w14:paraId="3C78B9FD" w14:textId="403B8CEB" w:rsidR="00B67C5E" w:rsidRDefault="00B67C5E" w:rsidP="003F058B">
      <w:pPr>
        <w:pStyle w:val="ListParagraph"/>
        <w:numPr>
          <w:ilvl w:val="0"/>
          <w:numId w:val="41"/>
        </w:numPr>
        <w:spacing w:after="120"/>
        <w:contextualSpacing w:val="0"/>
      </w:pPr>
      <w:r>
        <w:t>allows states to contract with Centers for Independent Living to provide services and support to disabled individuals in preparing for hazards;</w:t>
      </w:r>
    </w:p>
    <w:p w14:paraId="7E83FE5E" w14:textId="4799DB3A" w:rsidR="00B67C5E" w:rsidRDefault="00B67C5E" w:rsidP="003F058B">
      <w:pPr>
        <w:pStyle w:val="ListParagraph"/>
        <w:numPr>
          <w:ilvl w:val="0"/>
          <w:numId w:val="41"/>
        </w:numPr>
        <w:spacing w:after="120"/>
        <w:contextualSpacing w:val="0"/>
      </w:pPr>
      <w:r>
        <w:t>requires the Department of Health and Human Services to award grants to carry out projects of national significance that, among other things, create opportunities for disabled individuals and older adults to directly contribute to disaster preparedness, recovery, and mitigation;</w:t>
      </w:r>
    </w:p>
    <w:p w14:paraId="28C245B9" w14:textId="747C2153" w:rsidR="00B67C5E" w:rsidRDefault="00B67C5E" w:rsidP="003F058B">
      <w:pPr>
        <w:pStyle w:val="ListParagraph"/>
        <w:numPr>
          <w:ilvl w:val="0"/>
          <w:numId w:val="41"/>
        </w:numPr>
        <w:spacing w:after="120"/>
        <w:contextualSpacing w:val="0"/>
      </w:pPr>
      <w:r>
        <w:t xml:space="preserve">modifies and expands the membership of the National Advisory Committee on Individuals with Disabilities and Disasters to ensure that it represents the diversity of the disabled and older adult communities; and </w:t>
      </w:r>
    </w:p>
    <w:p w14:paraId="3FF9A180" w14:textId="59176483" w:rsidR="00B67C5E" w:rsidRDefault="00B67C5E" w:rsidP="003F058B">
      <w:pPr>
        <w:pStyle w:val="ListParagraph"/>
        <w:numPr>
          <w:ilvl w:val="0"/>
          <w:numId w:val="41"/>
        </w:numPr>
        <w:spacing w:after="120"/>
        <w:contextualSpacing w:val="0"/>
      </w:pPr>
      <w:r>
        <w:t xml:space="preserve">Establishes the Disability and Disaster Preparedness Advisory Commission to review settlement agreements involving potential violations of the Rehabilitation Act of 1973 and the Americans with Disabilities Act of 1990. </w:t>
      </w:r>
    </w:p>
    <w:p w14:paraId="3ED8655E" w14:textId="77777777" w:rsidR="008653FC" w:rsidRDefault="008653FC" w:rsidP="00B67C5E"/>
    <w:p w14:paraId="66B5766D" w14:textId="1F5C9BF9" w:rsidR="00B67C5E" w:rsidRDefault="00B67C5E" w:rsidP="00B67C5E">
      <w:r>
        <w:t>The Government Accountability Office must study the compliance of federal agencies with such enactments in expending funds to support disabled individuals and older adults in responding to, recovering from, and mitigating disasters.</w:t>
      </w:r>
    </w:p>
    <w:p w14:paraId="5A8D2603" w14:textId="77777777" w:rsidR="00B67C5E" w:rsidRDefault="00B67C5E" w:rsidP="00B67C5E"/>
    <w:p w14:paraId="73F828F0" w14:textId="7177DD10" w:rsidR="00B67C5E" w:rsidRPr="003F058B" w:rsidRDefault="00B67C5E" w:rsidP="00B67C5E">
      <w:pPr>
        <w:rPr>
          <w:b w:val="0"/>
        </w:rPr>
      </w:pPr>
      <w:r w:rsidRPr="003F058B">
        <w:t>S.</w:t>
      </w:r>
      <w:r w:rsidR="008653FC" w:rsidRPr="003F058B">
        <w:t xml:space="preserve"> </w:t>
      </w:r>
      <w:r w:rsidRPr="003F058B">
        <w:t>2646</w:t>
      </w:r>
      <w:r w:rsidR="0028556C">
        <w:t>:</w:t>
      </w:r>
      <w:r w:rsidRPr="003F058B">
        <w:t xml:space="preserve"> Disaster Relief Medicaid Act</w:t>
      </w:r>
    </w:p>
    <w:p w14:paraId="753E05CF" w14:textId="77777777" w:rsidR="008653FC" w:rsidRDefault="008653FC" w:rsidP="00B67C5E"/>
    <w:p w14:paraId="124775F4" w14:textId="4D14FB63" w:rsidR="00B67C5E" w:rsidRDefault="00B67C5E" w:rsidP="003F058B">
      <w:pPr>
        <w:pStyle w:val="ListParagraph"/>
        <w:numPr>
          <w:ilvl w:val="0"/>
          <w:numId w:val="49"/>
        </w:numPr>
      </w:pPr>
      <w:r>
        <w:t xml:space="preserve">Bob Casey </w:t>
      </w:r>
      <w:r w:rsidR="008653FC">
        <w:t>(</w:t>
      </w:r>
      <w:r>
        <w:t>D-PA</w:t>
      </w:r>
      <w:r w:rsidR="008653FC">
        <w:t>)</w:t>
      </w:r>
    </w:p>
    <w:p w14:paraId="5A84C15E" w14:textId="1F7D3DA8" w:rsidR="00B67C5E" w:rsidRDefault="00B67C5E" w:rsidP="003F058B">
      <w:pPr>
        <w:pStyle w:val="ListParagraph"/>
        <w:numPr>
          <w:ilvl w:val="0"/>
          <w:numId w:val="49"/>
        </w:numPr>
      </w:pPr>
      <w:r>
        <w:lastRenderedPageBreak/>
        <w:t>Co-Sponsors</w:t>
      </w:r>
      <w:r w:rsidR="008653FC">
        <w:t>:</w:t>
      </w:r>
      <w:r>
        <w:t xml:space="preserve"> Richard Blumenthal </w:t>
      </w:r>
      <w:r w:rsidR="008653FC">
        <w:t>(</w:t>
      </w:r>
      <w:r>
        <w:t>D-CT</w:t>
      </w:r>
      <w:r w:rsidR="008653FC">
        <w:t>)</w:t>
      </w:r>
      <w:r>
        <w:t xml:space="preserve">, Sherrod Brown </w:t>
      </w:r>
      <w:r w:rsidR="008653FC">
        <w:t>(</w:t>
      </w:r>
      <w:r>
        <w:t>D-OH</w:t>
      </w:r>
      <w:r w:rsidR="008653FC">
        <w:t>)</w:t>
      </w:r>
      <w:r>
        <w:t xml:space="preserve">, Chris Van </w:t>
      </w:r>
      <w:proofErr w:type="spellStart"/>
      <w:r>
        <w:t>Hollen</w:t>
      </w:r>
      <w:proofErr w:type="spellEnd"/>
      <w:r>
        <w:t xml:space="preserve"> </w:t>
      </w:r>
      <w:r w:rsidR="008653FC">
        <w:t>(</w:t>
      </w:r>
      <w:r>
        <w:t>D</w:t>
      </w:r>
      <w:r w:rsidR="008653FC">
        <w:t>-</w:t>
      </w:r>
      <w:r>
        <w:t>MD</w:t>
      </w:r>
      <w:r w:rsidR="008653FC">
        <w:t>)</w:t>
      </w:r>
      <w:r>
        <w:t xml:space="preserve">, Elizabeth Warren </w:t>
      </w:r>
      <w:r w:rsidR="008653FC">
        <w:t>(</w:t>
      </w:r>
      <w:r>
        <w:t>D-MA</w:t>
      </w:r>
      <w:r w:rsidR="008653FC">
        <w:t>)</w:t>
      </w:r>
      <w:r>
        <w:t xml:space="preserve">, Patrick </w:t>
      </w:r>
      <w:proofErr w:type="spellStart"/>
      <w:r>
        <w:t>Lahey</w:t>
      </w:r>
      <w:proofErr w:type="spellEnd"/>
      <w:r>
        <w:t xml:space="preserve"> 10</w:t>
      </w:r>
      <w:r w:rsidR="00A263B3">
        <w:t>/</w:t>
      </w:r>
      <w:r>
        <w:t>21</w:t>
      </w:r>
    </w:p>
    <w:p w14:paraId="59C8A83D" w14:textId="05F6461A" w:rsidR="008653FC" w:rsidRDefault="00B67C5E" w:rsidP="003F058B">
      <w:pPr>
        <w:pStyle w:val="ListParagraph"/>
        <w:numPr>
          <w:ilvl w:val="0"/>
          <w:numId w:val="49"/>
        </w:numPr>
      </w:pPr>
      <w:r>
        <w:t>08</w:t>
      </w:r>
      <w:r w:rsidR="00A263B3">
        <w:t>/</w:t>
      </w:r>
      <w:r>
        <w:t>05</w:t>
      </w:r>
      <w:r w:rsidR="00A263B3">
        <w:t>/</w:t>
      </w:r>
      <w:r>
        <w:t>2021 Read twice and referred to the Committee on Finance.</w:t>
      </w:r>
    </w:p>
    <w:p w14:paraId="0B3BC8E6" w14:textId="392BA0E8" w:rsidR="00B67C5E" w:rsidRDefault="00B67C5E" w:rsidP="003F058B">
      <w:pPr>
        <w:pStyle w:val="ListParagraph"/>
        <w:numPr>
          <w:ilvl w:val="0"/>
          <w:numId w:val="49"/>
        </w:numPr>
      </w:pPr>
      <w:r>
        <w:t xml:space="preserve">Companion Bill </w:t>
      </w:r>
    </w:p>
    <w:p w14:paraId="0F96DB0D" w14:textId="22B267D0" w:rsidR="00B67C5E" w:rsidRDefault="00B67C5E" w:rsidP="003F058B">
      <w:pPr>
        <w:pStyle w:val="ListParagraph"/>
        <w:numPr>
          <w:ilvl w:val="0"/>
          <w:numId w:val="49"/>
        </w:numPr>
      </w:pPr>
      <w:r>
        <w:t>No new updates 6</w:t>
      </w:r>
      <w:r w:rsidR="00A263B3">
        <w:t>/</w:t>
      </w:r>
      <w:r>
        <w:t>21</w:t>
      </w:r>
      <w:r w:rsidR="00A263B3">
        <w:t>/</w:t>
      </w:r>
      <w:r>
        <w:t>2022</w:t>
      </w:r>
    </w:p>
    <w:p w14:paraId="6702F054" w14:textId="77777777" w:rsidR="008653FC" w:rsidRDefault="008653FC" w:rsidP="00B67C5E"/>
    <w:p w14:paraId="295E3DBE" w14:textId="3BCDF37E" w:rsidR="00B67C5E" w:rsidRDefault="00B67C5E" w:rsidP="00B67C5E">
      <w:r>
        <w:t>This bill establishes a series of programs and requirements relating to Medicaid coverage of individuals affected by a federally declared major disaster.</w:t>
      </w:r>
    </w:p>
    <w:p w14:paraId="1122BFEB" w14:textId="77777777" w:rsidR="008653FC" w:rsidRDefault="008653FC" w:rsidP="00B67C5E"/>
    <w:p w14:paraId="1F736875" w14:textId="785FE009" w:rsidR="00B67C5E" w:rsidRDefault="00B67C5E" w:rsidP="00B67C5E">
      <w:r>
        <w:t>In particular, the bill provides for specific disaster relief coverage under Medicaid for individuals who meet specified income eligibility standards and, during the seven-day period preceding the disaster, were either residents of the impacted area or were employed in the impacted area (and subsequently lost employment). Coverage is effective for two years after the date of the disaster declaration.</w:t>
      </w:r>
    </w:p>
    <w:p w14:paraId="3B04B3DE" w14:textId="77777777" w:rsidR="008653FC" w:rsidRDefault="008653FC" w:rsidP="00B67C5E"/>
    <w:p w14:paraId="297B2074" w14:textId="55911CA4" w:rsidR="00B67C5E" w:rsidRDefault="00B67C5E" w:rsidP="00B67C5E">
      <w:r>
        <w:t xml:space="preserve">State Medicaid programs must provide disaster relief coverage that is at least as comprehensive as the state's Medicaid coverage and the Medicaid coverage of the individual's home state, as applicable. The bill applies a 100% Federal Medical Assistance Percentage (i.e., federal matching rate) to such coverage and related administrative expenses. </w:t>
      </w:r>
    </w:p>
    <w:p w14:paraId="7398D4B5" w14:textId="77777777" w:rsidR="00B67C5E" w:rsidRDefault="00B67C5E" w:rsidP="00B67C5E"/>
    <w:p w14:paraId="49252A66" w14:textId="31454BEA" w:rsidR="00B67C5E" w:rsidRPr="003F058B" w:rsidRDefault="00B67C5E" w:rsidP="00B67C5E">
      <w:pPr>
        <w:rPr>
          <w:b w:val="0"/>
        </w:rPr>
      </w:pPr>
      <w:r w:rsidRPr="003F058B">
        <w:t>H.R.</w:t>
      </w:r>
      <w:r w:rsidR="0028556C">
        <w:t xml:space="preserve"> </w:t>
      </w:r>
      <w:r w:rsidRPr="003F058B">
        <w:t>4937</w:t>
      </w:r>
      <w:r w:rsidR="0028556C">
        <w:t>:</w:t>
      </w:r>
      <w:r w:rsidRPr="003F058B">
        <w:t xml:space="preserve"> To provide Medicaid assistance to individuals and families affected by a disaster or emergency, and for other purposes.</w:t>
      </w:r>
    </w:p>
    <w:p w14:paraId="5A2DE0FC" w14:textId="77777777" w:rsidR="008653FC" w:rsidRDefault="008653FC" w:rsidP="00B67C5E"/>
    <w:p w14:paraId="31D874A1" w14:textId="17D6C54C" w:rsidR="00B67C5E" w:rsidRDefault="00B67C5E" w:rsidP="003F058B">
      <w:pPr>
        <w:pStyle w:val="ListParagraph"/>
        <w:numPr>
          <w:ilvl w:val="0"/>
          <w:numId w:val="50"/>
        </w:numPr>
      </w:pPr>
      <w:r>
        <w:t xml:space="preserve">Jimmy Panetta </w:t>
      </w:r>
      <w:r w:rsidR="00FB4905">
        <w:t>(</w:t>
      </w:r>
      <w:r>
        <w:t>D-CA</w:t>
      </w:r>
      <w:r w:rsidR="00FB4905">
        <w:t>)</w:t>
      </w:r>
    </w:p>
    <w:p w14:paraId="57FF1BB4" w14:textId="4A7E1012" w:rsidR="00B67C5E" w:rsidRDefault="00B67C5E" w:rsidP="003F058B">
      <w:pPr>
        <w:pStyle w:val="ListParagraph"/>
        <w:numPr>
          <w:ilvl w:val="0"/>
          <w:numId w:val="50"/>
        </w:numPr>
      </w:pPr>
      <w:r>
        <w:lastRenderedPageBreak/>
        <w:t>Co-Sponsors</w:t>
      </w:r>
      <w:r w:rsidR="00FB4905">
        <w:t>:</w:t>
      </w:r>
      <w:r>
        <w:t xml:space="preserve"> James </w:t>
      </w:r>
      <w:proofErr w:type="spellStart"/>
      <w:r>
        <w:t>Langevin</w:t>
      </w:r>
      <w:proofErr w:type="spellEnd"/>
      <w:r>
        <w:t xml:space="preserve"> </w:t>
      </w:r>
      <w:r w:rsidR="00FB4905">
        <w:t>(</w:t>
      </w:r>
      <w:r>
        <w:t>D-RI</w:t>
      </w:r>
      <w:r w:rsidR="00FB4905">
        <w:t>)</w:t>
      </w:r>
      <w:r>
        <w:t xml:space="preserve">, Jennifer Gonzalez-Colon </w:t>
      </w:r>
      <w:r w:rsidR="00FB4905">
        <w:t>(</w:t>
      </w:r>
      <w:r>
        <w:t>R-PR</w:t>
      </w:r>
      <w:r w:rsidR="00FB4905">
        <w:t>)</w:t>
      </w:r>
    </w:p>
    <w:p w14:paraId="70D6B2B6" w14:textId="613B67FE" w:rsidR="00B67C5E" w:rsidRDefault="00B67C5E" w:rsidP="003F058B">
      <w:pPr>
        <w:pStyle w:val="ListParagraph"/>
        <w:numPr>
          <w:ilvl w:val="0"/>
          <w:numId w:val="50"/>
        </w:numPr>
      </w:pPr>
      <w:r>
        <w:t>Bi</w:t>
      </w:r>
      <w:r w:rsidR="00FB4905">
        <w:t>p</w:t>
      </w:r>
      <w:r>
        <w:t>artisan</w:t>
      </w:r>
    </w:p>
    <w:p w14:paraId="7792E6A7" w14:textId="16A4CF17" w:rsidR="00B67C5E" w:rsidRDefault="00B67C5E" w:rsidP="003F058B">
      <w:pPr>
        <w:pStyle w:val="ListParagraph"/>
        <w:numPr>
          <w:ilvl w:val="0"/>
          <w:numId w:val="50"/>
        </w:numPr>
      </w:pPr>
      <w:r>
        <w:t>08</w:t>
      </w:r>
      <w:r w:rsidR="00A263B3">
        <w:t>/</w:t>
      </w:r>
      <w:r>
        <w:t>06</w:t>
      </w:r>
      <w:r w:rsidR="00A263B3">
        <w:t>/</w:t>
      </w:r>
      <w:r>
        <w:t>2021 Referred to the Committee on Energy and Commerce, and in addition to the Committee on Ways and Means, for a period to be subsequently determined by the Speaker, in each case for consideration of such provisions as fall within the jurisdiction of the committee concerned.</w:t>
      </w:r>
    </w:p>
    <w:p w14:paraId="59A77C4B" w14:textId="4BA960EC" w:rsidR="00B67C5E" w:rsidRDefault="00B67C5E" w:rsidP="003F058B">
      <w:pPr>
        <w:pStyle w:val="ListParagraph"/>
        <w:numPr>
          <w:ilvl w:val="0"/>
          <w:numId w:val="50"/>
        </w:numPr>
      </w:pPr>
      <w:r>
        <w:t xml:space="preserve">Brian Fitzpatrick (R-PA), Derek Kilmer (D-WA), Andy Kim (D-NJ), Darren Soto (D-FL), Eleanor Holmes Norton (D-DC </w:t>
      </w:r>
      <w:proofErr w:type="gramStart"/>
      <w:r>
        <w:t>At</w:t>
      </w:r>
      <w:proofErr w:type="gramEnd"/>
      <w:r>
        <w:t xml:space="preserve"> large), </w:t>
      </w:r>
      <w:proofErr w:type="spellStart"/>
      <w:r>
        <w:t>Kailai</w:t>
      </w:r>
      <w:proofErr w:type="spellEnd"/>
      <w:r>
        <w:t xml:space="preserve"> </w:t>
      </w:r>
      <w:proofErr w:type="spellStart"/>
      <w:r>
        <w:t>Kahele</w:t>
      </w:r>
      <w:proofErr w:type="spellEnd"/>
      <w:r>
        <w:t xml:space="preserve"> (D-HI), Peter Welch (D-VT), Val Butler Demmings (D-FL), </w:t>
      </w:r>
      <w:proofErr w:type="spellStart"/>
      <w:r>
        <w:t>Conor</w:t>
      </w:r>
      <w:proofErr w:type="spellEnd"/>
      <w:r>
        <w:t xml:space="preserve"> lamb (D-PA), Lisa Blunt Rochester (D-DE At large), </w:t>
      </w:r>
      <w:proofErr w:type="spellStart"/>
      <w:r>
        <w:t>Albio</w:t>
      </w:r>
      <w:proofErr w:type="spellEnd"/>
      <w:r>
        <w:t xml:space="preserve"> Sires (D-NJ), Gwen Moore (D-WI)</w:t>
      </w:r>
      <w:r w:rsidR="00D1521E">
        <w:t xml:space="preserve"> </w:t>
      </w:r>
      <w:r>
        <w:t xml:space="preserve">Mark </w:t>
      </w:r>
      <w:proofErr w:type="spellStart"/>
      <w:r>
        <w:t>DeSaulnier</w:t>
      </w:r>
      <w:proofErr w:type="spellEnd"/>
      <w:r>
        <w:t xml:space="preserve"> (D-CA)</w:t>
      </w:r>
    </w:p>
    <w:p w14:paraId="09582B2E" w14:textId="77777777" w:rsidR="00B67C5E" w:rsidRDefault="00B67C5E" w:rsidP="003F058B">
      <w:pPr>
        <w:pStyle w:val="ListParagraph"/>
        <w:numPr>
          <w:ilvl w:val="0"/>
          <w:numId w:val="50"/>
        </w:numPr>
      </w:pPr>
      <w:r>
        <w:t>In House Ways &amp; Means and also House Energy &amp; Commerce</w:t>
      </w:r>
    </w:p>
    <w:p w14:paraId="167D46B3" w14:textId="3A00394E" w:rsidR="00B67C5E" w:rsidRDefault="00B67C5E" w:rsidP="003F058B">
      <w:pPr>
        <w:pStyle w:val="ListParagraph"/>
        <w:numPr>
          <w:ilvl w:val="0"/>
          <w:numId w:val="50"/>
        </w:numPr>
      </w:pPr>
      <w:r>
        <w:t>No new updates 6</w:t>
      </w:r>
      <w:r w:rsidR="00A263B3">
        <w:t>/</w:t>
      </w:r>
      <w:r>
        <w:t>21</w:t>
      </w:r>
      <w:r w:rsidR="00A263B3">
        <w:t>/</w:t>
      </w:r>
      <w:r>
        <w:t>22</w:t>
      </w:r>
    </w:p>
    <w:p w14:paraId="41C47C9A" w14:textId="77777777" w:rsidR="00FB4905" w:rsidRDefault="00FB4905" w:rsidP="00B67C5E"/>
    <w:p w14:paraId="5F0E0356" w14:textId="6693738B" w:rsidR="00B67C5E" w:rsidRDefault="00B67C5E" w:rsidP="00B67C5E">
      <w:r>
        <w:t>This bill establishes a series of programs and requirements relating to Medicaid coverage of individuals affected by a federally declared major disaster.</w:t>
      </w:r>
    </w:p>
    <w:p w14:paraId="2F6DC9D6" w14:textId="77777777" w:rsidR="00FB4905" w:rsidRDefault="00FB4905" w:rsidP="00B67C5E"/>
    <w:p w14:paraId="37A2F0EE" w14:textId="2BFD4C88" w:rsidR="00B67C5E" w:rsidRDefault="00B67C5E" w:rsidP="00B67C5E">
      <w:r>
        <w:t>In particular, the bill provides for specific disaster relief coverage under Medicaid for individuals who meet specified income eligibility standards and, during the seven-day period preceding the disaster, were either residents of the impacted area or were employed in the impacted area (and subsequently lost employment). Coverage is effective for two years after the date of the disaster declaration.</w:t>
      </w:r>
    </w:p>
    <w:p w14:paraId="2E2C59FA" w14:textId="77777777" w:rsidR="00FB4905" w:rsidRDefault="00FB4905" w:rsidP="00B67C5E"/>
    <w:p w14:paraId="0101A984" w14:textId="2D7CF76A" w:rsidR="00B67C5E" w:rsidRDefault="00B67C5E" w:rsidP="00B67C5E">
      <w:r>
        <w:t xml:space="preserve">State Medicaid programs must provide disaster relief coverage that is at least as comprehensive as the state's Medicaid </w:t>
      </w:r>
      <w:r>
        <w:lastRenderedPageBreak/>
        <w:t xml:space="preserve">coverage and the Medicaid coverage of the individual's home state, as applicable. The bill applies a 100% Federal Medical Assistance Percentage (i.e., federal matching rate) to such coverage and related administrative expenses. </w:t>
      </w:r>
    </w:p>
    <w:p w14:paraId="611F6613" w14:textId="77777777" w:rsidR="00B67C5E" w:rsidRDefault="00B67C5E" w:rsidP="00B67C5E"/>
    <w:p w14:paraId="783C0D9E" w14:textId="35A335A9" w:rsidR="00FB4905" w:rsidRPr="003F058B" w:rsidRDefault="00B67C5E" w:rsidP="00B67C5E">
      <w:pPr>
        <w:rPr>
          <w:b w:val="0"/>
        </w:rPr>
      </w:pPr>
      <w:r w:rsidRPr="003F058B">
        <w:t>H</w:t>
      </w:r>
      <w:r w:rsidR="00FB4905" w:rsidRPr="003F058B">
        <w:t>.</w:t>
      </w:r>
      <w:r w:rsidRPr="003F058B">
        <w:t>R</w:t>
      </w:r>
      <w:r w:rsidR="00FB4905" w:rsidRPr="003F058B">
        <w:t>.</w:t>
      </w:r>
      <w:r w:rsidRPr="003F058B">
        <w:t xml:space="preserve"> 4545</w:t>
      </w:r>
      <w:r w:rsidR="0028556C">
        <w:t>:</w:t>
      </w:r>
      <w:r w:rsidR="00FB4905" w:rsidRPr="003F058B">
        <w:t xml:space="preserve"> </w:t>
      </w:r>
      <w:r w:rsidRPr="003F058B">
        <w:t xml:space="preserve">Freedom and Right to Emancipation from Exploitation (FREE) Act </w:t>
      </w:r>
    </w:p>
    <w:p w14:paraId="5AB9E1A3" w14:textId="77777777" w:rsidR="00FB4905" w:rsidRDefault="00FB4905" w:rsidP="00B67C5E"/>
    <w:p w14:paraId="0C9BD760" w14:textId="035B2594" w:rsidR="00B67C5E" w:rsidRDefault="00B67C5E" w:rsidP="003F058B">
      <w:pPr>
        <w:pStyle w:val="ListParagraph"/>
        <w:numPr>
          <w:ilvl w:val="0"/>
          <w:numId w:val="51"/>
        </w:numPr>
      </w:pPr>
      <w:r>
        <w:t>Bi</w:t>
      </w:r>
      <w:r w:rsidR="00FB4905">
        <w:t>p</w:t>
      </w:r>
      <w:r>
        <w:t>artisan and was introduced on 7</w:t>
      </w:r>
      <w:r w:rsidR="00A263B3">
        <w:t>/</w:t>
      </w:r>
      <w:r>
        <w:t>20</w:t>
      </w:r>
      <w:r w:rsidR="00A263B3">
        <w:t>/</w:t>
      </w:r>
      <w:r>
        <w:t>21 by Representative Charlie Crist (D-FL).</w:t>
      </w:r>
    </w:p>
    <w:p w14:paraId="51A223A3" w14:textId="77777777" w:rsidR="00B67C5E" w:rsidRDefault="00B67C5E" w:rsidP="003F058B">
      <w:pPr>
        <w:pStyle w:val="ListParagraph"/>
        <w:numPr>
          <w:ilvl w:val="0"/>
          <w:numId w:val="51"/>
        </w:numPr>
      </w:pPr>
      <w:r>
        <w:t xml:space="preserve">Current co-sponsors are Nancy Mace (R-SC), Darren Soto (D-FL), Eric </w:t>
      </w:r>
      <w:proofErr w:type="spellStart"/>
      <w:r>
        <w:t>Swalwell</w:t>
      </w:r>
      <w:proofErr w:type="spellEnd"/>
      <w:r>
        <w:t xml:space="preserve"> (D-CA)</w:t>
      </w:r>
    </w:p>
    <w:p w14:paraId="543E1308" w14:textId="5ABD4C8C" w:rsidR="00B67C5E" w:rsidRDefault="00B67C5E" w:rsidP="003F058B">
      <w:pPr>
        <w:pStyle w:val="ListParagraph"/>
        <w:numPr>
          <w:ilvl w:val="0"/>
          <w:numId w:val="51"/>
        </w:numPr>
      </w:pPr>
      <w:r>
        <w:t xml:space="preserve">Introduced in </w:t>
      </w:r>
      <w:r w:rsidR="00FB4905">
        <w:t>H</w:t>
      </w:r>
      <w:r>
        <w:t>ouse</w:t>
      </w:r>
      <w:r w:rsidR="00FB4905">
        <w:t>;</w:t>
      </w:r>
      <w:r>
        <w:t xml:space="preserve"> assigned House Judiciary Committee</w:t>
      </w:r>
    </w:p>
    <w:p w14:paraId="6C6D0C8B" w14:textId="2F8C75DD" w:rsidR="00B67C5E" w:rsidRDefault="00B67C5E" w:rsidP="003F058B">
      <w:pPr>
        <w:pStyle w:val="ListParagraph"/>
        <w:numPr>
          <w:ilvl w:val="0"/>
          <w:numId w:val="51"/>
        </w:numPr>
      </w:pPr>
      <w:r>
        <w:t>No new updates 6</w:t>
      </w:r>
      <w:r w:rsidR="00A263B3">
        <w:t>/</w:t>
      </w:r>
      <w:r>
        <w:t>21</w:t>
      </w:r>
      <w:r w:rsidR="00A263B3">
        <w:t>/</w:t>
      </w:r>
      <w:r>
        <w:t>2022</w:t>
      </w:r>
    </w:p>
    <w:p w14:paraId="10D9CBDB" w14:textId="77777777" w:rsidR="00FB4905" w:rsidRDefault="00FB4905" w:rsidP="00B67C5E"/>
    <w:p w14:paraId="2E872D41" w14:textId="1F04A926" w:rsidR="00B67C5E" w:rsidRDefault="00B67C5E" w:rsidP="00B67C5E">
      <w:r>
        <w:t>Summary</w:t>
      </w:r>
    </w:p>
    <w:p w14:paraId="29EC862E" w14:textId="77777777" w:rsidR="00FB4905" w:rsidRDefault="00FB4905" w:rsidP="00B67C5E"/>
    <w:p w14:paraId="12DFDABA" w14:textId="1C0FEC64" w:rsidR="00B67C5E" w:rsidRDefault="00B67C5E" w:rsidP="00B67C5E">
      <w:r>
        <w:t>This bill establishes rights for individuals who are subject to legal guardianship or conservatorship.</w:t>
      </w:r>
    </w:p>
    <w:p w14:paraId="795FEE1D" w14:textId="77777777" w:rsidR="00FB4905" w:rsidRDefault="00FB4905" w:rsidP="00B67C5E"/>
    <w:p w14:paraId="30D6C951" w14:textId="5252C0BA" w:rsidR="00B67C5E" w:rsidRDefault="00B67C5E" w:rsidP="00B67C5E">
      <w:r>
        <w:t>Specifically, these individuals have the right to</w:t>
      </w:r>
      <w:r w:rsidR="00FB4905">
        <w:t>:</w:t>
      </w:r>
    </w:p>
    <w:p w14:paraId="4BB88ADE" w14:textId="77777777" w:rsidR="00FB4905" w:rsidRDefault="00FB4905" w:rsidP="00B67C5E"/>
    <w:p w14:paraId="3AF607A9" w14:textId="3A927767" w:rsidR="00B67C5E" w:rsidRDefault="00B67C5E" w:rsidP="003F058B">
      <w:pPr>
        <w:pStyle w:val="ListParagraph"/>
        <w:numPr>
          <w:ilvl w:val="0"/>
          <w:numId w:val="42"/>
        </w:numPr>
        <w:spacing w:after="120"/>
        <w:contextualSpacing w:val="0"/>
      </w:pPr>
      <w:r>
        <w:t>petition the court to replace their private legal guardian or conservator with a state guardian or other designated individual; and</w:t>
      </w:r>
    </w:p>
    <w:p w14:paraId="0B90B311" w14:textId="1FFB7546" w:rsidR="00B67C5E" w:rsidRDefault="00B67C5E" w:rsidP="003F058B">
      <w:pPr>
        <w:pStyle w:val="ListParagraph"/>
        <w:numPr>
          <w:ilvl w:val="0"/>
          <w:numId w:val="42"/>
        </w:numPr>
        <w:spacing w:after="120"/>
        <w:contextualSpacing w:val="0"/>
      </w:pPr>
      <w:r>
        <w:t xml:space="preserve">Communicate with a caseworker employed by the state, without the interference or objection of the individual's legal guardian or conservator. </w:t>
      </w:r>
    </w:p>
    <w:p w14:paraId="62E6E4D3" w14:textId="77777777" w:rsidR="00FB4905" w:rsidRDefault="00FB4905" w:rsidP="00B67C5E"/>
    <w:p w14:paraId="49325064" w14:textId="69BBC0F8" w:rsidR="00B67C5E" w:rsidRDefault="00B67C5E" w:rsidP="00B67C5E">
      <w:r>
        <w:t>Furthermore, the bill creates a private right of action for individuals whose rights have been violated.</w:t>
      </w:r>
    </w:p>
    <w:p w14:paraId="22CF9B29" w14:textId="77777777" w:rsidR="00FB4905" w:rsidRDefault="00FB4905" w:rsidP="00B67C5E"/>
    <w:p w14:paraId="2A42F587" w14:textId="15EF9263" w:rsidR="00B67C5E" w:rsidRDefault="00B67C5E" w:rsidP="00B67C5E">
      <w:r>
        <w:t>The bill also authorizes the Department of Health and Human Services to provide grants to states to hire state-employed caseworkers, legal guardians, and conservators for legally incompetent adults.</w:t>
      </w:r>
    </w:p>
    <w:p w14:paraId="47C0CF39" w14:textId="77777777" w:rsidR="00B67C5E" w:rsidRDefault="00B67C5E" w:rsidP="00B67C5E"/>
    <w:p w14:paraId="6A6284EE" w14:textId="57350E2F" w:rsidR="004C7AD8" w:rsidRPr="003F058B" w:rsidRDefault="00B67C5E" w:rsidP="00B67C5E">
      <w:pPr>
        <w:rPr>
          <w:b w:val="0"/>
        </w:rPr>
      </w:pPr>
      <w:r w:rsidRPr="003F058B">
        <w:t>S</w:t>
      </w:r>
      <w:r w:rsidR="004C7AD8" w:rsidRPr="003F058B">
        <w:t>.</w:t>
      </w:r>
      <w:r w:rsidRPr="003F058B">
        <w:t xml:space="preserve"> 2881</w:t>
      </w:r>
      <w:r w:rsidR="0028556C">
        <w:t>:</w:t>
      </w:r>
      <w:r w:rsidRPr="003F058B">
        <w:t xml:space="preserve"> Guardianship Accountability Act of 2021</w:t>
      </w:r>
    </w:p>
    <w:p w14:paraId="17A175ED" w14:textId="77777777" w:rsidR="004C7AD8" w:rsidRDefault="004C7AD8" w:rsidP="00B67C5E"/>
    <w:p w14:paraId="4ADA8C02" w14:textId="732F648F" w:rsidR="00B67C5E" w:rsidRDefault="00B67C5E" w:rsidP="003F058B">
      <w:pPr>
        <w:pStyle w:val="ListParagraph"/>
        <w:numPr>
          <w:ilvl w:val="0"/>
          <w:numId w:val="52"/>
        </w:numPr>
      </w:pPr>
      <w:r>
        <w:t>Bi</w:t>
      </w:r>
      <w:r w:rsidR="004C7AD8">
        <w:t>p</w:t>
      </w:r>
      <w:r>
        <w:t>artisan introduced by Senator Susan Collins (R-ME)</w:t>
      </w:r>
    </w:p>
    <w:p w14:paraId="3D39FB73" w14:textId="40BE169F" w:rsidR="00B67C5E" w:rsidRDefault="00B67C5E" w:rsidP="003F058B">
      <w:pPr>
        <w:pStyle w:val="ListParagraph"/>
        <w:numPr>
          <w:ilvl w:val="0"/>
          <w:numId w:val="52"/>
        </w:numPr>
      </w:pPr>
      <w:r>
        <w:t>Current Co-Sponsors</w:t>
      </w:r>
      <w:r w:rsidR="004C7AD8">
        <w:t>:</w:t>
      </w:r>
      <w:r>
        <w:t xml:space="preserve"> are Bob Casey (D-PA), Maggie Hassan (D-NH</w:t>
      </w:r>
      <w:r w:rsidR="004C7AD8">
        <w:t>)</w:t>
      </w:r>
    </w:p>
    <w:p w14:paraId="747032A1" w14:textId="454D98E5" w:rsidR="00B67C5E" w:rsidRDefault="00B67C5E" w:rsidP="003F058B">
      <w:pPr>
        <w:pStyle w:val="ListParagraph"/>
        <w:numPr>
          <w:ilvl w:val="0"/>
          <w:numId w:val="52"/>
        </w:numPr>
      </w:pPr>
      <w:r>
        <w:t>Introduced in Senate on 9</w:t>
      </w:r>
      <w:r w:rsidR="00A263B3">
        <w:t>/</w:t>
      </w:r>
      <w:r>
        <w:t>28</w:t>
      </w:r>
      <w:r w:rsidR="00A263B3">
        <w:t>/</w:t>
      </w:r>
      <w:r>
        <w:t>21</w:t>
      </w:r>
      <w:r w:rsidR="004C7AD8">
        <w:t>;</w:t>
      </w:r>
      <w:r>
        <w:t xml:space="preserve"> Assigned Health Education Labor &amp; Pensions Committee</w:t>
      </w:r>
    </w:p>
    <w:p w14:paraId="0F53521D" w14:textId="1469B618" w:rsidR="00B67C5E" w:rsidRDefault="00B67C5E" w:rsidP="003F058B">
      <w:pPr>
        <w:pStyle w:val="ListParagraph"/>
        <w:numPr>
          <w:ilvl w:val="0"/>
          <w:numId w:val="52"/>
        </w:numPr>
      </w:pPr>
      <w:r>
        <w:t>No new updates 6</w:t>
      </w:r>
      <w:r w:rsidR="00A263B3">
        <w:t>/</w:t>
      </w:r>
      <w:r>
        <w:t>21</w:t>
      </w:r>
      <w:r w:rsidR="00A263B3">
        <w:t>/</w:t>
      </w:r>
      <w:r>
        <w:t>2022</w:t>
      </w:r>
    </w:p>
    <w:p w14:paraId="30AE91C4" w14:textId="77777777" w:rsidR="00B67C5E" w:rsidRDefault="00B67C5E" w:rsidP="00B67C5E"/>
    <w:p w14:paraId="341AD0EA" w14:textId="37B43131" w:rsidR="00B67C5E" w:rsidRDefault="004C7AD8" w:rsidP="00B67C5E">
      <w:r>
        <w:t>T</w:t>
      </w:r>
      <w:r w:rsidR="00B67C5E">
        <w:t xml:space="preserve">his bill requires the Department of Health and Human Services (HHS) to create a National Resource Center on Guardianship for the publication of resources and data relating to court-determined adult guardianships. Further, HHS must award at least 5% of certain grant funds for state programs related to overseeing the administration of court-appointed guardian arrangements. </w:t>
      </w:r>
    </w:p>
    <w:p w14:paraId="7A6DA557" w14:textId="77777777" w:rsidR="00B67C5E" w:rsidRDefault="00B67C5E" w:rsidP="00B67C5E"/>
    <w:p w14:paraId="7E8B4CC5" w14:textId="620536BF" w:rsidR="00B67C5E" w:rsidRDefault="00B67C5E" w:rsidP="00B67C5E">
      <w:r>
        <w:t>NCIL Parenting Task Force, as noted above will begin reaching out to Parenting task force members.</w:t>
      </w:r>
      <w:r w:rsidR="003F058B">
        <w:t xml:space="preserve"> </w:t>
      </w:r>
      <w:r>
        <w:t>Have not had opportunity to do this as of yet 6</w:t>
      </w:r>
      <w:r w:rsidR="00A263B3">
        <w:t>/</w:t>
      </w:r>
      <w:r>
        <w:t>21</w:t>
      </w:r>
      <w:r w:rsidR="00A263B3">
        <w:t>/</w:t>
      </w:r>
      <w:r>
        <w:t>2022</w:t>
      </w:r>
      <w:r w:rsidR="003F058B">
        <w:t>.</w:t>
      </w:r>
    </w:p>
    <w:p w14:paraId="410D0D50" w14:textId="77777777" w:rsidR="00B67C5E" w:rsidRDefault="00B67C5E" w:rsidP="00B67C5E"/>
    <w:p w14:paraId="2CC497B2" w14:textId="7334545C" w:rsidR="00B67C5E" w:rsidRDefault="00B67C5E" w:rsidP="00B67C5E">
      <w:r w:rsidRPr="003F058B">
        <w:t>Alternatives to Guardianship</w:t>
      </w:r>
      <w:r w:rsidR="00A263B3" w:rsidRPr="003F058B">
        <w:t xml:space="preserve"> / </w:t>
      </w:r>
      <w:r w:rsidRPr="003F058B">
        <w:t>Conservatorship</w:t>
      </w:r>
      <w:r>
        <w:t xml:space="preserve">: </w:t>
      </w:r>
    </w:p>
    <w:p w14:paraId="2CF3FBD0" w14:textId="77777777" w:rsidR="004C7AD8" w:rsidRDefault="004C7AD8" w:rsidP="00B67C5E"/>
    <w:p w14:paraId="0CFC5525" w14:textId="2F8AC7FA" w:rsidR="00B67C5E" w:rsidRDefault="00B67C5E" w:rsidP="003F058B">
      <w:pPr>
        <w:pStyle w:val="ListParagraph"/>
        <w:numPr>
          <w:ilvl w:val="0"/>
          <w:numId w:val="53"/>
        </w:numPr>
      </w:pPr>
      <w:r>
        <w:t>2</w:t>
      </w:r>
      <w:r w:rsidR="00A263B3">
        <w:t>/</w:t>
      </w:r>
      <w:r>
        <w:t>15</w:t>
      </w:r>
      <w:r w:rsidR="00A263B3">
        <w:t>/</w:t>
      </w:r>
      <w:r>
        <w:t>2022 Cross committee task force being formed. Looking for a couple of people who would be interested in serving. No updates at this time will reach out to others and share that Marty interested in participating</w:t>
      </w:r>
    </w:p>
    <w:p w14:paraId="475B18E0" w14:textId="34BBA4C0" w:rsidR="00B67C5E" w:rsidRDefault="00B67C5E" w:rsidP="003F058B">
      <w:pPr>
        <w:pStyle w:val="ListParagraph"/>
        <w:numPr>
          <w:ilvl w:val="0"/>
          <w:numId w:val="53"/>
        </w:numPr>
      </w:pPr>
      <w:r>
        <w:lastRenderedPageBreak/>
        <w:t>No new updates 6</w:t>
      </w:r>
      <w:r w:rsidR="00A263B3">
        <w:t>/</w:t>
      </w:r>
      <w:r>
        <w:t>21</w:t>
      </w:r>
      <w:r w:rsidR="00A263B3">
        <w:t>/</w:t>
      </w:r>
      <w:r>
        <w:t>22</w:t>
      </w:r>
    </w:p>
    <w:p w14:paraId="0CD61834" w14:textId="77777777" w:rsidR="00B67C5E" w:rsidRDefault="00B67C5E" w:rsidP="00B67C5E"/>
    <w:p w14:paraId="0C6B39AB" w14:textId="1DAC2DBF" w:rsidR="00B67C5E" w:rsidRPr="003F058B" w:rsidRDefault="00B67C5E" w:rsidP="00B67C5E">
      <w:pPr>
        <w:rPr>
          <w:b w:val="0"/>
        </w:rPr>
      </w:pPr>
      <w:r w:rsidRPr="003F058B">
        <w:t>Immigration</w:t>
      </w:r>
      <w:r w:rsidR="00A263B3" w:rsidRPr="003F058B">
        <w:t xml:space="preserve"> / </w:t>
      </w:r>
      <w:r w:rsidRPr="003F058B">
        <w:t>Public Charge</w:t>
      </w:r>
    </w:p>
    <w:p w14:paraId="35BC1B29" w14:textId="77777777" w:rsidR="004C7AD8" w:rsidRDefault="004C7AD8" w:rsidP="00B67C5E"/>
    <w:p w14:paraId="08900022" w14:textId="4B988892" w:rsidR="00B67C5E" w:rsidRDefault="00B67C5E" w:rsidP="003F058B">
      <w:pPr>
        <w:pStyle w:val="ListParagraph"/>
        <w:numPr>
          <w:ilvl w:val="0"/>
          <w:numId w:val="54"/>
        </w:numPr>
      </w:pPr>
      <w:r>
        <w:t>No major updates this month. There are still several things playing out in the courts.</w:t>
      </w:r>
    </w:p>
    <w:p w14:paraId="1761D5DF" w14:textId="77777777" w:rsidR="00B67C5E" w:rsidRDefault="00B67C5E" w:rsidP="003F058B">
      <w:pPr>
        <w:pStyle w:val="ListParagraph"/>
        <w:numPr>
          <w:ilvl w:val="0"/>
          <w:numId w:val="54"/>
        </w:numPr>
      </w:pPr>
      <w:r>
        <w:t xml:space="preserve">Other items </w:t>
      </w:r>
    </w:p>
    <w:p w14:paraId="1F56845C" w14:textId="77777777" w:rsidR="00B67C5E" w:rsidRDefault="00B67C5E" w:rsidP="003F058B">
      <w:pPr>
        <w:pStyle w:val="ListParagraph"/>
        <w:numPr>
          <w:ilvl w:val="0"/>
          <w:numId w:val="54"/>
        </w:numPr>
      </w:pPr>
      <w:r>
        <w:t>New Policy Person, awaiting announcement and will be sharing soon.</w:t>
      </w:r>
    </w:p>
    <w:p w14:paraId="552087AD" w14:textId="18B87235" w:rsidR="00B67C5E" w:rsidRDefault="00B67C5E" w:rsidP="00B67C5E"/>
    <w:p w14:paraId="77020B48" w14:textId="0D5DB652" w:rsidR="0028556C" w:rsidRPr="003F058B" w:rsidRDefault="0028556C" w:rsidP="00B67C5E">
      <w:pPr>
        <w:rPr>
          <w:b w:val="0"/>
        </w:rPr>
      </w:pPr>
      <w:r w:rsidRPr="003F058B">
        <w:t xml:space="preserve">Settlement: </w:t>
      </w:r>
      <w:proofErr w:type="spellStart"/>
      <w:r>
        <w:t>Giannaros</w:t>
      </w:r>
      <w:proofErr w:type="spellEnd"/>
      <w:r>
        <w:t xml:space="preserve"> v. Poly-Wood</w:t>
      </w:r>
    </w:p>
    <w:p w14:paraId="15ECFCFB" w14:textId="77777777" w:rsidR="0028556C" w:rsidRDefault="0028556C" w:rsidP="00B67C5E"/>
    <w:p w14:paraId="5C01D1E9" w14:textId="72D2FC19" w:rsidR="00B67C5E" w:rsidRDefault="00B67C5E" w:rsidP="00B67C5E">
      <w:r>
        <w:t xml:space="preserve">A proposed settlement has been reached that would resolve the class action lawsuit </w:t>
      </w:r>
      <w:proofErr w:type="spellStart"/>
      <w:r>
        <w:t>Giannaros</w:t>
      </w:r>
      <w:proofErr w:type="spellEnd"/>
      <w:r>
        <w:t xml:space="preserve"> v. Poly-Wood, No. 1:21-cv-10351 (D. Mass.). The lawsuit alleges that Poly-Wood violated the Americans with Disabilities Act, 42 U.S.C. §§ 12101, et seq. by failing to take the necessary steps to ensure its Websites do not discriminate against blind or visually disabled consumers who use screen reader auxiliary aids to access digital content. Poly-Wood denies the allegations. Under the settlement, Poly-Wood agrees to take additional steps to make its websites, mobile apps, and any new website or mobile app it develops or acquires Accessible to screen reader users. For a more complete summary of the terms of the proposed settlement, please visit www.polywoodadasettlement.com. </w:t>
      </w:r>
    </w:p>
    <w:p w14:paraId="231E4824" w14:textId="77777777" w:rsidR="00B67C5E" w:rsidRDefault="00B67C5E" w:rsidP="00B67C5E"/>
    <w:p w14:paraId="4CDEBE39" w14:textId="77777777" w:rsidR="00B67C5E" w:rsidRDefault="00B67C5E" w:rsidP="00B67C5E">
      <w:r>
        <w:t xml:space="preserve">Questions concerning the settlement should be directed to Class Counsel at the contact information below: </w:t>
      </w:r>
    </w:p>
    <w:p w14:paraId="18345DBC" w14:textId="77777777" w:rsidR="00B67C5E" w:rsidRDefault="00B67C5E" w:rsidP="00B67C5E">
      <w:r>
        <w:t xml:space="preserve">Kevin. W. Tucker </w:t>
      </w:r>
    </w:p>
    <w:p w14:paraId="2BFCC4A6" w14:textId="77777777" w:rsidR="00B67C5E" w:rsidRDefault="00B67C5E" w:rsidP="00B67C5E">
      <w:r>
        <w:t xml:space="preserve">ktucker@eastendtrialgroup.com </w:t>
      </w:r>
    </w:p>
    <w:p w14:paraId="1B10D57F" w14:textId="77777777" w:rsidR="00B67C5E" w:rsidRDefault="00B67C5E" w:rsidP="00B67C5E">
      <w:r>
        <w:t xml:space="preserve">Kevin </w:t>
      </w:r>
      <w:proofErr w:type="spellStart"/>
      <w:r>
        <w:t>Abramowicz</w:t>
      </w:r>
      <w:proofErr w:type="spellEnd"/>
    </w:p>
    <w:p w14:paraId="6FDB1DA9" w14:textId="7163C39D" w:rsidR="00B67C5E" w:rsidRDefault="00B67C5E" w:rsidP="00B67C5E">
      <w:r>
        <w:t>kabramowicz@eastendtrialgroup.com</w:t>
      </w:r>
      <w:r w:rsidR="00D1521E">
        <w:t xml:space="preserve"> </w:t>
      </w:r>
    </w:p>
    <w:p w14:paraId="440DC2E6" w14:textId="77777777" w:rsidR="00B67C5E" w:rsidRDefault="00B67C5E" w:rsidP="00B67C5E">
      <w:r>
        <w:t>EAST END TRIAL GROUP LLC</w:t>
      </w:r>
    </w:p>
    <w:p w14:paraId="5EFAB79C" w14:textId="77777777" w:rsidR="00B67C5E" w:rsidRDefault="00B67C5E" w:rsidP="00B67C5E">
      <w:r>
        <w:lastRenderedPageBreak/>
        <w:t xml:space="preserve">6901 Lynn Way, Suite 215 </w:t>
      </w:r>
    </w:p>
    <w:p w14:paraId="5362D581" w14:textId="77777777" w:rsidR="00B67C5E" w:rsidRDefault="00B67C5E" w:rsidP="00B67C5E">
      <w:r>
        <w:t xml:space="preserve">Pittsburgh, PA 15208 </w:t>
      </w:r>
    </w:p>
    <w:p w14:paraId="11A59D0B" w14:textId="77777777" w:rsidR="00B67C5E" w:rsidRDefault="00B67C5E" w:rsidP="00B67C5E">
      <w:r>
        <w:t>Tel. (412) 8775220</w:t>
      </w:r>
    </w:p>
    <w:p w14:paraId="1986670C" w14:textId="77777777" w:rsidR="00B67C5E" w:rsidRDefault="00B67C5E" w:rsidP="00B67C5E"/>
    <w:p w14:paraId="3AD490B9" w14:textId="113A207D" w:rsidR="00B67C5E" w:rsidRDefault="00B67C5E" w:rsidP="00B67C5E">
      <w:r w:rsidRPr="003F058B">
        <w:t>Summary of progress on Strategic Plan responsibilities (if applicable)</w:t>
      </w:r>
      <w:r>
        <w:t>: none</w:t>
      </w:r>
    </w:p>
    <w:p w14:paraId="63689A3B" w14:textId="77777777" w:rsidR="00991E12" w:rsidRPr="009D1C92" w:rsidRDefault="00991E12" w:rsidP="00314CB3"/>
    <w:p w14:paraId="3EF1A213" w14:textId="77777777" w:rsidR="00EE4FF1" w:rsidRPr="009D1C92" w:rsidRDefault="00EE4FF1" w:rsidP="00920BE4">
      <w:pPr>
        <w:pStyle w:val="Heading2"/>
      </w:pPr>
      <w:bookmarkStart w:id="10" w:name="_Toc109213885"/>
      <w:r w:rsidRPr="009D1C92">
        <w:t>Education Subcommittee</w:t>
      </w:r>
      <w:bookmarkEnd w:id="10"/>
    </w:p>
    <w:p w14:paraId="338064A0" w14:textId="77777777" w:rsidR="004C7AD8" w:rsidRDefault="004C7AD8" w:rsidP="00B67C5E">
      <w:pPr>
        <w:tabs>
          <w:tab w:val="left" w:pos="-720"/>
          <w:tab w:val="left" w:pos="0"/>
          <w:tab w:val="left" w:pos="720"/>
          <w:tab w:val="left" w:pos="1440"/>
          <w:tab w:val="left" w:pos="4680"/>
          <w:tab w:val="center" w:pos="5083"/>
        </w:tabs>
        <w:suppressAutoHyphens/>
        <w:rPr>
          <w:rFonts w:cs="Arial"/>
          <w:spacing w:val="-3"/>
          <w:szCs w:val="24"/>
        </w:rPr>
      </w:pPr>
    </w:p>
    <w:p w14:paraId="3F045DE4" w14:textId="7149B3B7" w:rsidR="00B67C5E" w:rsidRDefault="00B67C5E" w:rsidP="00B67C5E">
      <w:pPr>
        <w:tabs>
          <w:tab w:val="left" w:pos="-720"/>
          <w:tab w:val="left" w:pos="0"/>
          <w:tab w:val="left" w:pos="720"/>
          <w:tab w:val="left" w:pos="1440"/>
          <w:tab w:val="left" w:pos="4680"/>
          <w:tab w:val="center" w:pos="5083"/>
        </w:tabs>
        <w:suppressAutoHyphens/>
        <w:rPr>
          <w:rFonts w:cs="Arial"/>
          <w:spacing w:val="-3"/>
          <w:szCs w:val="24"/>
        </w:rPr>
      </w:pPr>
      <w:r>
        <w:rPr>
          <w:rFonts w:cs="Arial"/>
          <w:spacing w:val="-3"/>
          <w:szCs w:val="24"/>
        </w:rPr>
        <w:t xml:space="preserve">Submitted by: Maureen </w:t>
      </w:r>
      <w:proofErr w:type="spellStart"/>
      <w:r>
        <w:rPr>
          <w:rFonts w:cs="Arial"/>
          <w:spacing w:val="-3"/>
          <w:szCs w:val="24"/>
        </w:rPr>
        <w:t>Hollowell</w:t>
      </w:r>
      <w:proofErr w:type="spellEnd"/>
      <w:r>
        <w:rPr>
          <w:rFonts w:cs="Arial"/>
          <w:spacing w:val="-3"/>
          <w:szCs w:val="24"/>
        </w:rPr>
        <w:t xml:space="preserve">, Chair </w:t>
      </w:r>
    </w:p>
    <w:p w14:paraId="56E3882B" w14:textId="77777777" w:rsidR="005911B3" w:rsidRPr="009D1C92" w:rsidRDefault="005911B3" w:rsidP="00EE4FF1"/>
    <w:p w14:paraId="71F7B3AB" w14:textId="6EB69130" w:rsidR="00496A5B" w:rsidRDefault="00496A5B" w:rsidP="00496A5B">
      <w:r w:rsidRPr="003F058B">
        <w:t>Description of Committee</w:t>
      </w:r>
      <w:r>
        <w:t>:</w:t>
      </w:r>
      <w:r w:rsidR="00D1521E">
        <w:t xml:space="preserve"> </w:t>
      </w:r>
      <w:r>
        <w:t>The Education Subcommittee monitors and participates in the development and implementation of education-related federal legislation and policy. The Subcommittee encourages grassroots’ efforts to advocate for strong education policy and implementation at the federal, state and local level.</w:t>
      </w:r>
    </w:p>
    <w:p w14:paraId="46B49A96" w14:textId="77777777" w:rsidR="00496A5B" w:rsidRDefault="00496A5B" w:rsidP="00496A5B"/>
    <w:p w14:paraId="199B42E3" w14:textId="77777777" w:rsidR="00496A5B" w:rsidRDefault="00496A5B" w:rsidP="00496A5B">
      <w:r w:rsidRPr="003F058B">
        <w:t>Summary of activities conducted since the 2021 Annual Meeting (since July 21, 2021)</w:t>
      </w:r>
      <w:r>
        <w:t xml:space="preserve">: </w:t>
      </w:r>
    </w:p>
    <w:p w14:paraId="7461C27F" w14:textId="77777777" w:rsidR="00496A5B" w:rsidRDefault="00496A5B" w:rsidP="00496A5B"/>
    <w:p w14:paraId="656F7FA4" w14:textId="6219BAFC" w:rsidR="00496A5B" w:rsidRDefault="00496A5B" w:rsidP="00496A5B">
      <w:r>
        <w:t xml:space="preserve">The Subcommittee reviewed several letters sent by the US Department of Education (USDOE), Office for Civil Rights to state education agencies on the wearing of face masks as a COVID precaution. </w:t>
      </w:r>
      <w:hyperlink r:id="rId21" w:history="1">
        <w:r w:rsidR="004C7AD8" w:rsidRPr="00713C2A">
          <w:rPr>
            <w:rStyle w:val="Hyperlink"/>
          </w:rPr>
          <w:t>https://www.ed.gov/news/press-releases/department-educations-office-civil-rights-opens-investigations-five-states-regarding-prohibitions-universal-indoor-masking</w:t>
        </w:r>
      </w:hyperlink>
      <w:r>
        <w:t>.</w:t>
      </w:r>
      <w:r w:rsidR="004C7AD8">
        <w:t xml:space="preserve"> </w:t>
      </w:r>
    </w:p>
    <w:p w14:paraId="01809A03" w14:textId="77777777" w:rsidR="00496A5B" w:rsidRDefault="00496A5B" w:rsidP="00496A5B"/>
    <w:p w14:paraId="3DA119FD" w14:textId="77777777" w:rsidR="00496A5B" w:rsidRDefault="00496A5B" w:rsidP="00496A5B">
      <w:r>
        <w:t xml:space="preserve">The Subcommittee discussed the use of face masks by students with disabilities and other students. While some students with disabilities need accommodations to wear face </w:t>
      </w:r>
      <w:r>
        <w:lastRenderedPageBreak/>
        <w:t>masks such as assistance with putting the masks on and off and frequent repositioning of the masks, other students with disabilities need students and school staff to wear masks to minimize exposure to illnesses others may have. The issue is complicated by the ongoing national debate about the wearing of face masks, pressure from other students and school staff, and variations in COVID transmission rates over the past six months. The Subcommittee drafted a statement about face masks in schools for the NCIL Board to consider.</w:t>
      </w:r>
    </w:p>
    <w:p w14:paraId="686EE1E4" w14:textId="77777777" w:rsidR="00496A5B" w:rsidRDefault="00496A5B" w:rsidP="00496A5B"/>
    <w:p w14:paraId="00DCCB1D" w14:textId="77777777" w:rsidR="00496A5B" w:rsidRDefault="00496A5B" w:rsidP="00496A5B">
      <w:r>
        <w:t>The Subcommittee discussed the USDOE proposed Federal Learning Agenda. The Subcommittee recommended that NCIL sign onto a letter with comment on the proposed Agenda developed in collaboration with the Consortium for Citizens with Disabilities Education Task Force. Comment included the need to review and act on issues related to the impact of COVID on the education of students with disabilities, providing equity in resources and research, increasing postsecondary access, and improving student aid programs.</w:t>
      </w:r>
    </w:p>
    <w:p w14:paraId="3168BE80" w14:textId="77777777" w:rsidR="00496A5B" w:rsidRDefault="00496A5B" w:rsidP="00496A5B"/>
    <w:p w14:paraId="1A60F95D" w14:textId="77777777" w:rsidR="00496A5B" w:rsidRDefault="00496A5B" w:rsidP="00496A5B">
      <w:r>
        <w:t>The Subcommittee reviewed the proposed All Students Act that would “create a Council on Emergency Response Protocols to ensure the establishment of accessible, developmentally appropriate, culturally aware, and trauma-informed emergency response protocols in public schools, early childcare and education settings, and institutions of higher education, and for other purposes”. NCIL staff draft comment regarding the draft legislation to address the inclusion of people with disabilities on the proposed Council. The Subcommittee discussed the comment, made suggestions and encouraged NCIL staff to discuss the comment with Senator Casey’s office.</w:t>
      </w:r>
    </w:p>
    <w:p w14:paraId="154B20FE" w14:textId="77777777" w:rsidR="00496A5B" w:rsidRDefault="00496A5B" w:rsidP="00496A5B"/>
    <w:p w14:paraId="7E3D74F1" w14:textId="77777777" w:rsidR="00496A5B" w:rsidRDefault="00496A5B" w:rsidP="00496A5B">
      <w:r>
        <w:lastRenderedPageBreak/>
        <w:t>The Subcommittee discussed plans announced by the US Department of Education to review the Department’s 504 regulation and promulgation of amended regulation in 2022-2023. The Department has stated it is their intention to move through this process quickly with a goal of final regulation approval in 2023.</w:t>
      </w:r>
    </w:p>
    <w:p w14:paraId="16BC40BF" w14:textId="77777777" w:rsidR="00496A5B" w:rsidRDefault="00496A5B" w:rsidP="00496A5B"/>
    <w:p w14:paraId="4F0C8C91" w14:textId="10274E56" w:rsidR="00496A5B" w:rsidRDefault="00496A5B" w:rsidP="00496A5B">
      <w:r w:rsidRPr="003F058B">
        <w:t>Matters requiring action by the Board</w:t>
      </w:r>
      <w:r w:rsidR="00A263B3" w:rsidRPr="003F058B">
        <w:t xml:space="preserve"> / </w:t>
      </w:r>
      <w:r w:rsidRPr="003F058B">
        <w:t>Members</w:t>
      </w:r>
      <w:r>
        <w:t>:</w:t>
      </w:r>
    </w:p>
    <w:p w14:paraId="2F7984D2" w14:textId="77777777" w:rsidR="00496A5B" w:rsidRDefault="00496A5B" w:rsidP="00496A5B"/>
    <w:p w14:paraId="63E94693" w14:textId="77777777" w:rsidR="00496A5B" w:rsidRDefault="00496A5B" w:rsidP="00496A5B">
      <w:r>
        <w:t>Review draft statement on face masks in schools.</w:t>
      </w:r>
    </w:p>
    <w:p w14:paraId="074570E3" w14:textId="77777777" w:rsidR="00496A5B" w:rsidRDefault="00496A5B" w:rsidP="00496A5B"/>
    <w:p w14:paraId="0E087522" w14:textId="77777777" w:rsidR="00496A5B" w:rsidRDefault="00496A5B" w:rsidP="00496A5B">
      <w:r w:rsidRPr="003F058B">
        <w:t>Committee goals and objectives for the next year</w:t>
      </w:r>
      <w:r>
        <w:t>:</w:t>
      </w:r>
    </w:p>
    <w:p w14:paraId="75824375" w14:textId="77777777" w:rsidR="00496A5B" w:rsidRDefault="00496A5B" w:rsidP="00496A5B"/>
    <w:p w14:paraId="2162E2DB" w14:textId="77777777" w:rsidR="00496A5B" w:rsidRDefault="00496A5B" w:rsidP="00496A5B">
      <w:r>
        <w:t>Comment on NOIRA for US Department of Education 504 Regulation.</w:t>
      </w:r>
    </w:p>
    <w:p w14:paraId="69A5AF11" w14:textId="77777777" w:rsidR="00496A5B" w:rsidRDefault="00496A5B" w:rsidP="00496A5B"/>
    <w:p w14:paraId="143A1245" w14:textId="77777777" w:rsidR="00496A5B" w:rsidRDefault="00496A5B" w:rsidP="00496A5B">
      <w:r>
        <w:t xml:space="preserve">Advocate for strong federal language that will forbid the use of restraint except in emergencies threatening physical safety. Support the Keeping All Students Safe Act. </w:t>
      </w:r>
    </w:p>
    <w:p w14:paraId="12DB948C" w14:textId="77777777" w:rsidR="00496A5B" w:rsidRDefault="00496A5B" w:rsidP="00496A5B"/>
    <w:p w14:paraId="0CDE6A2C" w14:textId="77777777" w:rsidR="00496A5B" w:rsidRDefault="00496A5B" w:rsidP="00496A5B">
      <w:r>
        <w:t>Monitor USDOE policy development and advocate ensuring school accountability is not diminished.</w:t>
      </w:r>
    </w:p>
    <w:p w14:paraId="4B9BCD03" w14:textId="77777777" w:rsidR="00496A5B" w:rsidRDefault="00496A5B" w:rsidP="00496A5B"/>
    <w:p w14:paraId="3314BA51" w14:textId="77777777" w:rsidR="00496A5B" w:rsidRDefault="00496A5B" w:rsidP="00496A5B">
      <w:r>
        <w:t>Support the RISE Act to improve access to college.</w:t>
      </w:r>
    </w:p>
    <w:p w14:paraId="3D3C812E" w14:textId="77777777" w:rsidR="00496A5B" w:rsidRDefault="00496A5B" w:rsidP="00496A5B"/>
    <w:p w14:paraId="7E6118B8" w14:textId="240AAD73" w:rsidR="00991E12" w:rsidRPr="009D1C92" w:rsidRDefault="00496A5B" w:rsidP="00EE4FF1">
      <w:r>
        <w:t>Monitor the impact of COVID-19 school closures and virtual education and advocate as needed.</w:t>
      </w:r>
    </w:p>
    <w:p w14:paraId="4D9F2C74" w14:textId="77777777" w:rsidR="00991E12" w:rsidRPr="009D1C92" w:rsidRDefault="00991E12" w:rsidP="004A2205"/>
    <w:p w14:paraId="6E793189" w14:textId="291018B5" w:rsidR="00853641" w:rsidRPr="009D1C92" w:rsidRDefault="00853641" w:rsidP="00CB3D85">
      <w:pPr>
        <w:pStyle w:val="Heading2"/>
      </w:pPr>
      <w:bookmarkStart w:id="11" w:name="_Toc109213886"/>
      <w:r w:rsidRPr="009D1C92">
        <w:t>LTS</w:t>
      </w:r>
      <w:r w:rsidR="00617776" w:rsidRPr="009D1C92">
        <w:t xml:space="preserve">S </w:t>
      </w:r>
      <w:r w:rsidR="00A263B3">
        <w:t>/</w:t>
      </w:r>
      <w:r w:rsidR="007C3014">
        <w:t xml:space="preserve"> </w:t>
      </w:r>
      <w:r w:rsidRPr="009D1C92">
        <w:t>Healthcare Subcommittee</w:t>
      </w:r>
      <w:bookmarkEnd w:id="11"/>
    </w:p>
    <w:p w14:paraId="7C7C65C3" w14:textId="77777777" w:rsidR="00CC3EFF" w:rsidRDefault="00CC3EFF" w:rsidP="003F058B"/>
    <w:p w14:paraId="30789ACD" w14:textId="0C896321" w:rsidR="00DB6E4C" w:rsidRPr="00A61F6D" w:rsidRDefault="00DB6E4C" w:rsidP="003F058B">
      <w:r>
        <w:t xml:space="preserve">Submitted by: </w:t>
      </w:r>
      <w:r w:rsidRPr="00A61F6D">
        <w:t>Lisa Hayes</w:t>
      </w:r>
      <w:r w:rsidR="00CC3EFF">
        <w:t xml:space="preserve"> and </w:t>
      </w:r>
      <w:r w:rsidRPr="00A61F6D">
        <w:t xml:space="preserve">Jeff Hughes, </w:t>
      </w:r>
      <w:r w:rsidR="00CC3EFF">
        <w:t>Co-Chairs</w:t>
      </w:r>
    </w:p>
    <w:p w14:paraId="3A6E34FA" w14:textId="7C951489" w:rsidR="00853641" w:rsidRDefault="00853641"/>
    <w:p w14:paraId="20DAB759" w14:textId="1B1328F2" w:rsidR="00DB6E4C" w:rsidRDefault="00DB6E4C" w:rsidP="00DB6E4C">
      <w:r w:rsidRPr="003F058B">
        <w:lastRenderedPageBreak/>
        <w:t>Description of Committee</w:t>
      </w:r>
      <w:r>
        <w:t>:</w:t>
      </w:r>
      <w:r w:rsidR="00D1521E">
        <w:t xml:space="preserve"> </w:t>
      </w:r>
      <w:r>
        <w:t>The LTSS</w:t>
      </w:r>
      <w:r w:rsidR="00A263B3">
        <w:t xml:space="preserve"> / </w:t>
      </w:r>
      <w:r>
        <w:t>Healthcare Subcommittee monitors and advocates on long term services and supports and healthcare issues impacting people with disabilities which includes but is not limited to, Home and Community Based Services (HCBS),</w:t>
      </w:r>
      <w:r w:rsidR="00D1521E">
        <w:t xml:space="preserve"> </w:t>
      </w:r>
      <w:r>
        <w:t>disability discrimination in healthcare, chronic pain</w:t>
      </w:r>
      <w:r w:rsidR="00A263B3">
        <w:t xml:space="preserve"> / </w:t>
      </w:r>
      <w:r>
        <w:t>opioid advocacy, assisted suicide and euthanasia</w:t>
      </w:r>
    </w:p>
    <w:p w14:paraId="01B8A688" w14:textId="77777777" w:rsidR="00DB6E4C" w:rsidRDefault="00DB6E4C" w:rsidP="00DB6E4C"/>
    <w:p w14:paraId="23D950AD" w14:textId="77777777" w:rsidR="00DB6E4C" w:rsidRDefault="00DB6E4C" w:rsidP="00DB6E4C">
      <w:r w:rsidRPr="003F058B">
        <w:t>Summary of activities conducted since the 2021 Annual Meeting (since July 21, 2021)</w:t>
      </w:r>
      <w:r>
        <w:t xml:space="preserve">: </w:t>
      </w:r>
    </w:p>
    <w:p w14:paraId="62F8C933" w14:textId="77777777" w:rsidR="00DB6E4C" w:rsidRDefault="00DB6E4C" w:rsidP="00DB6E4C"/>
    <w:p w14:paraId="7D4B9DE3" w14:textId="491685FC" w:rsidR="00DB6E4C" w:rsidRPr="00CC3EFF" w:rsidRDefault="00DB6E4C">
      <w:r w:rsidRPr="00CC3EFF">
        <w:t>1.</w:t>
      </w:r>
      <w:r w:rsidR="00CC3EFF">
        <w:t xml:space="preserve"> </w:t>
      </w:r>
      <w:r w:rsidRPr="00CC3EFF">
        <w:t>It became apparent Build Back Better reconciliation pkg. (H.R. 5376) was not going to happen; shifted national advocacy efforts to HCBS.</w:t>
      </w:r>
    </w:p>
    <w:p w14:paraId="55B34805" w14:textId="77777777" w:rsidR="00CC3EFF" w:rsidRDefault="00CC3EFF"/>
    <w:p w14:paraId="58F5110A" w14:textId="001EE5A0" w:rsidR="00DB6E4C" w:rsidRPr="00CC3EFF" w:rsidRDefault="00DB6E4C">
      <w:r w:rsidRPr="00CC3EFF">
        <w:t>2.</w:t>
      </w:r>
      <w:r w:rsidR="00CC3EFF">
        <w:t xml:space="preserve"> </w:t>
      </w:r>
      <w:r w:rsidRPr="00CC3EFF">
        <w:t>Monitored FMAP bump; encouraged state advocates to participate in those discussions; know what your state planned with the extra funding;</w:t>
      </w:r>
    </w:p>
    <w:p w14:paraId="39E7D938" w14:textId="77777777" w:rsidR="00CC3EFF" w:rsidRDefault="00CC3EFF"/>
    <w:p w14:paraId="4C9B84F9" w14:textId="28CB6A66" w:rsidR="00DB6E4C" w:rsidRPr="00CC3EFF" w:rsidRDefault="00DB6E4C">
      <w:r w:rsidRPr="00CC3EFF">
        <w:t>3.</w:t>
      </w:r>
      <w:r w:rsidR="00CC3EFF">
        <w:t xml:space="preserve"> </w:t>
      </w:r>
      <w:r w:rsidRPr="00CC3EFF">
        <w:t>Continue to monitor Better Care Better Jobs Act S.2210</w:t>
      </w:r>
      <w:r w:rsidR="00A263B3" w:rsidRPr="00CC3EFF">
        <w:t xml:space="preserve"> / </w:t>
      </w:r>
      <w:r w:rsidRPr="00CC3EFF">
        <w:t>HR4131 that will establish programs and provides funds for state Medicaid programs to improve HCBS.</w:t>
      </w:r>
    </w:p>
    <w:p w14:paraId="21C93477" w14:textId="77777777" w:rsidR="00CC3EFF" w:rsidRDefault="00CC3EFF"/>
    <w:p w14:paraId="05492438" w14:textId="6C043B84" w:rsidR="00DB6E4C" w:rsidRPr="00CC3EFF" w:rsidRDefault="00DB6E4C">
      <w:r w:rsidRPr="00CC3EFF">
        <w:t>4.</w:t>
      </w:r>
      <w:r w:rsidR="00CC3EFF">
        <w:t xml:space="preserve"> </w:t>
      </w:r>
      <w:r w:rsidRPr="00CC3EFF">
        <w:t>Followed issues around healthcare discrimination</w:t>
      </w:r>
      <w:r w:rsidR="00A263B3" w:rsidRPr="00CC3EFF">
        <w:t xml:space="preserve"> / </w:t>
      </w:r>
      <w:r w:rsidRPr="00CC3EFF">
        <w:t>resource rationing; monitored crisis standards of care activities, advocated to ensure people with disabilities are at the local table</w:t>
      </w:r>
    </w:p>
    <w:p w14:paraId="44C29C14" w14:textId="77777777" w:rsidR="00CC3EFF" w:rsidRDefault="00CC3EFF"/>
    <w:p w14:paraId="61FF3110" w14:textId="1F04A752" w:rsidR="00DB6E4C" w:rsidRPr="00CC3EFF" w:rsidRDefault="00DB6E4C">
      <w:r w:rsidRPr="00CC3EFF">
        <w:t>5.</w:t>
      </w:r>
      <w:r w:rsidR="00CC3EFF">
        <w:t xml:space="preserve"> </w:t>
      </w:r>
      <w:r w:rsidRPr="00CC3EFF">
        <w:t>Institutional Bias: Reviewed S.3417</w:t>
      </w:r>
      <w:r w:rsidR="00A263B3" w:rsidRPr="00CC3EFF">
        <w:t xml:space="preserve"> / </w:t>
      </w:r>
      <w:r w:rsidRPr="00CC3EFF">
        <w:t>HR 6860- Latonya Reeves Freedom Act that prioritizes community living over nursing facilities.</w:t>
      </w:r>
      <w:r w:rsidR="00D1521E" w:rsidRPr="00CC3EFF">
        <w:t xml:space="preserve"> </w:t>
      </w:r>
      <w:r w:rsidRPr="00CC3EFF">
        <w:t>Addresses systemic bias; as of now cost was removed thinking it would be picked up in BCBJ; this may change.</w:t>
      </w:r>
    </w:p>
    <w:p w14:paraId="248B5FA8" w14:textId="77777777" w:rsidR="00CC3EFF" w:rsidRPr="00CC3EFF" w:rsidRDefault="00CC3EFF"/>
    <w:p w14:paraId="1D76F31B" w14:textId="1093AA24" w:rsidR="00DB6E4C" w:rsidRPr="00CC3EFF" w:rsidRDefault="00DB6E4C">
      <w:r w:rsidRPr="00CC3EFF">
        <w:t>6.</w:t>
      </w:r>
      <w:r w:rsidR="00CC3EFF">
        <w:t xml:space="preserve"> </w:t>
      </w:r>
      <w:r w:rsidRPr="00CC3EFF">
        <w:t>We provided Public Option Health Insurance Recommendations</w:t>
      </w:r>
    </w:p>
    <w:p w14:paraId="7444467F" w14:textId="77777777" w:rsidR="00CC3EFF" w:rsidRDefault="00CC3EFF"/>
    <w:p w14:paraId="775914E4" w14:textId="59D54015" w:rsidR="00DB6E4C" w:rsidRPr="00CC3EFF" w:rsidRDefault="00DB6E4C">
      <w:r w:rsidRPr="00CC3EFF">
        <w:t>7.</w:t>
      </w:r>
      <w:r w:rsidR="00CC3EFF">
        <w:t xml:space="preserve"> </w:t>
      </w:r>
      <w:r w:rsidRPr="00CC3EFF">
        <w:t>Provided input on the fact sheet: “Protecting Seniors and People with Disabilities by Improving Safety and Quality of Care in the Nation’s Nursing Homes from</w:t>
      </w:r>
      <w:r w:rsidR="00D1521E" w:rsidRPr="00CC3EFF">
        <w:t xml:space="preserve"> </w:t>
      </w:r>
      <w:r w:rsidRPr="00CC3EFF">
        <w:t>The White House”.</w:t>
      </w:r>
      <w:r w:rsidR="00D1521E" w:rsidRPr="00CC3EFF">
        <w:t xml:space="preserve"> </w:t>
      </w:r>
      <w:r w:rsidRPr="00CC3EFF">
        <w:t>Concerns that</w:t>
      </w:r>
      <w:r w:rsidR="00D1521E" w:rsidRPr="00CC3EFF">
        <w:t xml:space="preserve"> </w:t>
      </w:r>
      <w:r w:rsidRPr="00CC3EFF">
        <w:t>no HCBS referral path was mentioned;</w:t>
      </w:r>
      <w:r w:rsidR="00D1521E" w:rsidRPr="00CC3EFF">
        <w:t xml:space="preserve"> </w:t>
      </w:r>
      <w:r w:rsidRPr="00CC3EFF">
        <w:t>suggested actions, including a path out of Nursing home.</w:t>
      </w:r>
    </w:p>
    <w:p w14:paraId="1223C712" w14:textId="77777777" w:rsidR="00CC3EFF" w:rsidRDefault="00CC3EFF"/>
    <w:p w14:paraId="2F8376F9" w14:textId="650846F5" w:rsidR="00DB6E4C" w:rsidRPr="00CC3EFF" w:rsidRDefault="00DB6E4C">
      <w:r w:rsidRPr="00CC3EFF">
        <w:t>8.</w:t>
      </w:r>
      <w:r w:rsidR="00CC3EFF">
        <w:t xml:space="preserve"> </w:t>
      </w:r>
      <w:r w:rsidRPr="00CC3EFF">
        <w:t>Advocating for accessible telehealth (added to Cures 2.0) beyond PHE.</w:t>
      </w:r>
    </w:p>
    <w:p w14:paraId="617809F1" w14:textId="77777777" w:rsidR="00DB6E4C" w:rsidRDefault="00DB6E4C" w:rsidP="00DB6E4C"/>
    <w:p w14:paraId="55225A6F" w14:textId="0633572A" w:rsidR="00DB6E4C" w:rsidRDefault="00DB6E4C" w:rsidP="00DB6E4C">
      <w:r>
        <w:t>Sign-On Letters; Support</w:t>
      </w:r>
      <w:r w:rsidR="00A263B3">
        <w:t xml:space="preserve"> / </w:t>
      </w:r>
      <w:r>
        <w:t>Opposition:</w:t>
      </w:r>
    </w:p>
    <w:p w14:paraId="21F44624" w14:textId="77777777" w:rsidR="00DB6E4C" w:rsidRDefault="00DB6E4C" w:rsidP="00DB6E4C"/>
    <w:p w14:paraId="3333A98C" w14:textId="7AA38D38" w:rsidR="00DB6E4C" w:rsidRPr="00CC3EFF" w:rsidRDefault="00DB6E4C">
      <w:r w:rsidRPr="00CC3EFF">
        <w:t>1.</w:t>
      </w:r>
      <w:r w:rsidR="00CC3EFF">
        <w:t xml:space="preserve"> </w:t>
      </w:r>
      <w:r w:rsidRPr="00CC3EFF">
        <w:t xml:space="preserve">Medicare coverage gap for COVID testing </w:t>
      </w:r>
    </w:p>
    <w:p w14:paraId="57918AFB" w14:textId="77777777" w:rsidR="00CC3EFF" w:rsidRDefault="00CC3EFF"/>
    <w:p w14:paraId="5FFC2ADC" w14:textId="6F6D8890" w:rsidR="00DB6E4C" w:rsidRPr="00CC3EFF" w:rsidRDefault="00DB6E4C">
      <w:r w:rsidRPr="00CC3EFF">
        <w:t>2.</w:t>
      </w:r>
      <w:r w:rsidR="00CC3EFF">
        <w:t xml:space="preserve"> </w:t>
      </w:r>
      <w:r w:rsidRPr="00CC3EFF">
        <w:t xml:space="preserve">Access strategies for Medicaid &amp; CHIP specifically regarding LTSS; </w:t>
      </w:r>
    </w:p>
    <w:p w14:paraId="5C8FAE8B" w14:textId="77777777" w:rsidR="00CC3EFF" w:rsidRDefault="00CC3EFF"/>
    <w:p w14:paraId="6805334E" w14:textId="581CF9D1" w:rsidR="00DB6E4C" w:rsidRPr="00CC3EFF" w:rsidRDefault="00DB6E4C">
      <w:r w:rsidRPr="00CC3EFF">
        <w:t>3.</w:t>
      </w:r>
      <w:r w:rsidR="00CC3EFF">
        <w:t xml:space="preserve"> </w:t>
      </w:r>
      <w:r w:rsidRPr="00CC3EFF">
        <w:t>Sign-on letter in support of "Stop Unfair Medicaid Recoveries" Act.</w:t>
      </w:r>
    </w:p>
    <w:p w14:paraId="2A8E1B11" w14:textId="77777777" w:rsidR="00DB6E4C" w:rsidRPr="00CC3EFF" w:rsidRDefault="00DB6E4C">
      <w:r w:rsidRPr="00CC3EFF">
        <w:t>New Bill HR 6698:</w:t>
      </w:r>
    </w:p>
    <w:p w14:paraId="523D8626" w14:textId="77777777" w:rsidR="00CC3EFF" w:rsidRDefault="00CC3EFF"/>
    <w:p w14:paraId="28B12BF3" w14:textId="639C4052" w:rsidR="00DB6E4C" w:rsidRPr="00CC3EFF" w:rsidRDefault="00DB6E4C">
      <w:r w:rsidRPr="00CC3EFF">
        <w:t>4. March 23, 2022, Hearing: An Economy That Cares: The Importance of Home-Based Services</w:t>
      </w:r>
    </w:p>
    <w:p w14:paraId="65C6293F" w14:textId="77777777" w:rsidR="00CC3EFF" w:rsidRDefault="00CC3EFF"/>
    <w:p w14:paraId="2FEFDBC6" w14:textId="7C5C6CC4" w:rsidR="00DB6E4C" w:rsidRPr="00CC3EFF" w:rsidRDefault="00DB6E4C">
      <w:r w:rsidRPr="00CC3EFF">
        <w:t xml:space="preserve">5. Letter to the CDC in response to masking guidance changes </w:t>
      </w:r>
    </w:p>
    <w:p w14:paraId="3A1796C9" w14:textId="77777777" w:rsidR="00CC3EFF" w:rsidRDefault="00CC3EFF"/>
    <w:p w14:paraId="1FCF143F" w14:textId="379A19F2" w:rsidR="00DB6E4C" w:rsidRPr="00CC3EFF" w:rsidRDefault="00DB6E4C">
      <w:r w:rsidRPr="00CC3EFF">
        <w:t>6. letter with DREDF and Justice in Aging on a CMS rule re MMPs that could hurt thousands of persons with disabilities</w:t>
      </w:r>
    </w:p>
    <w:p w14:paraId="745CF54D" w14:textId="77777777" w:rsidR="00CC3EFF" w:rsidRDefault="00CC3EFF"/>
    <w:p w14:paraId="66487C24" w14:textId="2DE22E7C" w:rsidR="00DB6E4C" w:rsidRPr="00CC3EFF" w:rsidRDefault="00DB6E4C">
      <w:r w:rsidRPr="00CC3EFF">
        <w:t>7. Letter to Support Emergency Paid Leave</w:t>
      </w:r>
    </w:p>
    <w:p w14:paraId="3D3018D4" w14:textId="77777777" w:rsidR="00CC3EFF" w:rsidRDefault="00CC3EFF"/>
    <w:p w14:paraId="05CF6752" w14:textId="67D76041" w:rsidR="00DB6E4C" w:rsidRPr="00CC3EFF" w:rsidRDefault="00DB6E4C">
      <w:r w:rsidRPr="00CC3EFF">
        <w:t>8. requesting that HHS</w:t>
      </w:r>
      <w:r w:rsidR="00A263B3" w:rsidRPr="00CC3EFF">
        <w:t xml:space="preserve"> / </w:t>
      </w:r>
      <w:r w:rsidRPr="00CC3EFF">
        <w:t xml:space="preserve">CMS provide at least 120 days (rather than the currently promised 60 days) before the end of the public health </w:t>
      </w:r>
      <w:r w:rsidRPr="00CC3EFF">
        <w:tab/>
        <w:t>emergency</w:t>
      </w:r>
    </w:p>
    <w:p w14:paraId="7E51E027" w14:textId="77777777" w:rsidR="00CC3EFF" w:rsidRDefault="00CC3EFF"/>
    <w:p w14:paraId="00BB5A08" w14:textId="77EB0F5C" w:rsidR="00DB6E4C" w:rsidRPr="00CC3EFF" w:rsidRDefault="00DB6E4C">
      <w:r w:rsidRPr="00CC3EFF">
        <w:t>9.</w:t>
      </w:r>
      <w:r w:rsidR="00D1521E" w:rsidRPr="00CC3EFF">
        <w:t xml:space="preserve"> </w:t>
      </w:r>
      <w:r w:rsidRPr="00CC3EFF">
        <w:t>Sign on to Biden letter; thank you and push for HCBS</w:t>
      </w:r>
    </w:p>
    <w:p w14:paraId="7E41D93B" w14:textId="77777777" w:rsidR="00DB6E4C" w:rsidRPr="009D1C92" w:rsidRDefault="00DB6E4C" w:rsidP="00853641"/>
    <w:p w14:paraId="66FB5E6D" w14:textId="05037124" w:rsidR="00DB6E4C" w:rsidRPr="00DB6E4C" w:rsidRDefault="00DB6E4C" w:rsidP="00DB6E4C">
      <w:pPr>
        <w:tabs>
          <w:tab w:val="left" w:pos="-720"/>
        </w:tabs>
        <w:suppressAutoHyphens/>
        <w:rPr>
          <w:rFonts w:cs="Arial"/>
          <w:spacing w:val="-3"/>
          <w:szCs w:val="24"/>
        </w:rPr>
      </w:pPr>
      <w:r w:rsidRPr="003F058B">
        <w:rPr>
          <w:rFonts w:cs="Arial"/>
          <w:spacing w:val="-3"/>
          <w:szCs w:val="24"/>
        </w:rPr>
        <w:t>Matters requiring action by the Board</w:t>
      </w:r>
      <w:r w:rsidR="00A263B3" w:rsidRPr="003F058B">
        <w:rPr>
          <w:rFonts w:cs="Arial"/>
          <w:spacing w:val="-3"/>
          <w:szCs w:val="24"/>
        </w:rPr>
        <w:t xml:space="preserve"> / </w:t>
      </w:r>
      <w:r w:rsidRPr="003F058B">
        <w:rPr>
          <w:rFonts w:cs="Arial"/>
          <w:spacing w:val="-3"/>
          <w:szCs w:val="24"/>
        </w:rPr>
        <w:t>Members</w:t>
      </w:r>
      <w:r w:rsidRPr="00DB6E4C">
        <w:rPr>
          <w:rFonts w:cs="Arial"/>
          <w:spacing w:val="-3"/>
          <w:szCs w:val="24"/>
        </w:rPr>
        <w:t>:</w:t>
      </w:r>
      <w:r w:rsidR="00D1521E">
        <w:rPr>
          <w:rFonts w:cs="Arial"/>
          <w:spacing w:val="-3"/>
          <w:szCs w:val="24"/>
        </w:rPr>
        <w:t xml:space="preserve"> </w:t>
      </w:r>
      <w:r w:rsidRPr="00DB6E4C">
        <w:rPr>
          <w:rFonts w:cs="Arial"/>
          <w:spacing w:val="-3"/>
          <w:szCs w:val="24"/>
        </w:rPr>
        <w:t>None.</w:t>
      </w:r>
    </w:p>
    <w:p w14:paraId="54626997" w14:textId="77777777" w:rsidR="00DB6E4C" w:rsidRPr="00DB6E4C" w:rsidRDefault="00DB6E4C" w:rsidP="00DB6E4C">
      <w:pPr>
        <w:tabs>
          <w:tab w:val="left" w:pos="-720"/>
        </w:tabs>
        <w:suppressAutoHyphens/>
        <w:rPr>
          <w:rFonts w:cs="Arial"/>
          <w:spacing w:val="-3"/>
          <w:szCs w:val="24"/>
        </w:rPr>
      </w:pPr>
    </w:p>
    <w:p w14:paraId="5E79B892" w14:textId="6A1D81FB" w:rsidR="00DB6E4C" w:rsidRPr="00DB6E4C" w:rsidRDefault="00DB6E4C" w:rsidP="00DB6E4C">
      <w:pPr>
        <w:tabs>
          <w:tab w:val="left" w:pos="-720"/>
        </w:tabs>
        <w:suppressAutoHyphens/>
        <w:rPr>
          <w:rFonts w:cs="Arial"/>
          <w:spacing w:val="-3"/>
          <w:szCs w:val="24"/>
        </w:rPr>
      </w:pPr>
      <w:r w:rsidRPr="003F058B">
        <w:rPr>
          <w:rFonts w:cs="Arial"/>
          <w:spacing w:val="-3"/>
          <w:szCs w:val="24"/>
        </w:rPr>
        <w:t>Committee goals and objectives for the next year</w:t>
      </w:r>
      <w:r w:rsidRPr="00DB6E4C">
        <w:rPr>
          <w:rFonts w:cs="Arial"/>
          <w:spacing w:val="-3"/>
          <w:szCs w:val="24"/>
        </w:rPr>
        <w:t>:</w:t>
      </w:r>
      <w:r w:rsidR="00D1521E">
        <w:rPr>
          <w:rFonts w:cs="Arial"/>
          <w:spacing w:val="-3"/>
          <w:szCs w:val="24"/>
        </w:rPr>
        <w:t xml:space="preserve"> </w:t>
      </w:r>
    </w:p>
    <w:p w14:paraId="7EAA9665" w14:textId="77777777" w:rsidR="00DB6E4C" w:rsidRPr="00DB6E4C" w:rsidRDefault="00DB6E4C" w:rsidP="00DB6E4C">
      <w:pPr>
        <w:tabs>
          <w:tab w:val="left" w:pos="-720"/>
        </w:tabs>
        <w:suppressAutoHyphens/>
        <w:rPr>
          <w:rFonts w:cs="Arial"/>
          <w:spacing w:val="-3"/>
          <w:szCs w:val="24"/>
        </w:rPr>
      </w:pPr>
    </w:p>
    <w:p w14:paraId="7158AD54" w14:textId="77777777" w:rsidR="00DB6E4C" w:rsidRPr="00DB6E4C" w:rsidRDefault="00DB6E4C" w:rsidP="003F058B">
      <w:pPr>
        <w:numPr>
          <w:ilvl w:val="0"/>
          <w:numId w:val="27"/>
        </w:numPr>
        <w:tabs>
          <w:tab w:val="left" w:pos="-720"/>
        </w:tabs>
        <w:suppressAutoHyphens/>
        <w:spacing w:after="120"/>
        <w:rPr>
          <w:rFonts w:cs="Arial"/>
          <w:spacing w:val="-3"/>
          <w:szCs w:val="24"/>
        </w:rPr>
      </w:pPr>
      <w:r w:rsidRPr="00DB6E4C">
        <w:rPr>
          <w:rFonts w:cs="Arial"/>
          <w:spacing w:val="-3"/>
          <w:szCs w:val="24"/>
        </w:rPr>
        <w:t>Continue advocacy for HCBS funding for direct care workers, (recruitment, retention, etc.);</w:t>
      </w:r>
    </w:p>
    <w:p w14:paraId="71FE6D78" w14:textId="77777777" w:rsidR="00DB6E4C" w:rsidRPr="00DB6E4C" w:rsidRDefault="00DB6E4C" w:rsidP="003F058B">
      <w:pPr>
        <w:numPr>
          <w:ilvl w:val="0"/>
          <w:numId w:val="27"/>
        </w:numPr>
        <w:tabs>
          <w:tab w:val="left" w:pos="-720"/>
        </w:tabs>
        <w:suppressAutoHyphens/>
        <w:spacing w:after="120"/>
        <w:rPr>
          <w:rFonts w:cs="Arial"/>
          <w:spacing w:val="-3"/>
          <w:szCs w:val="24"/>
        </w:rPr>
      </w:pPr>
      <w:r w:rsidRPr="00DB6E4C">
        <w:rPr>
          <w:rFonts w:cs="Arial"/>
          <w:spacing w:val="-3"/>
          <w:szCs w:val="24"/>
        </w:rPr>
        <w:t>Permanent re-authorization of MFP;</w:t>
      </w:r>
    </w:p>
    <w:p w14:paraId="48BA7B78" w14:textId="77777777" w:rsidR="00DB6E4C" w:rsidRPr="00DB6E4C" w:rsidRDefault="00DB6E4C" w:rsidP="003F058B">
      <w:pPr>
        <w:numPr>
          <w:ilvl w:val="0"/>
          <w:numId w:val="27"/>
        </w:numPr>
        <w:tabs>
          <w:tab w:val="left" w:pos="-720"/>
        </w:tabs>
        <w:suppressAutoHyphens/>
        <w:spacing w:after="120"/>
        <w:rPr>
          <w:rFonts w:cs="Arial"/>
          <w:spacing w:val="-3"/>
          <w:szCs w:val="24"/>
        </w:rPr>
      </w:pPr>
      <w:r w:rsidRPr="00DB6E4C">
        <w:rPr>
          <w:rFonts w:cs="Arial"/>
          <w:spacing w:val="-3"/>
          <w:szCs w:val="24"/>
        </w:rPr>
        <w:t>Explore opportunities &amp; make recommendations for 5th core Funding;</w:t>
      </w:r>
    </w:p>
    <w:p w14:paraId="351F9392" w14:textId="09105886" w:rsidR="00DB6E4C" w:rsidRPr="00DB6E4C" w:rsidRDefault="00DB6E4C" w:rsidP="003F058B">
      <w:pPr>
        <w:numPr>
          <w:ilvl w:val="0"/>
          <w:numId w:val="27"/>
        </w:numPr>
        <w:tabs>
          <w:tab w:val="left" w:pos="-720"/>
        </w:tabs>
        <w:suppressAutoHyphens/>
        <w:spacing w:after="120"/>
        <w:rPr>
          <w:rFonts w:cs="Arial"/>
          <w:spacing w:val="-3"/>
          <w:szCs w:val="24"/>
        </w:rPr>
      </w:pPr>
      <w:r w:rsidRPr="00DB6E4C">
        <w:rPr>
          <w:rFonts w:cs="Arial"/>
          <w:spacing w:val="-3"/>
          <w:szCs w:val="24"/>
        </w:rPr>
        <w:t xml:space="preserve">Eliminating the Institutional Bias – Next iteration of </w:t>
      </w:r>
      <w:r w:rsidRPr="00DB6E4C">
        <w:rPr>
          <w:rFonts w:cs="Arial"/>
          <w:szCs w:val="24"/>
        </w:rPr>
        <w:t>S.3417</w:t>
      </w:r>
      <w:r w:rsidR="00A263B3">
        <w:rPr>
          <w:rFonts w:cs="Arial"/>
          <w:szCs w:val="24"/>
        </w:rPr>
        <w:t xml:space="preserve"> / </w:t>
      </w:r>
      <w:r w:rsidRPr="00DB6E4C">
        <w:rPr>
          <w:rFonts w:cs="Arial"/>
          <w:szCs w:val="24"/>
        </w:rPr>
        <w:t>HR 6860- Latonya Reeves Freedom Act</w:t>
      </w:r>
      <w:r w:rsidRPr="00DB6E4C">
        <w:rPr>
          <w:rFonts w:cs="Arial"/>
          <w:spacing w:val="-3"/>
          <w:szCs w:val="24"/>
        </w:rPr>
        <w:t xml:space="preserve">; </w:t>
      </w:r>
    </w:p>
    <w:p w14:paraId="176D0DE0" w14:textId="28A9C507" w:rsidR="00DB6E4C" w:rsidRPr="00DB6E4C" w:rsidRDefault="00DB6E4C" w:rsidP="003F058B">
      <w:pPr>
        <w:numPr>
          <w:ilvl w:val="0"/>
          <w:numId w:val="27"/>
        </w:numPr>
        <w:tabs>
          <w:tab w:val="left" w:pos="-720"/>
        </w:tabs>
        <w:suppressAutoHyphens/>
        <w:spacing w:after="120"/>
        <w:rPr>
          <w:rFonts w:cs="Arial"/>
          <w:spacing w:val="-3"/>
          <w:szCs w:val="24"/>
        </w:rPr>
      </w:pPr>
      <w:r w:rsidRPr="00DB6E4C">
        <w:rPr>
          <w:rFonts w:cs="Arial"/>
          <w:spacing w:val="-3"/>
          <w:szCs w:val="24"/>
        </w:rPr>
        <w:t xml:space="preserve">Advocate against disability discrimination in healthcare; encourage </w:t>
      </w:r>
      <w:proofErr w:type="spellStart"/>
      <w:r w:rsidRPr="00DB6E4C">
        <w:rPr>
          <w:rFonts w:cs="Arial"/>
          <w:spacing w:val="-3"/>
          <w:szCs w:val="24"/>
        </w:rPr>
        <w:t>HealthPlan</w:t>
      </w:r>
      <w:proofErr w:type="spellEnd"/>
      <w:r w:rsidR="00A263B3">
        <w:rPr>
          <w:rFonts w:cs="Arial"/>
          <w:spacing w:val="-3"/>
          <w:szCs w:val="24"/>
        </w:rPr>
        <w:t xml:space="preserve"> / </w:t>
      </w:r>
      <w:r w:rsidRPr="00DB6E4C">
        <w:rPr>
          <w:rFonts w:cs="Arial"/>
          <w:spacing w:val="-3"/>
          <w:szCs w:val="24"/>
        </w:rPr>
        <w:t>CIL partnerships</w:t>
      </w:r>
      <w:r w:rsidR="00A263B3">
        <w:rPr>
          <w:rFonts w:cs="Arial"/>
          <w:spacing w:val="-3"/>
          <w:szCs w:val="24"/>
        </w:rPr>
        <w:t xml:space="preserve"> / </w:t>
      </w:r>
      <w:r w:rsidRPr="00DB6E4C">
        <w:rPr>
          <w:rFonts w:cs="Arial"/>
          <w:spacing w:val="-3"/>
          <w:szCs w:val="24"/>
        </w:rPr>
        <w:t xml:space="preserve">contracts; </w:t>
      </w:r>
      <w:r w:rsidRPr="00DB6E4C">
        <w:rPr>
          <w:rFonts w:cs="Arial"/>
          <w:spacing w:val="-3"/>
          <w:szCs w:val="24"/>
        </w:rPr>
        <w:tab/>
      </w:r>
    </w:p>
    <w:p w14:paraId="4DBA08F1" w14:textId="77777777" w:rsidR="00DB6E4C" w:rsidRPr="00DB6E4C" w:rsidRDefault="00DB6E4C" w:rsidP="003F058B">
      <w:pPr>
        <w:numPr>
          <w:ilvl w:val="0"/>
          <w:numId w:val="27"/>
        </w:numPr>
        <w:tabs>
          <w:tab w:val="left" w:pos="-720"/>
        </w:tabs>
        <w:suppressAutoHyphens/>
        <w:spacing w:after="120"/>
        <w:rPr>
          <w:rFonts w:cs="Arial"/>
          <w:spacing w:val="-3"/>
          <w:szCs w:val="24"/>
        </w:rPr>
      </w:pPr>
      <w:r w:rsidRPr="00DB6E4C">
        <w:rPr>
          <w:rFonts w:cs="Arial"/>
          <w:spacing w:val="-3"/>
          <w:szCs w:val="24"/>
        </w:rPr>
        <w:t>Continued advocacy to remove Geo tracking &amp; biometrics in EVV;</w:t>
      </w:r>
    </w:p>
    <w:p w14:paraId="74F5D2B9" w14:textId="77777777" w:rsidR="00DB6E4C" w:rsidRPr="00DB6E4C" w:rsidRDefault="00DB6E4C" w:rsidP="003F058B">
      <w:pPr>
        <w:numPr>
          <w:ilvl w:val="0"/>
          <w:numId w:val="27"/>
        </w:numPr>
        <w:tabs>
          <w:tab w:val="left" w:pos="-720"/>
        </w:tabs>
        <w:suppressAutoHyphens/>
        <w:spacing w:after="120"/>
        <w:rPr>
          <w:rFonts w:cs="Arial"/>
          <w:spacing w:val="-3"/>
          <w:szCs w:val="24"/>
        </w:rPr>
      </w:pPr>
      <w:r w:rsidRPr="00DB6E4C">
        <w:rPr>
          <w:rFonts w:cs="Arial"/>
          <w:spacing w:val="-3"/>
          <w:szCs w:val="24"/>
        </w:rPr>
        <w:t>Continued opposition to legalize assisted suicide.</w:t>
      </w:r>
    </w:p>
    <w:p w14:paraId="15A206DC" w14:textId="13F85BE3" w:rsidR="00DB6E4C" w:rsidRPr="00DB6E4C" w:rsidRDefault="00DB6E4C" w:rsidP="003F058B">
      <w:pPr>
        <w:numPr>
          <w:ilvl w:val="0"/>
          <w:numId w:val="27"/>
        </w:numPr>
        <w:tabs>
          <w:tab w:val="left" w:pos="-720"/>
        </w:tabs>
        <w:suppressAutoHyphens/>
        <w:spacing w:after="120"/>
        <w:rPr>
          <w:rFonts w:cs="Arial"/>
          <w:spacing w:val="-3"/>
          <w:szCs w:val="24"/>
        </w:rPr>
      </w:pPr>
      <w:r w:rsidRPr="00DB6E4C">
        <w:rPr>
          <w:rFonts w:cs="Arial"/>
          <w:spacing w:val="-3"/>
          <w:szCs w:val="24"/>
        </w:rPr>
        <w:t>Continue advocating with Congressional offices for</w:t>
      </w:r>
      <w:r w:rsidR="00A263B3">
        <w:rPr>
          <w:rFonts w:cs="Arial"/>
          <w:spacing w:val="-3"/>
          <w:szCs w:val="24"/>
        </w:rPr>
        <w:t xml:space="preserve"> / </w:t>
      </w:r>
      <w:r w:rsidRPr="00DB6E4C">
        <w:rPr>
          <w:rFonts w:cs="Arial"/>
          <w:spacing w:val="-3"/>
          <w:szCs w:val="24"/>
        </w:rPr>
        <w:t>against legislation related to opioid prescribing, continue responding to calls for comment by federal agencies, add another letter to our state efforts in Oregon, publish talking points and fact sheets for the disability community to distribute to Congress, collaborate with the National Pain Advocacy Center and other disability justice organizations.</w:t>
      </w:r>
    </w:p>
    <w:p w14:paraId="7E857A10" w14:textId="1AAB261A" w:rsidR="00991E12" w:rsidRPr="009D1C92" w:rsidRDefault="00DB6E4C" w:rsidP="00314CB3">
      <w:r w:rsidRPr="00DB6E4C">
        <w:rPr>
          <w:rFonts w:cs="Arial"/>
          <w:spacing w:val="-3"/>
          <w:szCs w:val="24"/>
          <w:u w:val="single"/>
        </w:rPr>
        <w:lastRenderedPageBreak/>
        <w:br/>
      </w:r>
      <w:r w:rsidRPr="003F058B">
        <w:rPr>
          <w:rFonts w:cs="Arial"/>
          <w:spacing w:val="-3"/>
          <w:szCs w:val="24"/>
        </w:rPr>
        <w:t xml:space="preserve">Other: </w:t>
      </w:r>
      <w:r w:rsidRPr="00DB6E4C">
        <w:rPr>
          <w:rFonts w:cs="Arial"/>
          <w:spacing w:val="-3"/>
          <w:szCs w:val="24"/>
        </w:rPr>
        <w:t>N</w:t>
      </w:r>
      <w:r w:rsidR="00A263B3">
        <w:rPr>
          <w:rFonts w:cs="Arial"/>
          <w:spacing w:val="-3"/>
          <w:szCs w:val="24"/>
        </w:rPr>
        <w:t>/</w:t>
      </w:r>
      <w:r w:rsidRPr="00DB6E4C">
        <w:rPr>
          <w:rFonts w:cs="Arial"/>
          <w:spacing w:val="-3"/>
          <w:szCs w:val="24"/>
        </w:rPr>
        <w:t>A</w:t>
      </w:r>
    </w:p>
    <w:p w14:paraId="39AA8C80" w14:textId="77777777" w:rsidR="00991E12" w:rsidRPr="009D1C92" w:rsidRDefault="00991E12" w:rsidP="001F0A6F">
      <w:pPr>
        <w:tabs>
          <w:tab w:val="left" w:pos="5356"/>
        </w:tabs>
      </w:pPr>
    </w:p>
    <w:p w14:paraId="5EDCDEDE" w14:textId="2B40D822" w:rsidR="00F26DBE" w:rsidRPr="009D1C92" w:rsidRDefault="00F26DBE" w:rsidP="00CB3D85">
      <w:pPr>
        <w:pStyle w:val="Heading2"/>
      </w:pPr>
      <w:bookmarkStart w:id="12" w:name="_Toc109213887"/>
      <w:r w:rsidRPr="009D1C92">
        <w:t>Rehab Act</w:t>
      </w:r>
      <w:r w:rsidR="00B15B72" w:rsidRPr="009D1C92">
        <w:t xml:space="preserve"> </w:t>
      </w:r>
      <w:r w:rsidR="00A263B3">
        <w:t xml:space="preserve">/ </w:t>
      </w:r>
      <w:r w:rsidRPr="009D1C92">
        <w:t>Independent Living Funding Subcommittee</w:t>
      </w:r>
      <w:bookmarkEnd w:id="12"/>
    </w:p>
    <w:p w14:paraId="3FF365E8" w14:textId="77777777" w:rsidR="00CC3EFF" w:rsidRDefault="00CC3EFF" w:rsidP="00496A5B">
      <w:pPr>
        <w:tabs>
          <w:tab w:val="left" w:pos="-720"/>
          <w:tab w:val="left" w:pos="720"/>
          <w:tab w:val="left" w:pos="1440"/>
          <w:tab w:val="left" w:pos="4680"/>
          <w:tab w:val="center" w:pos="5083"/>
        </w:tabs>
        <w:suppressAutoHyphens/>
      </w:pPr>
    </w:p>
    <w:p w14:paraId="544B760B" w14:textId="70E7CD31" w:rsidR="00496A5B" w:rsidRPr="00BD43FC" w:rsidRDefault="00496A5B" w:rsidP="00496A5B">
      <w:pPr>
        <w:tabs>
          <w:tab w:val="left" w:pos="-720"/>
          <w:tab w:val="left" w:pos="720"/>
          <w:tab w:val="left" w:pos="1440"/>
          <w:tab w:val="left" w:pos="4680"/>
          <w:tab w:val="center" w:pos="5083"/>
        </w:tabs>
        <w:suppressAutoHyphens/>
        <w:rPr>
          <w:rFonts w:cs="Arial"/>
          <w:spacing w:val="-3"/>
          <w:szCs w:val="24"/>
        </w:rPr>
      </w:pPr>
      <w:r>
        <w:t xml:space="preserve">Submitted by: </w:t>
      </w:r>
      <w:r w:rsidRPr="00BD43FC">
        <w:rPr>
          <w:rFonts w:cs="Arial"/>
          <w:spacing w:val="-3"/>
          <w:szCs w:val="24"/>
        </w:rPr>
        <w:t xml:space="preserve">Ann McDaniel </w:t>
      </w:r>
      <w:hyperlink r:id="rId22" w:history="1"/>
      <w:r w:rsidR="00CC3EFF">
        <w:rPr>
          <w:rFonts w:cs="Arial"/>
          <w:spacing w:val="-3"/>
          <w:szCs w:val="24"/>
        </w:rPr>
        <w:t>a</w:t>
      </w:r>
      <w:r w:rsidRPr="00BD43FC">
        <w:rPr>
          <w:rFonts w:cs="Arial"/>
          <w:spacing w:val="-3"/>
          <w:szCs w:val="24"/>
        </w:rPr>
        <w:t xml:space="preserve">nd </w:t>
      </w:r>
      <w:r>
        <w:rPr>
          <w:rFonts w:cs="Arial"/>
          <w:spacing w:val="-3"/>
          <w:szCs w:val="24"/>
        </w:rPr>
        <w:t xml:space="preserve">Jeff Hughes, </w:t>
      </w:r>
      <w:r w:rsidRPr="00BD43FC">
        <w:rPr>
          <w:rFonts w:cs="Arial"/>
          <w:spacing w:val="-3"/>
          <w:szCs w:val="24"/>
        </w:rPr>
        <w:t>Co-</w:t>
      </w:r>
      <w:r w:rsidR="00CC3EFF">
        <w:rPr>
          <w:rFonts w:cs="Arial"/>
          <w:spacing w:val="-3"/>
          <w:szCs w:val="24"/>
        </w:rPr>
        <w:t>C</w:t>
      </w:r>
      <w:r w:rsidRPr="00BD43FC">
        <w:rPr>
          <w:rFonts w:cs="Arial"/>
          <w:spacing w:val="-3"/>
          <w:szCs w:val="24"/>
        </w:rPr>
        <w:t>hairs</w:t>
      </w:r>
    </w:p>
    <w:p w14:paraId="5A5ED8B8" w14:textId="6DFC5F8E" w:rsidR="00F26DBE" w:rsidRPr="009D1C92" w:rsidRDefault="00F26DBE" w:rsidP="00F26DBE"/>
    <w:p w14:paraId="46DBAD8F" w14:textId="6C40D772" w:rsidR="00496A5B" w:rsidRDefault="0028556C" w:rsidP="00496A5B">
      <w:pPr>
        <w:tabs>
          <w:tab w:val="left" w:pos="-720"/>
        </w:tabs>
        <w:suppressAutoHyphens/>
        <w:rPr>
          <w:rFonts w:cs="Arial"/>
          <w:spacing w:val="-3"/>
          <w:szCs w:val="24"/>
        </w:rPr>
      </w:pPr>
      <w:r w:rsidRPr="003F058B">
        <w:rPr>
          <w:rFonts w:cs="Arial"/>
          <w:spacing w:val="-3"/>
          <w:szCs w:val="24"/>
        </w:rPr>
        <w:t>Description of Committee</w:t>
      </w:r>
      <w:r w:rsidRPr="0028556C">
        <w:rPr>
          <w:rFonts w:cs="Arial"/>
          <w:spacing w:val="-3"/>
          <w:szCs w:val="24"/>
        </w:rPr>
        <w:t xml:space="preserve">: The Rehab Act Subcommittee is responsible for analyzing, interpreting, and advocating for needed changes </w:t>
      </w:r>
      <w:r>
        <w:rPr>
          <w:rFonts w:cs="Arial"/>
          <w:spacing w:val="-3"/>
          <w:szCs w:val="24"/>
        </w:rPr>
        <w:t xml:space="preserve">to the statute and regulations. </w:t>
      </w:r>
      <w:r w:rsidRPr="0028556C">
        <w:rPr>
          <w:rFonts w:cs="Arial"/>
          <w:spacing w:val="-3"/>
          <w:szCs w:val="24"/>
        </w:rPr>
        <w:t>Membership on this subcommittee requires consistent contribution by all members. This contribution involves routine attendance to monthly subcommittee meetings, participation in the meetings and e-mail discussions, assistance with research and planning efforts by the subcommittee. Co-Chairs participated in monthly L&amp;A calls.</w:t>
      </w:r>
    </w:p>
    <w:p w14:paraId="1D69FF34" w14:textId="77777777" w:rsidR="0028556C" w:rsidRPr="005157DB" w:rsidRDefault="0028556C" w:rsidP="00496A5B">
      <w:pPr>
        <w:tabs>
          <w:tab w:val="left" w:pos="-720"/>
        </w:tabs>
        <w:suppressAutoHyphens/>
        <w:rPr>
          <w:rFonts w:cs="Arial"/>
          <w:spacing w:val="-3"/>
          <w:szCs w:val="24"/>
        </w:rPr>
      </w:pPr>
    </w:p>
    <w:p w14:paraId="749E32B1" w14:textId="72F8FC9B" w:rsidR="00496A5B" w:rsidRDefault="00496A5B" w:rsidP="00496A5B">
      <w:pPr>
        <w:tabs>
          <w:tab w:val="left" w:pos="-720"/>
        </w:tabs>
        <w:suppressAutoHyphens/>
        <w:rPr>
          <w:rFonts w:cs="Arial"/>
          <w:spacing w:val="-3"/>
          <w:szCs w:val="24"/>
        </w:rPr>
      </w:pPr>
      <w:r w:rsidRPr="003F058B">
        <w:rPr>
          <w:rFonts w:cs="Arial"/>
          <w:spacing w:val="-3"/>
          <w:szCs w:val="24"/>
        </w:rPr>
        <w:t>Summary of activities conducted since the Fall 2021 Report</w:t>
      </w:r>
      <w:r>
        <w:rPr>
          <w:rFonts w:cs="Arial"/>
          <w:spacing w:val="-3"/>
          <w:szCs w:val="24"/>
        </w:rPr>
        <w:t xml:space="preserve">: </w:t>
      </w:r>
    </w:p>
    <w:p w14:paraId="740BB825" w14:textId="77777777" w:rsidR="00496A5B" w:rsidRDefault="00496A5B" w:rsidP="00496A5B">
      <w:pPr>
        <w:tabs>
          <w:tab w:val="left" w:pos="-720"/>
        </w:tabs>
        <w:suppressAutoHyphens/>
        <w:rPr>
          <w:rFonts w:cs="Arial"/>
          <w:szCs w:val="24"/>
        </w:rPr>
      </w:pPr>
    </w:p>
    <w:p w14:paraId="00A4496C" w14:textId="57AB65C4" w:rsidR="00496A5B" w:rsidRDefault="00496A5B" w:rsidP="00496A5B">
      <w:pPr>
        <w:tabs>
          <w:tab w:val="left" w:pos="-720"/>
        </w:tabs>
        <w:suppressAutoHyphens/>
        <w:rPr>
          <w:rFonts w:cs="Arial"/>
          <w:szCs w:val="24"/>
        </w:rPr>
      </w:pPr>
      <w:r>
        <w:rPr>
          <w:rFonts w:cs="Arial"/>
          <w:szCs w:val="24"/>
        </w:rPr>
        <w:t>Workgroups continuing to develop recommendations for the Reauthorization of the Rehab Act.</w:t>
      </w:r>
      <w:r w:rsidR="00D1521E">
        <w:rPr>
          <w:rFonts w:cs="Arial"/>
          <w:szCs w:val="24"/>
        </w:rPr>
        <w:t xml:space="preserve"> </w:t>
      </w:r>
      <w:r>
        <w:rPr>
          <w:rFonts w:cs="Arial"/>
          <w:szCs w:val="24"/>
        </w:rPr>
        <w:t>The House passed Reauthorization with no changes to the Rehabilitation Act.</w:t>
      </w:r>
      <w:r w:rsidR="00D1521E">
        <w:rPr>
          <w:rFonts w:cs="Arial"/>
          <w:szCs w:val="24"/>
        </w:rPr>
        <w:t xml:space="preserve"> </w:t>
      </w:r>
      <w:r>
        <w:rPr>
          <w:rFonts w:cs="Arial"/>
          <w:szCs w:val="24"/>
        </w:rPr>
        <w:t>The Senate will not take up Reauthorization this year.</w:t>
      </w:r>
      <w:r w:rsidR="00D1521E">
        <w:rPr>
          <w:rFonts w:cs="Arial"/>
          <w:szCs w:val="24"/>
        </w:rPr>
        <w:t xml:space="preserve"> </w:t>
      </w:r>
      <w:r>
        <w:rPr>
          <w:rFonts w:cs="Arial"/>
          <w:szCs w:val="24"/>
        </w:rPr>
        <w:t>The Co-Chairs and NCIL staff met with Congressional staffers regarding Reauthorization and priority issues and amendments.</w:t>
      </w:r>
    </w:p>
    <w:p w14:paraId="39A16FF4" w14:textId="77777777" w:rsidR="00496A5B" w:rsidRDefault="00496A5B" w:rsidP="00496A5B">
      <w:pPr>
        <w:tabs>
          <w:tab w:val="left" w:pos="-720"/>
        </w:tabs>
        <w:suppressAutoHyphens/>
        <w:rPr>
          <w:rFonts w:cs="Arial"/>
          <w:szCs w:val="24"/>
        </w:rPr>
      </w:pPr>
    </w:p>
    <w:p w14:paraId="0150B492" w14:textId="7B8AD0CC" w:rsidR="00496A5B" w:rsidRDefault="00496A5B" w:rsidP="00496A5B">
      <w:pPr>
        <w:tabs>
          <w:tab w:val="left" w:pos="-720"/>
        </w:tabs>
        <w:suppressAutoHyphens/>
        <w:rPr>
          <w:rFonts w:cs="Arial"/>
          <w:szCs w:val="24"/>
        </w:rPr>
      </w:pPr>
      <w:r>
        <w:rPr>
          <w:rFonts w:cs="Arial"/>
          <w:szCs w:val="24"/>
        </w:rPr>
        <w:t>The CIL Indicators workgroup was merged with the CIL Reauthorization work group and is working to finalize recommendations.</w:t>
      </w:r>
      <w:r w:rsidR="00D1521E">
        <w:rPr>
          <w:rFonts w:cs="Arial"/>
          <w:szCs w:val="24"/>
        </w:rPr>
        <w:t xml:space="preserve"> </w:t>
      </w:r>
      <w:r>
        <w:rPr>
          <w:rFonts w:cs="Arial"/>
          <w:szCs w:val="24"/>
        </w:rPr>
        <w:t>The SILC Reauthorization work group finalized recommendations.</w:t>
      </w:r>
      <w:r w:rsidR="00D1521E">
        <w:rPr>
          <w:rFonts w:cs="Arial"/>
          <w:szCs w:val="24"/>
        </w:rPr>
        <w:t xml:space="preserve"> </w:t>
      </w:r>
      <w:r>
        <w:rPr>
          <w:rFonts w:cs="Arial"/>
          <w:szCs w:val="24"/>
        </w:rPr>
        <w:t xml:space="preserve">A session at the 2022 Annual </w:t>
      </w:r>
      <w:r>
        <w:rPr>
          <w:rFonts w:cs="Arial"/>
          <w:szCs w:val="24"/>
        </w:rPr>
        <w:lastRenderedPageBreak/>
        <w:t>Conference will be led by the Co-Chairs and will focus on Reauthorization, current draft recommendations, and gathering input and feedback in order to finalize recommendations.</w:t>
      </w:r>
    </w:p>
    <w:p w14:paraId="102BE436" w14:textId="77777777" w:rsidR="00496A5B" w:rsidRDefault="00496A5B" w:rsidP="00496A5B">
      <w:pPr>
        <w:tabs>
          <w:tab w:val="left" w:pos="-720"/>
        </w:tabs>
        <w:suppressAutoHyphens/>
        <w:rPr>
          <w:rFonts w:cs="Arial"/>
          <w:szCs w:val="24"/>
        </w:rPr>
      </w:pPr>
    </w:p>
    <w:p w14:paraId="7EDEB4AC" w14:textId="177923F7" w:rsidR="00496A5B" w:rsidRDefault="00496A5B" w:rsidP="00496A5B">
      <w:pPr>
        <w:tabs>
          <w:tab w:val="left" w:pos="-720"/>
        </w:tabs>
        <w:suppressAutoHyphens/>
        <w:rPr>
          <w:rFonts w:cs="Arial"/>
          <w:szCs w:val="24"/>
        </w:rPr>
      </w:pPr>
      <w:r>
        <w:rPr>
          <w:rFonts w:cs="Arial"/>
          <w:szCs w:val="24"/>
        </w:rPr>
        <w:t>Co-Chairs attend regular monthly meetings with ACL staff to discuss issues and advocate for improvements.</w:t>
      </w:r>
      <w:r w:rsidR="00D1521E">
        <w:rPr>
          <w:rFonts w:cs="Arial"/>
          <w:szCs w:val="24"/>
        </w:rPr>
        <w:t xml:space="preserve"> </w:t>
      </w:r>
      <w:r>
        <w:rPr>
          <w:rFonts w:cs="Arial"/>
          <w:szCs w:val="24"/>
        </w:rPr>
        <w:t>Committee members develop questions for each of these meetings which are submitted to ACL and are included on the agenda.</w:t>
      </w:r>
    </w:p>
    <w:p w14:paraId="40C613A6" w14:textId="77777777" w:rsidR="00496A5B" w:rsidRDefault="00496A5B" w:rsidP="00496A5B">
      <w:pPr>
        <w:tabs>
          <w:tab w:val="left" w:pos="-720"/>
        </w:tabs>
        <w:suppressAutoHyphens/>
        <w:rPr>
          <w:rFonts w:cs="Arial"/>
          <w:szCs w:val="24"/>
        </w:rPr>
      </w:pPr>
    </w:p>
    <w:p w14:paraId="09EC8B6B" w14:textId="56058727" w:rsidR="00496A5B" w:rsidRDefault="00496A5B" w:rsidP="00496A5B">
      <w:pPr>
        <w:tabs>
          <w:tab w:val="left" w:pos="-720"/>
        </w:tabs>
        <w:suppressAutoHyphens/>
        <w:rPr>
          <w:rFonts w:cs="Arial"/>
          <w:szCs w:val="24"/>
        </w:rPr>
      </w:pPr>
      <w:r>
        <w:rPr>
          <w:rFonts w:cs="Arial"/>
          <w:szCs w:val="24"/>
        </w:rPr>
        <w:t>Continue to monitor the federal budget development process.</w:t>
      </w:r>
      <w:r w:rsidR="00D1521E">
        <w:rPr>
          <w:rFonts w:cs="Arial"/>
          <w:szCs w:val="24"/>
        </w:rPr>
        <w:t xml:space="preserve"> </w:t>
      </w:r>
      <w:r>
        <w:rPr>
          <w:rFonts w:cs="Arial"/>
          <w:szCs w:val="24"/>
        </w:rPr>
        <w:t>The FY 2022 budget included $2 million increase for Independent Living which ACL determined will be applied to Part C.</w:t>
      </w:r>
      <w:r w:rsidR="00D1521E">
        <w:rPr>
          <w:rFonts w:cs="Arial"/>
          <w:szCs w:val="24"/>
        </w:rPr>
        <w:t xml:space="preserve"> </w:t>
      </w:r>
      <w:r>
        <w:rPr>
          <w:rFonts w:cs="Arial"/>
          <w:szCs w:val="24"/>
        </w:rPr>
        <w:t>Worked with NCIL staff and ACL to gather data and develop an appropriations request for FY 2023 of $250 million for the Independent Living line item – a $131.8 million increase.</w:t>
      </w:r>
    </w:p>
    <w:p w14:paraId="52AD3F9E" w14:textId="77777777" w:rsidR="00496A5B" w:rsidRDefault="00496A5B" w:rsidP="00496A5B">
      <w:pPr>
        <w:tabs>
          <w:tab w:val="left" w:pos="-720"/>
        </w:tabs>
        <w:suppressAutoHyphens/>
        <w:rPr>
          <w:rFonts w:cs="Arial"/>
          <w:szCs w:val="24"/>
        </w:rPr>
      </w:pPr>
    </w:p>
    <w:p w14:paraId="5B6E6FA2" w14:textId="2D1EB584" w:rsidR="00496A5B" w:rsidRDefault="00496A5B" w:rsidP="00496A5B">
      <w:pPr>
        <w:tabs>
          <w:tab w:val="left" w:pos="-720"/>
        </w:tabs>
        <w:suppressAutoHyphens/>
        <w:rPr>
          <w:rFonts w:cs="Arial"/>
          <w:szCs w:val="24"/>
        </w:rPr>
      </w:pPr>
      <w:r>
        <w:rPr>
          <w:rFonts w:cs="Arial"/>
          <w:szCs w:val="24"/>
        </w:rPr>
        <w:t>Beginning a new initiative to increase the IL line item to $500 million - “Drive for 5!”</w:t>
      </w:r>
      <w:r w:rsidR="00D1521E">
        <w:rPr>
          <w:rFonts w:cs="Arial"/>
          <w:szCs w:val="24"/>
        </w:rPr>
        <w:t xml:space="preserve"> </w:t>
      </w:r>
      <w:r>
        <w:rPr>
          <w:rFonts w:cs="Arial"/>
          <w:szCs w:val="24"/>
        </w:rPr>
        <w:t>Recruiting state coordinators to share information, raise alerts, and coordinate efforts at the state level.</w:t>
      </w:r>
    </w:p>
    <w:p w14:paraId="36BD6E85" w14:textId="77777777" w:rsidR="00496A5B" w:rsidRDefault="00496A5B" w:rsidP="00496A5B">
      <w:pPr>
        <w:tabs>
          <w:tab w:val="left" w:pos="-720"/>
        </w:tabs>
        <w:suppressAutoHyphens/>
        <w:rPr>
          <w:rFonts w:cs="Arial"/>
          <w:szCs w:val="24"/>
        </w:rPr>
      </w:pPr>
    </w:p>
    <w:p w14:paraId="1C45C7E6" w14:textId="4265DCD0" w:rsidR="00496A5B" w:rsidRDefault="00496A5B" w:rsidP="00496A5B">
      <w:pPr>
        <w:tabs>
          <w:tab w:val="left" w:pos="-720"/>
        </w:tabs>
        <w:suppressAutoHyphens/>
        <w:rPr>
          <w:rFonts w:cs="Arial"/>
          <w:szCs w:val="24"/>
        </w:rPr>
      </w:pPr>
      <w:r>
        <w:rPr>
          <w:rFonts w:cs="Arial"/>
          <w:szCs w:val="24"/>
        </w:rPr>
        <w:t>Preparing for 2 workshops at the Annual Conference:</w:t>
      </w:r>
    </w:p>
    <w:p w14:paraId="58D4E018" w14:textId="77777777" w:rsidR="00CC3EFF" w:rsidRDefault="00CC3EFF" w:rsidP="00496A5B">
      <w:pPr>
        <w:tabs>
          <w:tab w:val="left" w:pos="-720"/>
        </w:tabs>
        <w:suppressAutoHyphens/>
        <w:rPr>
          <w:rFonts w:cs="Arial"/>
          <w:szCs w:val="24"/>
        </w:rPr>
      </w:pPr>
    </w:p>
    <w:p w14:paraId="3C128564" w14:textId="77777777" w:rsidR="00496A5B" w:rsidRDefault="00496A5B">
      <w:pPr>
        <w:numPr>
          <w:ilvl w:val="0"/>
          <w:numId w:val="20"/>
        </w:numPr>
        <w:tabs>
          <w:tab w:val="left" w:pos="-720"/>
        </w:tabs>
        <w:suppressAutoHyphens/>
        <w:rPr>
          <w:rFonts w:cs="Arial"/>
          <w:szCs w:val="24"/>
        </w:rPr>
      </w:pPr>
      <w:r>
        <w:rPr>
          <w:rFonts w:cs="Arial"/>
          <w:szCs w:val="24"/>
        </w:rPr>
        <w:t>“Independent Living 2050 and Beyond”</w:t>
      </w:r>
    </w:p>
    <w:p w14:paraId="2D942811" w14:textId="77777777" w:rsidR="00496A5B" w:rsidRDefault="00496A5B">
      <w:pPr>
        <w:numPr>
          <w:ilvl w:val="0"/>
          <w:numId w:val="20"/>
        </w:numPr>
        <w:tabs>
          <w:tab w:val="left" w:pos="-720"/>
        </w:tabs>
        <w:suppressAutoHyphens/>
        <w:rPr>
          <w:rFonts w:cs="Arial"/>
          <w:szCs w:val="24"/>
        </w:rPr>
      </w:pPr>
      <w:r>
        <w:rPr>
          <w:rFonts w:cs="Arial"/>
          <w:szCs w:val="24"/>
        </w:rPr>
        <w:t>“Rehab Act Reauthorization Updates”</w:t>
      </w:r>
    </w:p>
    <w:p w14:paraId="27D1ECBE" w14:textId="77777777" w:rsidR="00496A5B" w:rsidRDefault="00496A5B" w:rsidP="00496A5B">
      <w:pPr>
        <w:tabs>
          <w:tab w:val="left" w:pos="-720"/>
        </w:tabs>
        <w:suppressAutoHyphens/>
        <w:rPr>
          <w:rFonts w:cs="Arial"/>
          <w:szCs w:val="24"/>
        </w:rPr>
      </w:pPr>
    </w:p>
    <w:p w14:paraId="3B740353" w14:textId="0E265456" w:rsidR="00496A5B" w:rsidRDefault="00496A5B" w:rsidP="00496A5B">
      <w:pPr>
        <w:tabs>
          <w:tab w:val="left" w:pos="-720"/>
        </w:tabs>
        <w:suppressAutoHyphens/>
        <w:rPr>
          <w:rFonts w:cs="Arial"/>
          <w:szCs w:val="24"/>
        </w:rPr>
      </w:pPr>
      <w:r>
        <w:rPr>
          <w:rFonts w:cs="Arial"/>
          <w:szCs w:val="24"/>
        </w:rPr>
        <w:t>Co-Chairs have reviewed the committee membership list to remove members who are not participating, reached out to some members to confirm their interest in continuing, and have recruited some new members.</w:t>
      </w:r>
      <w:r w:rsidR="00D1521E">
        <w:rPr>
          <w:rFonts w:cs="Arial"/>
          <w:szCs w:val="24"/>
        </w:rPr>
        <w:t xml:space="preserve"> </w:t>
      </w:r>
      <w:r>
        <w:rPr>
          <w:rFonts w:cs="Arial"/>
          <w:szCs w:val="24"/>
        </w:rPr>
        <w:t xml:space="preserve">The membership list was </w:t>
      </w:r>
      <w:r>
        <w:rPr>
          <w:rFonts w:cs="Arial"/>
          <w:szCs w:val="24"/>
        </w:rPr>
        <w:lastRenderedPageBreak/>
        <w:t xml:space="preserve">submitted to NCIL staff and individual NCIL membership of each member is being ensured. </w:t>
      </w:r>
    </w:p>
    <w:p w14:paraId="6CB059DF" w14:textId="77777777" w:rsidR="00496A5B" w:rsidRDefault="00496A5B" w:rsidP="00496A5B">
      <w:pPr>
        <w:tabs>
          <w:tab w:val="left" w:pos="-720"/>
        </w:tabs>
        <w:suppressAutoHyphens/>
        <w:rPr>
          <w:rFonts w:cs="Arial"/>
          <w:szCs w:val="24"/>
        </w:rPr>
      </w:pPr>
    </w:p>
    <w:p w14:paraId="4474AE3B" w14:textId="6F7E1060" w:rsidR="00496A5B" w:rsidRPr="00FD7B79" w:rsidRDefault="00496A5B" w:rsidP="00496A5B">
      <w:pPr>
        <w:tabs>
          <w:tab w:val="left" w:pos="-720"/>
        </w:tabs>
        <w:suppressAutoHyphens/>
        <w:rPr>
          <w:rFonts w:cs="Arial"/>
          <w:szCs w:val="24"/>
        </w:rPr>
      </w:pPr>
      <w:r>
        <w:rPr>
          <w:rFonts w:cs="Arial"/>
          <w:szCs w:val="24"/>
        </w:rPr>
        <w:t xml:space="preserve">Co-Chairs participated in a meeting with the new director of NIDILRR, </w:t>
      </w:r>
      <w:r w:rsidRPr="00FD7B79">
        <w:rPr>
          <w:rFonts w:cs="Arial"/>
          <w:color w:val="201F1E"/>
        </w:rPr>
        <w:t xml:space="preserve">Dr. Anjali J. </w:t>
      </w:r>
      <w:proofErr w:type="spellStart"/>
      <w:r w:rsidRPr="00FD7B79">
        <w:rPr>
          <w:rFonts w:cs="Arial"/>
          <w:color w:val="201F1E"/>
        </w:rPr>
        <w:t>Forber</w:t>
      </w:r>
      <w:proofErr w:type="spellEnd"/>
      <w:r w:rsidRPr="00FD7B79">
        <w:rPr>
          <w:rFonts w:cs="Arial"/>
          <w:color w:val="201F1E"/>
        </w:rPr>
        <w:t>-Pratt</w:t>
      </w:r>
      <w:r>
        <w:rPr>
          <w:rFonts w:cs="Arial"/>
          <w:color w:val="201F1E"/>
        </w:rPr>
        <w:t>, to discuss strategies for getting a Return on Investment study of CILs, which was quite productive.</w:t>
      </w:r>
      <w:r w:rsidR="00D1521E">
        <w:rPr>
          <w:rFonts w:cs="Arial"/>
          <w:color w:val="201F1E"/>
        </w:rPr>
        <w:t xml:space="preserve"> </w:t>
      </w:r>
      <w:r>
        <w:rPr>
          <w:rFonts w:cs="Arial"/>
          <w:color w:val="201F1E"/>
        </w:rPr>
        <w:t>Work will continue to ensure an ROI study is conducted.</w:t>
      </w:r>
    </w:p>
    <w:p w14:paraId="4B4CEEC4" w14:textId="77777777" w:rsidR="00496A5B" w:rsidRPr="00FD7B79" w:rsidRDefault="00496A5B" w:rsidP="00496A5B">
      <w:pPr>
        <w:tabs>
          <w:tab w:val="left" w:pos="-720"/>
        </w:tabs>
        <w:suppressAutoHyphens/>
        <w:rPr>
          <w:rFonts w:cs="Arial"/>
          <w:szCs w:val="24"/>
        </w:rPr>
      </w:pPr>
    </w:p>
    <w:p w14:paraId="6170AD2B" w14:textId="77777777" w:rsidR="00496A5B" w:rsidRDefault="00496A5B" w:rsidP="00496A5B">
      <w:pPr>
        <w:tabs>
          <w:tab w:val="left" w:pos="-720"/>
        </w:tabs>
        <w:suppressAutoHyphens/>
        <w:rPr>
          <w:rFonts w:cs="Arial"/>
          <w:spacing w:val="-3"/>
          <w:szCs w:val="24"/>
          <w:u w:val="single"/>
        </w:rPr>
      </w:pPr>
      <w:r w:rsidRPr="003F058B">
        <w:rPr>
          <w:rFonts w:cs="Arial"/>
          <w:spacing w:val="-3"/>
          <w:szCs w:val="24"/>
        </w:rPr>
        <w:t>Summary of progress on Strategic Plan responsibilities (if applicable)</w:t>
      </w:r>
      <w:r w:rsidRPr="007A7E0D">
        <w:rPr>
          <w:rFonts w:cs="Arial"/>
          <w:spacing w:val="-3"/>
          <w:szCs w:val="24"/>
        </w:rPr>
        <w:t xml:space="preserve">: </w:t>
      </w:r>
    </w:p>
    <w:p w14:paraId="3AB02DE7" w14:textId="77777777" w:rsidR="00496A5B" w:rsidRDefault="00496A5B" w:rsidP="00496A5B">
      <w:pPr>
        <w:tabs>
          <w:tab w:val="left" w:pos="-720"/>
        </w:tabs>
        <w:suppressAutoHyphens/>
        <w:rPr>
          <w:rFonts w:cs="Arial"/>
          <w:spacing w:val="-3"/>
          <w:szCs w:val="24"/>
          <w:u w:val="single"/>
        </w:rPr>
      </w:pPr>
    </w:p>
    <w:p w14:paraId="13DDC43F" w14:textId="5247285D" w:rsidR="00496A5B" w:rsidRPr="000D6810" w:rsidRDefault="00496A5B" w:rsidP="00496A5B">
      <w:pPr>
        <w:tabs>
          <w:tab w:val="left" w:pos="-720"/>
        </w:tabs>
        <w:suppressAutoHyphens/>
        <w:ind w:left="630" w:hanging="630"/>
        <w:rPr>
          <w:rFonts w:cs="Arial"/>
          <w:spacing w:val="-3"/>
          <w:szCs w:val="24"/>
        </w:rPr>
      </w:pPr>
      <w:r>
        <w:rPr>
          <w:rFonts w:cs="Arial"/>
          <w:spacing w:val="-3"/>
          <w:szCs w:val="24"/>
        </w:rPr>
        <w:t>Goal:</w:t>
      </w:r>
      <w:r w:rsidR="00D1521E">
        <w:rPr>
          <w:rFonts w:cs="Arial"/>
          <w:spacing w:val="-3"/>
          <w:szCs w:val="24"/>
        </w:rPr>
        <w:t xml:space="preserve"> </w:t>
      </w:r>
      <w:r>
        <w:rPr>
          <w:rFonts w:cs="Arial"/>
          <w:spacing w:val="-3"/>
          <w:szCs w:val="24"/>
        </w:rPr>
        <w:t>To provide CILs and SILCs with the tools and resources they need to maintain quality and demonstrate their value.</w:t>
      </w:r>
    </w:p>
    <w:p w14:paraId="3DBE69BF" w14:textId="77777777" w:rsidR="00496A5B" w:rsidRDefault="00496A5B" w:rsidP="00496A5B">
      <w:pPr>
        <w:tabs>
          <w:tab w:val="left" w:pos="-720"/>
        </w:tabs>
        <w:suppressAutoHyphens/>
        <w:rPr>
          <w:rFonts w:cs="Arial"/>
          <w:spacing w:val="-3"/>
          <w:szCs w:val="24"/>
          <w:u w:val="single"/>
        </w:rPr>
      </w:pPr>
    </w:p>
    <w:p w14:paraId="4CEB9B74" w14:textId="77777777" w:rsidR="00496A5B" w:rsidRDefault="00496A5B" w:rsidP="003F058B">
      <w:pPr>
        <w:numPr>
          <w:ilvl w:val="0"/>
          <w:numId w:val="19"/>
        </w:numPr>
        <w:tabs>
          <w:tab w:val="left" w:pos="-720"/>
        </w:tabs>
        <w:suppressAutoHyphens/>
        <w:spacing w:after="120"/>
        <w:rPr>
          <w:rFonts w:cs="Arial"/>
          <w:spacing w:val="-3"/>
          <w:szCs w:val="24"/>
        </w:rPr>
      </w:pPr>
      <w:r>
        <w:rPr>
          <w:rFonts w:cs="Arial"/>
          <w:spacing w:val="-3"/>
          <w:szCs w:val="24"/>
        </w:rPr>
        <w:t>Advocacy for increases in IL Funding resulted in a $2 million increase to the Independent Living line item for FY 2022</w:t>
      </w:r>
    </w:p>
    <w:p w14:paraId="05B78D88" w14:textId="0EE44A6F" w:rsidR="00496A5B" w:rsidRDefault="00496A5B" w:rsidP="003F058B">
      <w:pPr>
        <w:numPr>
          <w:ilvl w:val="0"/>
          <w:numId w:val="19"/>
        </w:numPr>
        <w:tabs>
          <w:tab w:val="left" w:pos="-720"/>
        </w:tabs>
        <w:suppressAutoHyphens/>
        <w:spacing w:after="120"/>
        <w:rPr>
          <w:rFonts w:cs="Arial"/>
          <w:spacing w:val="-3"/>
          <w:szCs w:val="24"/>
        </w:rPr>
      </w:pPr>
      <w:r>
        <w:rPr>
          <w:rFonts w:cs="Arial"/>
          <w:spacing w:val="-3"/>
          <w:szCs w:val="24"/>
        </w:rPr>
        <w:t>Developed recommendations for how states could make adjustments to Part C funding and</w:t>
      </w:r>
      <w:r w:rsidR="00A263B3">
        <w:rPr>
          <w:rFonts w:cs="Arial"/>
          <w:spacing w:val="-3"/>
          <w:szCs w:val="24"/>
        </w:rPr>
        <w:t xml:space="preserve"> / </w:t>
      </w:r>
      <w:r>
        <w:rPr>
          <w:rFonts w:cs="Arial"/>
          <w:spacing w:val="-3"/>
          <w:szCs w:val="24"/>
        </w:rPr>
        <w:t>or service areas through the SPIL and submitted to ACL</w:t>
      </w:r>
    </w:p>
    <w:p w14:paraId="6DBD4C75" w14:textId="77777777" w:rsidR="00496A5B" w:rsidRDefault="00496A5B" w:rsidP="003F058B">
      <w:pPr>
        <w:numPr>
          <w:ilvl w:val="0"/>
          <w:numId w:val="19"/>
        </w:numPr>
        <w:tabs>
          <w:tab w:val="left" w:pos="-720"/>
        </w:tabs>
        <w:suppressAutoHyphens/>
        <w:spacing w:after="120"/>
        <w:rPr>
          <w:rFonts w:cs="Arial"/>
          <w:spacing w:val="-3"/>
          <w:szCs w:val="24"/>
        </w:rPr>
      </w:pPr>
      <w:r>
        <w:rPr>
          <w:rFonts w:cs="Arial"/>
          <w:spacing w:val="-3"/>
          <w:szCs w:val="24"/>
        </w:rPr>
        <w:t>Continued to advocate for an effective PPR and an ROI study to provide information and data on the effectiveness of CILs to be used in advocacy efforts to increase funding</w:t>
      </w:r>
    </w:p>
    <w:p w14:paraId="122B0B3C" w14:textId="77777777" w:rsidR="00496A5B" w:rsidRDefault="00496A5B" w:rsidP="003F058B">
      <w:pPr>
        <w:numPr>
          <w:ilvl w:val="0"/>
          <w:numId w:val="19"/>
        </w:numPr>
        <w:tabs>
          <w:tab w:val="left" w:pos="-720"/>
        </w:tabs>
        <w:suppressAutoHyphens/>
        <w:spacing w:after="120"/>
        <w:rPr>
          <w:rFonts w:cs="Arial"/>
          <w:spacing w:val="-3"/>
          <w:szCs w:val="24"/>
        </w:rPr>
      </w:pPr>
      <w:r>
        <w:rPr>
          <w:rFonts w:cs="Arial"/>
          <w:spacing w:val="-3"/>
          <w:szCs w:val="24"/>
        </w:rPr>
        <w:t>Continue to meet with ACL to address issues and hold them to the requirements in the Rehab Act</w:t>
      </w:r>
    </w:p>
    <w:p w14:paraId="185AB179" w14:textId="77777777" w:rsidR="00496A5B" w:rsidRPr="00B53976" w:rsidRDefault="00496A5B">
      <w:pPr>
        <w:numPr>
          <w:ilvl w:val="0"/>
          <w:numId w:val="19"/>
        </w:numPr>
        <w:tabs>
          <w:tab w:val="left" w:pos="-720"/>
        </w:tabs>
        <w:suppressAutoHyphens/>
        <w:rPr>
          <w:rFonts w:cs="Arial"/>
          <w:spacing w:val="-3"/>
          <w:szCs w:val="24"/>
        </w:rPr>
      </w:pPr>
      <w:r>
        <w:rPr>
          <w:rFonts w:cs="Arial"/>
          <w:spacing w:val="-3"/>
          <w:szCs w:val="24"/>
        </w:rPr>
        <w:t>Continue to work with Congress on both Reauthorization and Appropriations</w:t>
      </w:r>
    </w:p>
    <w:p w14:paraId="6A573D08" w14:textId="77777777" w:rsidR="00496A5B" w:rsidRDefault="00496A5B" w:rsidP="00496A5B">
      <w:pPr>
        <w:tabs>
          <w:tab w:val="left" w:pos="-720"/>
        </w:tabs>
        <w:suppressAutoHyphens/>
        <w:rPr>
          <w:rFonts w:cs="Arial"/>
          <w:spacing w:val="-3"/>
          <w:szCs w:val="24"/>
          <w:u w:val="single"/>
        </w:rPr>
      </w:pPr>
    </w:p>
    <w:p w14:paraId="2517D7C1" w14:textId="43540DFF" w:rsidR="00496A5B" w:rsidRDefault="00496A5B" w:rsidP="00496A5B">
      <w:pPr>
        <w:tabs>
          <w:tab w:val="left" w:pos="-720"/>
        </w:tabs>
        <w:suppressAutoHyphens/>
        <w:rPr>
          <w:rFonts w:cs="Arial"/>
          <w:spacing w:val="-3"/>
          <w:szCs w:val="24"/>
        </w:rPr>
      </w:pPr>
      <w:r w:rsidRPr="003F058B">
        <w:rPr>
          <w:rFonts w:cs="Arial"/>
          <w:spacing w:val="-3"/>
          <w:szCs w:val="24"/>
        </w:rPr>
        <w:t>Matters requiring action by the Board</w:t>
      </w:r>
      <w:r w:rsidR="00A263B3" w:rsidRPr="003F058B">
        <w:rPr>
          <w:rFonts w:cs="Arial"/>
          <w:spacing w:val="-3"/>
          <w:szCs w:val="24"/>
        </w:rPr>
        <w:t xml:space="preserve"> / </w:t>
      </w:r>
      <w:r w:rsidRPr="003F058B">
        <w:rPr>
          <w:rFonts w:cs="Arial"/>
          <w:spacing w:val="-3"/>
          <w:szCs w:val="24"/>
        </w:rPr>
        <w:t>Members</w:t>
      </w:r>
      <w:r w:rsidRPr="005157DB">
        <w:rPr>
          <w:rFonts w:cs="Arial"/>
          <w:spacing w:val="-3"/>
          <w:szCs w:val="24"/>
        </w:rPr>
        <w:t>:</w:t>
      </w:r>
      <w:r w:rsidR="00D1521E">
        <w:rPr>
          <w:rFonts w:cs="Arial"/>
          <w:spacing w:val="-3"/>
          <w:szCs w:val="24"/>
        </w:rPr>
        <w:t xml:space="preserve"> </w:t>
      </w:r>
      <w:r>
        <w:rPr>
          <w:rFonts w:cs="Arial"/>
          <w:spacing w:val="-3"/>
          <w:szCs w:val="24"/>
        </w:rPr>
        <w:t>None at this time.</w:t>
      </w:r>
    </w:p>
    <w:p w14:paraId="4994016C" w14:textId="77777777" w:rsidR="00496A5B" w:rsidRPr="00BB7307" w:rsidRDefault="00496A5B" w:rsidP="00496A5B">
      <w:pPr>
        <w:tabs>
          <w:tab w:val="left" w:pos="-720"/>
        </w:tabs>
        <w:suppressAutoHyphens/>
        <w:rPr>
          <w:rFonts w:cs="Arial"/>
          <w:spacing w:val="-3"/>
          <w:szCs w:val="24"/>
        </w:rPr>
      </w:pPr>
    </w:p>
    <w:p w14:paraId="4E0775CF" w14:textId="2D418EE7" w:rsidR="00496A5B" w:rsidRPr="005157DB" w:rsidRDefault="00496A5B" w:rsidP="00496A5B">
      <w:pPr>
        <w:tabs>
          <w:tab w:val="left" w:pos="-720"/>
        </w:tabs>
        <w:suppressAutoHyphens/>
        <w:rPr>
          <w:rFonts w:cs="Arial"/>
          <w:spacing w:val="-3"/>
          <w:szCs w:val="24"/>
        </w:rPr>
      </w:pPr>
      <w:r w:rsidRPr="003F058B">
        <w:rPr>
          <w:rFonts w:cs="Arial"/>
          <w:spacing w:val="-3"/>
          <w:szCs w:val="24"/>
        </w:rPr>
        <w:lastRenderedPageBreak/>
        <w:t>Committee goals and objectives for the next year</w:t>
      </w:r>
      <w:r w:rsidRPr="005157DB">
        <w:rPr>
          <w:rFonts w:cs="Arial"/>
          <w:spacing w:val="-3"/>
          <w:szCs w:val="24"/>
        </w:rPr>
        <w:t>:</w:t>
      </w:r>
      <w:r w:rsidR="00D1521E">
        <w:rPr>
          <w:rFonts w:cs="Arial"/>
          <w:spacing w:val="-3"/>
          <w:szCs w:val="24"/>
        </w:rPr>
        <w:t xml:space="preserve"> </w:t>
      </w:r>
    </w:p>
    <w:p w14:paraId="0F3F5D6B" w14:textId="77777777" w:rsidR="00496A5B" w:rsidRDefault="00496A5B" w:rsidP="00496A5B">
      <w:pPr>
        <w:tabs>
          <w:tab w:val="left" w:pos="-720"/>
        </w:tabs>
        <w:suppressAutoHyphens/>
        <w:rPr>
          <w:rFonts w:cs="Arial"/>
          <w:spacing w:val="-3"/>
          <w:szCs w:val="24"/>
        </w:rPr>
      </w:pPr>
    </w:p>
    <w:p w14:paraId="0CEF95D6" w14:textId="77777777" w:rsidR="00496A5B" w:rsidRDefault="00496A5B" w:rsidP="00496A5B">
      <w:pPr>
        <w:tabs>
          <w:tab w:val="left" w:pos="-720"/>
        </w:tabs>
        <w:suppressAutoHyphens/>
        <w:rPr>
          <w:rFonts w:cs="Arial"/>
          <w:spacing w:val="-3"/>
          <w:szCs w:val="24"/>
        </w:rPr>
      </w:pPr>
      <w:r>
        <w:rPr>
          <w:rFonts w:cs="Arial"/>
          <w:spacing w:val="-3"/>
          <w:szCs w:val="24"/>
        </w:rPr>
        <w:t>Finalize recommendations for the Reauthorization of the Rehab Act for board approval.</w:t>
      </w:r>
    </w:p>
    <w:p w14:paraId="5E53DC8D" w14:textId="77777777" w:rsidR="00496A5B" w:rsidRDefault="00496A5B" w:rsidP="00496A5B">
      <w:pPr>
        <w:tabs>
          <w:tab w:val="left" w:pos="-720"/>
        </w:tabs>
        <w:suppressAutoHyphens/>
        <w:rPr>
          <w:rFonts w:cs="Arial"/>
          <w:spacing w:val="-3"/>
          <w:szCs w:val="24"/>
        </w:rPr>
      </w:pPr>
    </w:p>
    <w:p w14:paraId="5240F4B3" w14:textId="77777777" w:rsidR="00496A5B" w:rsidRDefault="00496A5B" w:rsidP="00496A5B">
      <w:pPr>
        <w:tabs>
          <w:tab w:val="left" w:pos="-720"/>
        </w:tabs>
        <w:suppressAutoHyphens/>
        <w:rPr>
          <w:rFonts w:cs="Arial"/>
          <w:spacing w:val="-3"/>
          <w:szCs w:val="24"/>
        </w:rPr>
      </w:pPr>
      <w:r>
        <w:rPr>
          <w:rFonts w:cs="Arial"/>
          <w:spacing w:val="-3"/>
          <w:szCs w:val="24"/>
        </w:rPr>
        <w:t>Work with Congressional staffers and law makers on amendments to the Rehab Act that will increase support and improve operations of CILs and SILCs.</w:t>
      </w:r>
    </w:p>
    <w:p w14:paraId="20F84AF3" w14:textId="77777777" w:rsidR="00496A5B" w:rsidRDefault="00496A5B" w:rsidP="00496A5B">
      <w:pPr>
        <w:tabs>
          <w:tab w:val="left" w:pos="-720"/>
        </w:tabs>
        <w:suppressAutoHyphens/>
        <w:rPr>
          <w:rFonts w:cs="Arial"/>
          <w:spacing w:val="-3"/>
          <w:szCs w:val="24"/>
        </w:rPr>
      </w:pPr>
    </w:p>
    <w:p w14:paraId="70601089" w14:textId="77777777" w:rsidR="00496A5B" w:rsidRDefault="00496A5B" w:rsidP="00496A5B">
      <w:pPr>
        <w:tabs>
          <w:tab w:val="left" w:pos="-720"/>
        </w:tabs>
        <w:suppressAutoHyphens/>
        <w:rPr>
          <w:rFonts w:cs="Arial"/>
          <w:spacing w:val="-3"/>
          <w:szCs w:val="24"/>
        </w:rPr>
      </w:pPr>
      <w:r>
        <w:rPr>
          <w:rFonts w:cs="Arial"/>
          <w:spacing w:val="-3"/>
          <w:szCs w:val="24"/>
        </w:rPr>
        <w:t>Work with Congressional staffers and law makers to secure increased funding for Independent Living.</w:t>
      </w:r>
    </w:p>
    <w:p w14:paraId="306743D1" w14:textId="77777777" w:rsidR="00496A5B" w:rsidRDefault="00496A5B" w:rsidP="00496A5B">
      <w:pPr>
        <w:tabs>
          <w:tab w:val="left" w:pos="-720"/>
        </w:tabs>
        <w:suppressAutoHyphens/>
        <w:rPr>
          <w:rFonts w:cs="Arial"/>
          <w:spacing w:val="-3"/>
          <w:szCs w:val="24"/>
        </w:rPr>
      </w:pPr>
    </w:p>
    <w:p w14:paraId="04A18012" w14:textId="77777777" w:rsidR="00496A5B" w:rsidRDefault="00496A5B" w:rsidP="00496A5B">
      <w:pPr>
        <w:tabs>
          <w:tab w:val="left" w:pos="-720"/>
        </w:tabs>
        <w:suppressAutoHyphens/>
        <w:rPr>
          <w:rFonts w:cs="Arial"/>
          <w:spacing w:val="-3"/>
          <w:szCs w:val="24"/>
        </w:rPr>
      </w:pPr>
      <w:r>
        <w:rPr>
          <w:rFonts w:cs="Arial"/>
          <w:spacing w:val="-3"/>
          <w:szCs w:val="24"/>
        </w:rPr>
        <w:t>Develop draft CIL indicators of minimum compliance, for board approval, to be presented to ACL with recommendations for implementation.</w:t>
      </w:r>
    </w:p>
    <w:p w14:paraId="42BAEF88" w14:textId="77777777" w:rsidR="00496A5B" w:rsidRDefault="00496A5B" w:rsidP="00496A5B">
      <w:pPr>
        <w:tabs>
          <w:tab w:val="left" w:pos="-720"/>
        </w:tabs>
        <w:suppressAutoHyphens/>
        <w:rPr>
          <w:rFonts w:cs="Arial"/>
          <w:spacing w:val="-3"/>
          <w:szCs w:val="24"/>
        </w:rPr>
      </w:pPr>
    </w:p>
    <w:p w14:paraId="188408B4" w14:textId="77777777" w:rsidR="00496A5B" w:rsidRDefault="00496A5B" w:rsidP="00496A5B">
      <w:pPr>
        <w:tabs>
          <w:tab w:val="left" w:pos="-720"/>
        </w:tabs>
        <w:suppressAutoHyphens/>
        <w:rPr>
          <w:rFonts w:cs="Arial"/>
          <w:spacing w:val="-3"/>
          <w:szCs w:val="24"/>
        </w:rPr>
      </w:pPr>
      <w:r>
        <w:rPr>
          <w:rFonts w:cs="Arial"/>
          <w:spacing w:val="-3"/>
          <w:szCs w:val="24"/>
        </w:rPr>
        <w:t>Advocate for a PPR that effectively demonstrates the value of CILs and for a user friendly portal for the submission of the PPR which will provide data that demonstrates the effectiveness of the IL program.</w:t>
      </w:r>
    </w:p>
    <w:p w14:paraId="1C4EA222" w14:textId="77777777" w:rsidR="00496A5B" w:rsidRDefault="00496A5B" w:rsidP="00496A5B">
      <w:pPr>
        <w:tabs>
          <w:tab w:val="left" w:pos="-720"/>
        </w:tabs>
        <w:suppressAutoHyphens/>
        <w:rPr>
          <w:rFonts w:cs="Arial"/>
          <w:spacing w:val="-3"/>
          <w:szCs w:val="24"/>
        </w:rPr>
      </w:pPr>
    </w:p>
    <w:p w14:paraId="0FAEA36F" w14:textId="77777777" w:rsidR="00496A5B" w:rsidRDefault="00496A5B" w:rsidP="00496A5B">
      <w:pPr>
        <w:tabs>
          <w:tab w:val="left" w:pos="-720"/>
        </w:tabs>
        <w:suppressAutoHyphens/>
        <w:rPr>
          <w:rFonts w:cs="Arial"/>
          <w:spacing w:val="-3"/>
          <w:szCs w:val="24"/>
        </w:rPr>
      </w:pPr>
      <w:r>
        <w:rPr>
          <w:rFonts w:cs="Arial"/>
          <w:spacing w:val="-3"/>
          <w:szCs w:val="24"/>
        </w:rPr>
        <w:t>Continue to advocate for a Return on Investment (ROI) study of CILs by NIDILRR.</w:t>
      </w:r>
    </w:p>
    <w:p w14:paraId="39C08BD4" w14:textId="77777777" w:rsidR="00496A5B" w:rsidRDefault="00496A5B" w:rsidP="00496A5B">
      <w:pPr>
        <w:tabs>
          <w:tab w:val="left" w:pos="-720"/>
        </w:tabs>
        <w:suppressAutoHyphens/>
        <w:rPr>
          <w:rFonts w:cs="Arial"/>
          <w:spacing w:val="-3"/>
          <w:szCs w:val="24"/>
        </w:rPr>
      </w:pPr>
    </w:p>
    <w:p w14:paraId="2AC107D4" w14:textId="77777777" w:rsidR="00496A5B" w:rsidRDefault="00496A5B" w:rsidP="00496A5B">
      <w:pPr>
        <w:tabs>
          <w:tab w:val="left" w:pos="-720"/>
        </w:tabs>
        <w:suppressAutoHyphens/>
        <w:rPr>
          <w:rFonts w:cs="Arial"/>
          <w:spacing w:val="-3"/>
          <w:szCs w:val="24"/>
        </w:rPr>
      </w:pPr>
      <w:r>
        <w:rPr>
          <w:rFonts w:cs="Arial"/>
          <w:spacing w:val="-3"/>
          <w:szCs w:val="24"/>
        </w:rPr>
        <w:t>Continue regular meetings with ACL to share concerns, discuss issues, and improve systems that support the Independent Living Program.</w:t>
      </w:r>
    </w:p>
    <w:p w14:paraId="2122CD44" w14:textId="4713EF1C" w:rsidR="00496A5B" w:rsidRPr="00B53976" w:rsidRDefault="00496A5B" w:rsidP="003F058B">
      <w:pPr>
        <w:tabs>
          <w:tab w:val="left" w:pos="-720"/>
        </w:tabs>
        <w:suppressAutoHyphens/>
        <w:rPr>
          <w:rFonts w:cs="Arial"/>
        </w:rPr>
      </w:pPr>
      <w:r w:rsidRPr="003F058B">
        <w:rPr>
          <w:rFonts w:cs="Arial"/>
          <w:spacing w:val="-3"/>
          <w:szCs w:val="24"/>
        </w:rPr>
        <w:br/>
        <w:t>Other:</w:t>
      </w:r>
      <w:r w:rsidR="00CC3EFF">
        <w:rPr>
          <w:rFonts w:cs="Arial"/>
          <w:spacing w:val="-3"/>
          <w:szCs w:val="24"/>
        </w:rPr>
        <w:t xml:space="preserve"> </w:t>
      </w:r>
      <w:r>
        <w:rPr>
          <w:rFonts w:cs="Arial"/>
        </w:rPr>
        <w:t>The Committee and Co-Chairs express their gratitude for the years of amazing staff support provided to the committee by Lindsay Baran and her legislative advocacy efforts.</w:t>
      </w:r>
    </w:p>
    <w:p w14:paraId="19D3CA80" w14:textId="77777777" w:rsidR="00991E12" w:rsidRPr="009D1C92" w:rsidRDefault="00991E12" w:rsidP="001F0A6F">
      <w:pPr>
        <w:tabs>
          <w:tab w:val="left" w:pos="5356"/>
        </w:tabs>
      </w:pPr>
    </w:p>
    <w:p w14:paraId="6D0C50C9" w14:textId="77777777" w:rsidR="00F26DBE" w:rsidRPr="009D1C92" w:rsidRDefault="00F26DBE" w:rsidP="00CB3D85">
      <w:pPr>
        <w:pStyle w:val="Heading2"/>
      </w:pPr>
      <w:bookmarkStart w:id="13" w:name="_Toc109213888"/>
      <w:r w:rsidRPr="009D1C92">
        <w:lastRenderedPageBreak/>
        <w:t>Technology Subcommittee</w:t>
      </w:r>
      <w:bookmarkEnd w:id="13"/>
    </w:p>
    <w:p w14:paraId="1572C360" w14:textId="77777777" w:rsidR="00CC3EFF" w:rsidRDefault="00CC3EFF" w:rsidP="00496A5B">
      <w:pPr>
        <w:tabs>
          <w:tab w:val="left" w:pos="-720"/>
          <w:tab w:val="left" w:pos="0"/>
          <w:tab w:val="left" w:pos="720"/>
          <w:tab w:val="left" w:pos="1440"/>
          <w:tab w:val="left" w:pos="4680"/>
          <w:tab w:val="center" w:pos="5083"/>
        </w:tabs>
        <w:suppressAutoHyphens/>
      </w:pPr>
    </w:p>
    <w:p w14:paraId="6539C277" w14:textId="558244DF" w:rsidR="00496A5B" w:rsidRPr="005157DB" w:rsidRDefault="00496A5B" w:rsidP="00496A5B">
      <w:pPr>
        <w:tabs>
          <w:tab w:val="left" w:pos="-720"/>
          <w:tab w:val="left" w:pos="0"/>
          <w:tab w:val="left" w:pos="720"/>
          <w:tab w:val="left" w:pos="1440"/>
          <w:tab w:val="left" w:pos="4680"/>
          <w:tab w:val="center" w:pos="5083"/>
        </w:tabs>
        <w:suppressAutoHyphens/>
        <w:rPr>
          <w:rFonts w:cs="Arial"/>
          <w:spacing w:val="-3"/>
          <w:szCs w:val="24"/>
        </w:rPr>
      </w:pPr>
      <w:r>
        <w:t>Submitted by:</w:t>
      </w:r>
      <w:r>
        <w:rPr>
          <w:rFonts w:cs="Arial"/>
          <w:spacing w:val="-3"/>
          <w:szCs w:val="24"/>
        </w:rPr>
        <w:t xml:space="preserve"> Susan </w:t>
      </w:r>
      <w:proofErr w:type="spellStart"/>
      <w:r>
        <w:rPr>
          <w:rFonts w:cs="Arial"/>
          <w:spacing w:val="-3"/>
          <w:szCs w:val="24"/>
        </w:rPr>
        <w:t>Tachau</w:t>
      </w:r>
      <w:proofErr w:type="spellEnd"/>
      <w:r>
        <w:rPr>
          <w:rFonts w:cs="Arial"/>
          <w:spacing w:val="-3"/>
          <w:szCs w:val="24"/>
        </w:rPr>
        <w:t xml:space="preserve">, </w:t>
      </w:r>
      <w:r w:rsidR="00CC3EFF">
        <w:rPr>
          <w:rFonts w:cs="Arial"/>
          <w:spacing w:val="-3"/>
          <w:szCs w:val="24"/>
        </w:rPr>
        <w:t>Chair</w:t>
      </w:r>
    </w:p>
    <w:p w14:paraId="0C842962" w14:textId="43CC175D" w:rsidR="00F26DBE" w:rsidRDefault="00F26DBE" w:rsidP="00F26DBE"/>
    <w:p w14:paraId="1EA53F8E" w14:textId="65CBC6A4" w:rsidR="00496A5B" w:rsidRDefault="00496A5B" w:rsidP="00496A5B">
      <w:pPr>
        <w:tabs>
          <w:tab w:val="left" w:pos="-720"/>
        </w:tabs>
        <w:suppressAutoHyphens/>
        <w:rPr>
          <w:rFonts w:cs="Arial"/>
          <w:spacing w:val="-3"/>
          <w:szCs w:val="24"/>
        </w:rPr>
      </w:pPr>
      <w:r w:rsidRPr="003F058B">
        <w:rPr>
          <w:rFonts w:cs="Arial"/>
          <w:spacing w:val="-3"/>
          <w:szCs w:val="24"/>
        </w:rPr>
        <w:t>Description of Committee</w:t>
      </w:r>
      <w:r w:rsidRPr="005157DB">
        <w:rPr>
          <w:rFonts w:cs="Arial"/>
          <w:spacing w:val="-3"/>
          <w:szCs w:val="24"/>
        </w:rPr>
        <w:t>:</w:t>
      </w:r>
      <w:r w:rsidR="00D1521E">
        <w:rPr>
          <w:rFonts w:cs="Arial"/>
          <w:spacing w:val="-3"/>
          <w:szCs w:val="24"/>
        </w:rPr>
        <w:t xml:space="preserve"> </w:t>
      </w:r>
      <w:r>
        <w:rPr>
          <w:rFonts w:cs="Arial"/>
          <w:spacing w:val="-3"/>
          <w:szCs w:val="24"/>
        </w:rPr>
        <w:t>The Subcommittee, which focuses on technology-related legislative and regulatory initiatives, meets at least every other month (and often every month).</w:t>
      </w:r>
    </w:p>
    <w:p w14:paraId="4483EB53" w14:textId="77777777" w:rsidR="00496A5B" w:rsidRDefault="00496A5B" w:rsidP="00496A5B">
      <w:pPr>
        <w:tabs>
          <w:tab w:val="left" w:pos="-720"/>
        </w:tabs>
        <w:suppressAutoHyphens/>
        <w:rPr>
          <w:rFonts w:cs="Arial"/>
          <w:spacing w:val="-3"/>
          <w:szCs w:val="24"/>
        </w:rPr>
      </w:pPr>
    </w:p>
    <w:p w14:paraId="13E7A699" w14:textId="77777777" w:rsidR="00496A5B" w:rsidRDefault="00496A5B" w:rsidP="00496A5B">
      <w:pPr>
        <w:tabs>
          <w:tab w:val="left" w:pos="-720"/>
        </w:tabs>
        <w:suppressAutoHyphens/>
        <w:rPr>
          <w:rFonts w:cs="Arial"/>
          <w:spacing w:val="-3"/>
          <w:szCs w:val="24"/>
        </w:rPr>
      </w:pPr>
      <w:r>
        <w:rPr>
          <w:rFonts w:cs="Arial"/>
          <w:spacing w:val="-3"/>
          <w:szCs w:val="24"/>
        </w:rPr>
        <w:t>There were a couple of new members added to the Subcommittee this year and a few who left. We spent time getting to know each other.</w:t>
      </w:r>
    </w:p>
    <w:p w14:paraId="413085CD" w14:textId="77777777" w:rsidR="00496A5B" w:rsidRPr="005157DB" w:rsidRDefault="00496A5B" w:rsidP="00496A5B">
      <w:pPr>
        <w:tabs>
          <w:tab w:val="left" w:pos="-720"/>
        </w:tabs>
        <w:suppressAutoHyphens/>
        <w:rPr>
          <w:rFonts w:cs="Arial"/>
          <w:spacing w:val="-3"/>
          <w:szCs w:val="24"/>
        </w:rPr>
      </w:pPr>
    </w:p>
    <w:p w14:paraId="7D89F212" w14:textId="59AAC0B3" w:rsidR="00496A5B" w:rsidRDefault="00496A5B" w:rsidP="00496A5B">
      <w:pPr>
        <w:tabs>
          <w:tab w:val="left" w:pos="-720"/>
        </w:tabs>
        <w:suppressAutoHyphens/>
        <w:rPr>
          <w:rFonts w:cs="Arial"/>
          <w:spacing w:val="-3"/>
          <w:szCs w:val="24"/>
        </w:rPr>
      </w:pPr>
      <w:r w:rsidRPr="003F058B">
        <w:rPr>
          <w:rFonts w:cs="Arial"/>
          <w:spacing w:val="-3"/>
          <w:szCs w:val="24"/>
        </w:rPr>
        <w:t>Summary of activities conducted since the 2021 Annual Meeting (since July 21, 2021)</w:t>
      </w:r>
      <w:r>
        <w:rPr>
          <w:rFonts w:cs="Arial"/>
          <w:spacing w:val="-3"/>
          <w:szCs w:val="24"/>
        </w:rPr>
        <w:t xml:space="preserve">: </w:t>
      </w:r>
    </w:p>
    <w:p w14:paraId="06AF6767" w14:textId="77777777" w:rsidR="00CC3EFF" w:rsidRPr="006D5BAD" w:rsidRDefault="00CC3EFF" w:rsidP="00496A5B">
      <w:pPr>
        <w:tabs>
          <w:tab w:val="left" w:pos="-720"/>
        </w:tabs>
        <w:suppressAutoHyphens/>
        <w:rPr>
          <w:rFonts w:cs="Arial"/>
          <w:spacing w:val="-3"/>
          <w:szCs w:val="24"/>
        </w:rPr>
      </w:pPr>
    </w:p>
    <w:p w14:paraId="30188C42" w14:textId="77777777" w:rsidR="00496A5B" w:rsidRDefault="00496A5B" w:rsidP="003F058B">
      <w:pPr>
        <w:numPr>
          <w:ilvl w:val="0"/>
          <w:numId w:val="21"/>
        </w:numPr>
        <w:tabs>
          <w:tab w:val="left" w:pos="-720"/>
        </w:tabs>
        <w:suppressAutoHyphens/>
        <w:spacing w:after="120"/>
        <w:rPr>
          <w:rFonts w:cs="Arial"/>
          <w:szCs w:val="24"/>
        </w:rPr>
      </w:pPr>
      <w:r>
        <w:rPr>
          <w:rFonts w:cs="Arial"/>
          <w:szCs w:val="24"/>
        </w:rPr>
        <w:t>Reviewed legislation related to complex rehab technology (wheelchairs) and hearing aids and sent comments to Lindsay Baran.</w:t>
      </w:r>
    </w:p>
    <w:p w14:paraId="38C99339" w14:textId="77777777" w:rsidR="00496A5B" w:rsidRPr="00BC3CFE" w:rsidRDefault="00496A5B" w:rsidP="003F058B">
      <w:pPr>
        <w:numPr>
          <w:ilvl w:val="0"/>
          <w:numId w:val="21"/>
        </w:numPr>
        <w:tabs>
          <w:tab w:val="left" w:pos="-720"/>
        </w:tabs>
        <w:suppressAutoHyphens/>
        <w:spacing w:after="120"/>
        <w:rPr>
          <w:rFonts w:cs="Arial"/>
          <w:szCs w:val="24"/>
        </w:rPr>
      </w:pPr>
      <w:r w:rsidRPr="00BC3CFE">
        <w:rPr>
          <w:rFonts w:cs="Arial"/>
          <w:szCs w:val="24"/>
        </w:rPr>
        <w:t xml:space="preserve">Met with Lindsay several times to discuss the reauthorization of the Assistive Technology Act. Sent comments </w:t>
      </w:r>
      <w:r>
        <w:rPr>
          <w:rFonts w:cs="Arial"/>
          <w:szCs w:val="24"/>
        </w:rPr>
        <w:t>and met with</w:t>
      </w:r>
      <w:r w:rsidRPr="00BC3CFE">
        <w:rPr>
          <w:rFonts w:cs="Arial"/>
          <w:szCs w:val="24"/>
        </w:rPr>
        <w:t xml:space="preserve"> Phoebe Ball, House Education and Labor Committee.</w:t>
      </w:r>
      <w:r w:rsidRPr="00BC3CFE">
        <w:rPr>
          <w:rFonts w:cs="Arial"/>
          <w:szCs w:val="24"/>
        </w:rPr>
        <w:br/>
      </w:r>
    </w:p>
    <w:p w14:paraId="36DBD7BA" w14:textId="7ABCF58B" w:rsidR="00496A5B" w:rsidRDefault="00496A5B" w:rsidP="00496A5B">
      <w:pPr>
        <w:tabs>
          <w:tab w:val="left" w:pos="-720"/>
        </w:tabs>
        <w:suppressAutoHyphens/>
        <w:rPr>
          <w:rFonts w:cs="Arial"/>
          <w:spacing w:val="-3"/>
          <w:szCs w:val="24"/>
        </w:rPr>
      </w:pPr>
      <w:r w:rsidRPr="003F058B">
        <w:rPr>
          <w:rFonts w:cs="Arial"/>
          <w:spacing w:val="-3"/>
          <w:szCs w:val="24"/>
        </w:rPr>
        <w:t>Matters requiring action by the Board</w:t>
      </w:r>
      <w:r w:rsidR="00A263B3" w:rsidRPr="003F058B">
        <w:rPr>
          <w:rFonts w:cs="Arial"/>
          <w:spacing w:val="-3"/>
          <w:szCs w:val="24"/>
        </w:rPr>
        <w:t xml:space="preserve"> / </w:t>
      </w:r>
      <w:r w:rsidRPr="003F058B">
        <w:rPr>
          <w:rFonts w:cs="Arial"/>
          <w:spacing w:val="-3"/>
          <w:szCs w:val="24"/>
        </w:rPr>
        <w:t>Members</w:t>
      </w:r>
      <w:r w:rsidRPr="005157DB">
        <w:rPr>
          <w:rFonts w:cs="Arial"/>
          <w:spacing w:val="-3"/>
          <w:szCs w:val="24"/>
        </w:rPr>
        <w:t>:</w:t>
      </w:r>
      <w:r w:rsidR="00D1521E">
        <w:rPr>
          <w:rFonts w:cs="Arial"/>
          <w:spacing w:val="-3"/>
          <w:szCs w:val="24"/>
        </w:rPr>
        <w:t xml:space="preserve"> </w:t>
      </w:r>
      <w:r>
        <w:rPr>
          <w:rFonts w:cs="Arial"/>
          <w:spacing w:val="-3"/>
          <w:szCs w:val="24"/>
        </w:rPr>
        <w:t xml:space="preserve">None at this time. </w:t>
      </w:r>
    </w:p>
    <w:p w14:paraId="2AEFD011" w14:textId="77777777" w:rsidR="00496A5B" w:rsidRDefault="00496A5B" w:rsidP="00496A5B">
      <w:pPr>
        <w:tabs>
          <w:tab w:val="left" w:pos="-720"/>
        </w:tabs>
        <w:suppressAutoHyphens/>
        <w:rPr>
          <w:rFonts w:cs="Arial"/>
          <w:spacing w:val="-3"/>
          <w:szCs w:val="24"/>
        </w:rPr>
      </w:pPr>
    </w:p>
    <w:p w14:paraId="4D0DD951" w14:textId="77777777" w:rsidR="00496A5B" w:rsidRDefault="00496A5B" w:rsidP="00496A5B">
      <w:pPr>
        <w:tabs>
          <w:tab w:val="left" w:pos="-720"/>
        </w:tabs>
        <w:suppressAutoHyphens/>
        <w:rPr>
          <w:rFonts w:cs="Arial"/>
          <w:spacing w:val="-3"/>
          <w:szCs w:val="24"/>
        </w:rPr>
      </w:pPr>
      <w:r>
        <w:rPr>
          <w:rFonts w:cs="Arial"/>
          <w:spacing w:val="-3"/>
          <w:szCs w:val="24"/>
        </w:rPr>
        <w:t>The Subcommittee appreciates NCIL’s continued support for programs – including the Alternative Financing Programs – within the Assistive Technology Act. Additionally, the Subcommittee continues its commitment for the inclusion of language that emphasizes consumer-control and consumer direction.</w:t>
      </w:r>
    </w:p>
    <w:p w14:paraId="2756DAA9" w14:textId="77777777" w:rsidR="00496A5B" w:rsidRPr="00BB7307" w:rsidRDefault="00496A5B" w:rsidP="00496A5B">
      <w:pPr>
        <w:tabs>
          <w:tab w:val="left" w:pos="-720"/>
        </w:tabs>
        <w:suppressAutoHyphens/>
        <w:rPr>
          <w:rFonts w:cs="Arial"/>
          <w:spacing w:val="-3"/>
          <w:szCs w:val="24"/>
        </w:rPr>
      </w:pPr>
    </w:p>
    <w:p w14:paraId="4A0F3DE4" w14:textId="2809F00D" w:rsidR="00496A5B" w:rsidRDefault="00496A5B" w:rsidP="00496A5B">
      <w:pPr>
        <w:tabs>
          <w:tab w:val="left" w:pos="-720"/>
        </w:tabs>
        <w:suppressAutoHyphens/>
        <w:rPr>
          <w:rFonts w:cs="Arial"/>
          <w:spacing w:val="-3"/>
          <w:szCs w:val="24"/>
        </w:rPr>
      </w:pPr>
      <w:r w:rsidRPr="003F058B">
        <w:rPr>
          <w:rFonts w:cs="Arial"/>
          <w:spacing w:val="-3"/>
          <w:szCs w:val="24"/>
        </w:rPr>
        <w:t>Committee goals and objectives for the next year</w:t>
      </w:r>
      <w:r w:rsidRPr="00CC3EFF">
        <w:rPr>
          <w:rFonts w:cs="Arial"/>
          <w:spacing w:val="-3"/>
          <w:szCs w:val="24"/>
        </w:rPr>
        <w:t>:</w:t>
      </w:r>
      <w:r w:rsidR="00D1521E" w:rsidRPr="00CC3EFF">
        <w:rPr>
          <w:rFonts w:cs="Arial"/>
          <w:spacing w:val="-3"/>
          <w:szCs w:val="24"/>
        </w:rPr>
        <w:t xml:space="preserve"> </w:t>
      </w:r>
    </w:p>
    <w:p w14:paraId="756496FA" w14:textId="77777777" w:rsidR="00CC3EFF" w:rsidRPr="00CC3EFF" w:rsidRDefault="00CC3EFF" w:rsidP="00496A5B">
      <w:pPr>
        <w:tabs>
          <w:tab w:val="left" w:pos="-720"/>
        </w:tabs>
        <w:suppressAutoHyphens/>
        <w:rPr>
          <w:rFonts w:cs="Arial"/>
          <w:spacing w:val="-3"/>
          <w:szCs w:val="24"/>
        </w:rPr>
      </w:pPr>
    </w:p>
    <w:p w14:paraId="45C62C05" w14:textId="77777777" w:rsidR="00496A5B" w:rsidRPr="009935F8" w:rsidRDefault="00496A5B" w:rsidP="003F058B">
      <w:pPr>
        <w:numPr>
          <w:ilvl w:val="0"/>
          <w:numId w:val="22"/>
        </w:numPr>
        <w:tabs>
          <w:tab w:val="left" w:pos="-720"/>
        </w:tabs>
        <w:suppressAutoHyphens/>
        <w:spacing w:after="120"/>
        <w:rPr>
          <w:rFonts w:cs="Arial"/>
          <w:spacing w:val="-3"/>
          <w:szCs w:val="24"/>
        </w:rPr>
      </w:pPr>
      <w:r w:rsidRPr="009935F8">
        <w:rPr>
          <w:rFonts w:cs="Arial"/>
          <w:spacing w:val="-3"/>
          <w:szCs w:val="24"/>
        </w:rPr>
        <w:t>Working with Congress on the reauthorization of the Assistive Technology Act.</w:t>
      </w:r>
    </w:p>
    <w:p w14:paraId="5E938DA3" w14:textId="77777777" w:rsidR="00496A5B" w:rsidRPr="009935F8" w:rsidRDefault="00496A5B" w:rsidP="003F058B">
      <w:pPr>
        <w:numPr>
          <w:ilvl w:val="0"/>
          <w:numId w:val="22"/>
        </w:numPr>
        <w:tabs>
          <w:tab w:val="left" w:pos="-720"/>
        </w:tabs>
        <w:suppressAutoHyphens/>
        <w:spacing w:after="120"/>
        <w:rPr>
          <w:rFonts w:cs="Arial"/>
          <w:spacing w:val="-3"/>
          <w:szCs w:val="24"/>
        </w:rPr>
      </w:pPr>
      <w:r w:rsidRPr="009935F8">
        <w:rPr>
          <w:rFonts w:cs="Arial"/>
          <w:spacing w:val="-3"/>
          <w:szCs w:val="24"/>
        </w:rPr>
        <w:t xml:space="preserve">Introduction to the new CEO of </w:t>
      </w:r>
      <w:r w:rsidRPr="003F058B">
        <w:rPr>
          <w:rFonts w:cs="Arial"/>
          <w:szCs w:val="24"/>
          <w:shd w:val="clear" w:color="auto" w:fill="FFFFFF"/>
        </w:rPr>
        <w:t>National Coalition for Assistive and Rehab Technology (NCART). (The search is in progress.)</w:t>
      </w:r>
    </w:p>
    <w:p w14:paraId="5DAD8D8A" w14:textId="77777777" w:rsidR="00496A5B" w:rsidRPr="009935F8" w:rsidRDefault="00496A5B">
      <w:pPr>
        <w:numPr>
          <w:ilvl w:val="0"/>
          <w:numId w:val="22"/>
        </w:numPr>
        <w:tabs>
          <w:tab w:val="left" w:pos="-720"/>
        </w:tabs>
        <w:suppressAutoHyphens/>
        <w:rPr>
          <w:rFonts w:cs="Arial"/>
          <w:spacing w:val="-3"/>
          <w:szCs w:val="24"/>
        </w:rPr>
      </w:pPr>
      <w:r w:rsidRPr="009935F8">
        <w:rPr>
          <w:rFonts w:cs="Arial"/>
          <w:spacing w:val="-3"/>
          <w:szCs w:val="24"/>
        </w:rPr>
        <w:t>Recruiting new Subcommittee members.</w:t>
      </w:r>
    </w:p>
    <w:p w14:paraId="07A923CE" w14:textId="71223521" w:rsidR="00496A5B" w:rsidRPr="00C6759B" w:rsidRDefault="00496A5B" w:rsidP="00F26DBE">
      <w:pPr>
        <w:rPr>
          <w:rFonts w:cs="Arial"/>
          <w:szCs w:val="24"/>
        </w:rPr>
      </w:pPr>
    </w:p>
    <w:p w14:paraId="7F905206" w14:textId="77777777" w:rsidR="006B14D1" w:rsidRPr="009D1C92" w:rsidRDefault="006B14D1" w:rsidP="00CB3D85">
      <w:pPr>
        <w:pStyle w:val="Heading2"/>
      </w:pPr>
      <w:bookmarkStart w:id="14" w:name="_Toc109213889"/>
      <w:r w:rsidRPr="009D1C92">
        <w:t>Transportation Subcommittee</w:t>
      </w:r>
      <w:bookmarkEnd w:id="14"/>
    </w:p>
    <w:p w14:paraId="7924CB92" w14:textId="77777777" w:rsidR="009935F8" w:rsidRDefault="009935F8" w:rsidP="006B14D1"/>
    <w:p w14:paraId="5EA7A9C9" w14:textId="6A455D99" w:rsidR="006B14D1" w:rsidRDefault="00ED5AE4" w:rsidP="006B14D1">
      <w:r>
        <w:t xml:space="preserve">Submitted by: Peter </w:t>
      </w:r>
      <w:proofErr w:type="spellStart"/>
      <w:r>
        <w:t>Jonke</w:t>
      </w:r>
      <w:proofErr w:type="spellEnd"/>
      <w:r w:rsidR="009935F8">
        <w:t>, Chair</w:t>
      </w:r>
    </w:p>
    <w:p w14:paraId="3AA3750F" w14:textId="2BCE90A0" w:rsidR="00ED5AE4" w:rsidRDefault="00ED5AE4" w:rsidP="006B14D1"/>
    <w:p w14:paraId="1B41ECF5" w14:textId="6A5F8587" w:rsidR="00ED5AE4" w:rsidRDefault="00ED5AE4" w:rsidP="00ED5AE4">
      <w:pPr>
        <w:tabs>
          <w:tab w:val="left" w:pos="-720"/>
        </w:tabs>
        <w:suppressAutoHyphens/>
        <w:rPr>
          <w:rFonts w:cs="Arial"/>
          <w:spacing w:val="-3"/>
          <w:szCs w:val="24"/>
        </w:rPr>
      </w:pPr>
      <w:r w:rsidRPr="003F058B">
        <w:rPr>
          <w:rFonts w:cs="Arial"/>
          <w:spacing w:val="-3"/>
          <w:szCs w:val="24"/>
        </w:rPr>
        <w:t>Description of Committee</w:t>
      </w:r>
      <w:r>
        <w:rPr>
          <w:rFonts w:cs="Arial"/>
          <w:spacing w:val="-3"/>
          <w:szCs w:val="24"/>
        </w:rPr>
        <w:t>:</w:t>
      </w:r>
      <w:r w:rsidR="00D1521E">
        <w:rPr>
          <w:rFonts w:cs="Arial"/>
          <w:spacing w:val="-3"/>
          <w:szCs w:val="24"/>
        </w:rPr>
        <w:t xml:space="preserve"> </w:t>
      </w:r>
      <w:r>
        <w:rPr>
          <w:rFonts w:cs="Arial"/>
          <w:spacing w:val="-3"/>
          <w:szCs w:val="24"/>
        </w:rPr>
        <w:t>To promote and advocate for safe, affordable and accessible transportation for people with disabilities of all ages in rural, urban and suburban areas in the public and private sectors. Support for all modes of transportation so that they are inclusive of the disability community.</w:t>
      </w:r>
    </w:p>
    <w:p w14:paraId="4B2C3ADC" w14:textId="77777777" w:rsidR="00ED5AE4" w:rsidRDefault="00ED5AE4" w:rsidP="00ED5AE4">
      <w:pPr>
        <w:tabs>
          <w:tab w:val="left" w:pos="-720"/>
        </w:tabs>
        <w:suppressAutoHyphens/>
        <w:rPr>
          <w:rFonts w:cs="Arial"/>
          <w:spacing w:val="-3"/>
          <w:szCs w:val="24"/>
        </w:rPr>
      </w:pPr>
    </w:p>
    <w:p w14:paraId="7ADAEB2D" w14:textId="77777777" w:rsidR="00ED5AE4" w:rsidRDefault="00ED5AE4" w:rsidP="00ED5AE4">
      <w:pPr>
        <w:tabs>
          <w:tab w:val="left" w:pos="-720"/>
        </w:tabs>
        <w:suppressAutoHyphens/>
        <w:rPr>
          <w:rFonts w:cs="Arial"/>
          <w:spacing w:val="-3"/>
          <w:szCs w:val="24"/>
        </w:rPr>
      </w:pPr>
      <w:r w:rsidRPr="003F058B">
        <w:rPr>
          <w:rFonts w:cs="Arial"/>
          <w:spacing w:val="-3"/>
          <w:szCs w:val="24"/>
        </w:rPr>
        <w:t>Summary of activities conducted since the 2021 Annual Meeting (since July 21, 2021)</w:t>
      </w:r>
      <w:r>
        <w:rPr>
          <w:rFonts w:cs="Arial"/>
          <w:spacing w:val="-3"/>
          <w:szCs w:val="24"/>
        </w:rPr>
        <w:t xml:space="preserve">: </w:t>
      </w:r>
    </w:p>
    <w:p w14:paraId="3B7D14B6" w14:textId="77777777" w:rsidR="00ED5AE4" w:rsidRDefault="00ED5AE4" w:rsidP="00ED5AE4">
      <w:pPr>
        <w:tabs>
          <w:tab w:val="left" w:pos="-720"/>
        </w:tabs>
        <w:suppressAutoHyphens/>
        <w:rPr>
          <w:rFonts w:cs="Arial"/>
          <w:szCs w:val="24"/>
        </w:rPr>
      </w:pPr>
    </w:p>
    <w:p w14:paraId="48904B3B" w14:textId="6D927624" w:rsidR="00ED5AE4" w:rsidRDefault="00ED5AE4" w:rsidP="00ED5AE4">
      <w:pPr>
        <w:tabs>
          <w:tab w:val="left" w:pos="-720"/>
        </w:tabs>
        <w:suppressAutoHyphens/>
        <w:rPr>
          <w:rFonts w:cs="Arial"/>
          <w:szCs w:val="24"/>
        </w:rPr>
      </w:pPr>
      <w:r>
        <w:rPr>
          <w:rFonts w:cs="Arial"/>
          <w:szCs w:val="24"/>
        </w:rPr>
        <w:t>The committee continues to advocate for accessibility in all modes of transportation.</w:t>
      </w:r>
      <w:r w:rsidR="00D1521E">
        <w:rPr>
          <w:rFonts w:cs="Arial"/>
          <w:szCs w:val="24"/>
        </w:rPr>
        <w:t xml:space="preserve"> </w:t>
      </w:r>
      <w:r>
        <w:rPr>
          <w:rFonts w:cs="Arial"/>
          <w:szCs w:val="24"/>
        </w:rPr>
        <w:t>Specifically, we have been monitoring the following:</w:t>
      </w:r>
    </w:p>
    <w:p w14:paraId="62A2EA5A" w14:textId="77777777" w:rsidR="00ED5AE4" w:rsidRDefault="00ED5AE4" w:rsidP="00ED5AE4">
      <w:pPr>
        <w:tabs>
          <w:tab w:val="left" w:pos="-720"/>
        </w:tabs>
        <w:suppressAutoHyphens/>
        <w:rPr>
          <w:rFonts w:cs="Arial"/>
          <w:szCs w:val="24"/>
        </w:rPr>
      </w:pPr>
    </w:p>
    <w:p w14:paraId="1F056952" w14:textId="77777777" w:rsidR="00ED5AE4" w:rsidRDefault="00ED5AE4" w:rsidP="003F058B">
      <w:pPr>
        <w:numPr>
          <w:ilvl w:val="0"/>
          <w:numId w:val="23"/>
        </w:numPr>
        <w:tabs>
          <w:tab w:val="left" w:pos="-720"/>
        </w:tabs>
        <w:suppressAutoHyphens/>
        <w:spacing w:after="120"/>
        <w:rPr>
          <w:rFonts w:cs="Arial"/>
          <w:szCs w:val="24"/>
        </w:rPr>
      </w:pPr>
      <w:r>
        <w:rPr>
          <w:rFonts w:cs="Arial"/>
          <w:szCs w:val="24"/>
        </w:rPr>
        <w:t>DOT’s activities regarding air travel for wheelchair users including efforts to promote technology that would enabled wheelchair users to stay in their wheelchair when flying</w:t>
      </w:r>
    </w:p>
    <w:p w14:paraId="2DA63479" w14:textId="77777777" w:rsidR="00ED5AE4" w:rsidRDefault="00ED5AE4" w:rsidP="003F058B">
      <w:pPr>
        <w:numPr>
          <w:ilvl w:val="0"/>
          <w:numId w:val="23"/>
        </w:numPr>
        <w:tabs>
          <w:tab w:val="left" w:pos="-720"/>
        </w:tabs>
        <w:suppressAutoHyphens/>
        <w:spacing w:after="120"/>
        <w:rPr>
          <w:rFonts w:cs="Arial"/>
          <w:szCs w:val="24"/>
        </w:rPr>
      </w:pPr>
      <w:r>
        <w:rPr>
          <w:rFonts w:cs="Arial"/>
          <w:szCs w:val="24"/>
        </w:rPr>
        <w:lastRenderedPageBreak/>
        <w:t xml:space="preserve">Monitor Amtrak’s accessibility improvements since the DOJ settlement </w:t>
      </w:r>
    </w:p>
    <w:p w14:paraId="5C37DCF3" w14:textId="77777777" w:rsidR="00ED5AE4" w:rsidRDefault="00ED5AE4" w:rsidP="003F058B">
      <w:pPr>
        <w:numPr>
          <w:ilvl w:val="0"/>
          <w:numId w:val="23"/>
        </w:numPr>
        <w:tabs>
          <w:tab w:val="left" w:pos="-720"/>
        </w:tabs>
        <w:suppressAutoHyphens/>
        <w:spacing w:after="120"/>
        <w:rPr>
          <w:rFonts w:cs="Arial"/>
          <w:szCs w:val="24"/>
        </w:rPr>
      </w:pPr>
      <w:r>
        <w:rPr>
          <w:rFonts w:cs="Arial"/>
          <w:szCs w:val="24"/>
        </w:rPr>
        <w:t>Air Carrier Access Amendments Act of 2021 (HR1696 &amp; S642)</w:t>
      </w:r>
    </w:p>
    <w:p w14:paraId="66242BB2" w14:textId="77777777" w:rsidR="00ED5AE4" w:rsidRDefault="00ED5AE4" w:rsidP="003F058B">
      <w:pPr>
        <w:numPr>
          <w:ilvl w:val="0"/>
          <w:numId w:val="23"/>
        </w:numPr>
        <w:tabs>
          <w:tab w:val="left" w:pos="-720"/>
        </w:tabs>
        <w:suppressAutoHyphens/>
        <w:spacing w:after="120"/>
        <w:rPr>
          <w:rFonts w:cs="Arial"/>
          <w:szCs w:val="24"/>
        </w:rPr>
      </w:pPr>
      <w:r>
        <w:rPr>
          <w:rFonts w:cs="Arial"/>
          <w:szCs w:val="24"/>
        </w:rPr>
        <w:t>The effects of the pandemic on transportation services for people with disabilities and how to strengthen services in a post pandemic era.</w:t>
      </w:r>
    </w:p>
    <w:p w14:paraId="51EC12E1" w14:textId="77777777" w:rsidR="00ED5AE4" w:rsidRDefault="00ED5AE4" w:rsidP="00ED5AE4">
      <w:pPr>
        <w:tabs>
          <w:tab w:val="left" w:pos="-720"/>
        </w:tabs>
        <w:suppressAutoHyphens/>
        <w:ind w:left="720"/>
        <w:rPr>
          <w:rFonts w:cs="Arial"/>
          <w:szCs w:val="24"/>
        </w:rPr>
      </w:pPr>
    </w:p>
    <w:p w14:paraId="689D2039" w14:textId="77777777" w:rsidR="00ED5AE4" w:rsidRDefault="00ED5AE4" w:rsidP="00ED5AE4">
      <w:pPr>
        <w:tabs>
          <w:tab w:val="left" w:pos="-720"/>
        </w:tabs>
        <w:suppressAutoHyphens/>
        <w:rPr>
          <w:rFonts w:cs="Arial"/>
          <w:szCs w:val="24"/>
        </w:rPr>
      </w:pPr>
      <w:r>
        <w:rPr>
          <w:rFonts w:cs="Arial"/>
          <w:szCs w:val="24"/>
        </w:rPr>
        <w:t>Committee members have also regularly participated in monthly meetings with Paralyzed Veterans of America (PVA) for improved air travel; in quarterly meetings with disability advocates and Amtrak for improved accessibility and We Will Ride, a group from American Association of People with Disabilities (AAPD) advocating for universal design in autonomous vehicles,</w:t>
      </w:r>
    </w:p>
    <w:p w14:paraId="1FC9D38E" w14:textId="75A4C539" w:rsidR="00ED5AE4" w:rsidRDefault="00ED5AE4" w:rsidP="00ED5AE4">
      <w:pPr>
        <w:tabs>
          <w:tab w:val="left" w:pos="-720"/>
        </w:tabs>
        <w:suppressAutoHyphens/>
        <w:rPr>
          <w:rFonts w:cs="Arial"/>
          <w:spacing w:val="-3"/>
          <w:szCs w:val="24"/>
        </w:rPr>
      </w:pPr>
      <w:r>
        <w:rPr>
          <w:rFonts w:cs="Arial"/>
          <w:szCs w:val="24"/>
        </w:rPr>
        <w:br/>
      </w:r>
      <w:r w:rsidRPr="003F058B">
        <w:rPr>
          <w:rFonts w:cs="Arial"/>
          <w:spacing w:val="-3"/>
          <w:szCs w:val="24"/>
        </w:rPr>
        <w:t>Summary of progress on Strategic Plan responsibilities (if applicable)</w:t>
      </w:r>
      <w:r>
        <w:rPr>
          <w:rFonts w:cs="Arial"/>
          <w:spacing w:val="-3"/>
          <w:szCs w:val="24"/>
        </w:rPr>
        <w:t>: N</w:t>
      </w:r>
      <w:r w:rsidR="009935F8">
        <w:rPr>
          <w:rFonts w:cs="Arial"/>
          <w:spacing w:val="-3"/>
          <w:szCs w:val="24"/>
        </w:rPr>
        <w:t>/</w:t>
      </w:r>
      <w:r>
        <w:rPr>
          <w:rFonts w:cs="Arial"/>
          <w:spacing w:val="-3"/>
          <w:szCs w:val="24"/>
        </w:rPr>
        <w:t>A</w:t>
      </w:r>
    </w:p>
    <w:p w14:paraId="1CC5B505" w14:textId="77777777" w:rsidR="00ED5AE4" w:rsidRDefault="00ED5AE4" w:rsidP="00ED5AE4">
      <w:pPr>
        <w:tabs>
          <w:tab w:val="left" w:pos="-720"/>
        </w:tabs>
        <w:suppressAutoHyphens/>
        <w:rPr>
          <w:rFonts w:cs="Arial"/>
          <w:spacing w:val="-3"/>
          <w:szCs w:val="24"/>
          <w:u w:val="single"/>
        </w:rPr>
      </w:pPr>
    </w:p>
    <w:p w14:paraId="78D6E61D" w14:textId="5A4C27AB" w:rsidR="00ED5AE4" w:rsidRDefault="00ED5AE4" w:rsidP="00ED5AE4">
      <w:pPr>
        <w:tabs>
          <w:tab w:val="left" w:pos="-720"/>
        </w:tabs>
        <w:suppressAutoHyphens/>
        <w:rPr>
          <w:rFonts w:cs="Arial"/>
          <w:spacing w:val="-3"/>
          <w:szCs w:val="24"/>
        </w:rPr>
      </w:pPr>
      <w:r w:rsidRPr="003F058B">
        <w:rPr>
          <w:rFonts w:cs="Arial"/>
          <w:spacing w:val="-3"/>
          <w:szCs w:val="24"/>
        </w:rPr>
        <w:t>Matters requiring action by the Board</w:t>
      </w:r>
      <w:r w:rsidR="00A263B3" w:rsidRPr="003F058B">
        <w:rPr>
          <w:rFonts w:cs="Arial"/>
          <w:spacing w:val="-3"/>
          <w:szCs w:val="24"/>
        </w:rPr>
        <w:t xml:space="preserve"> / </w:t>
      </w:r>
      <w:r w:rsidRPr="003F058B">
        <w:rPr>
          <w:rFonts w:cs="Arial"/>
          <w:spacing w:val="-3"/>
          <w:szCs w:val="24"/>
        </w:rPr>
        <w:t>Members</w:t>
      </w:r>
      <w:r>
        <w:rPr>
          <w:rFonts w:cs="Arial"/>
          <w:spacing w:val="-3"/>
          <w:szCs w:val="24"/>
        </w:rPr>
        <w:t>:</w:t>
      </w:r>
      <w:r w:rsidR="00D1521E">
        <w:rPr>
          <w:rFonts w:cs="Arial"/>
          <w:spacing w:val="-3"/>
          <w:szCs w:val="24"/>
        </w:rPr>
        <w:t xml:space="preserve"> </w:t>
      </w:r>
      <w:r>
        <w:rPr>
          <w:rFonts w:cs="Arial"/>
          <w:spacing w:val="-3"/>
          <w:szCs w:val="24"/>
        </w:rPr>
        <w:t>none</w:t>
      </w:r>
    </w:p>
    <w:p w14:paraId="249EC2F6" w14:textId="77777777" w:rsidR="00ED5AE4" w:rsidRDefault="00ED5AE4" w:rsidP="00ED5AE4">
      <w:pPr>
        <w:tabs>
          <w:tab w:val="left" w:pos="-720"/>
        </w:tabs>
        <w:suppressAutoHyphens/>
        <w:rPr>
          <w:rFonts w:cs="Arial"/>
          <w:spacing w:val="-3"/>
          <w:szCs w:val="24"/>
        </w:rPr>
      </w:pPr>
    </w:p>
    <w:p w14:paraId="79AA2E22" w14:textId="65B4632B" w:rsidR="00ED5AE4" w:rsidRDefault="00ED5AE4" w:rsidP="00ED5AE4">
      <w:pPr>
        <w:tabs>
          <w:tab w:val="left" w:pos="-720"/>
        </w:tabs>
        <w:suppressAutoHyphens/>
        <w:rPr>
          <w:rFonts w:cs="Arial"/>
          <w:spacing w:val="-3"/>
          <w:szCs w:val="24"/>
        </w:rPr>
      </w:pPr>
      <w:r w:rsidRPr="003F058B">
        <w:rPr>
          <w:rFonts w:cs="Arial"/>
          <w:spacing w:val="-3"/>
          <w:szCs w:val="24"/>
        </w:rPr>
        <w:t>Committee goals and objectives for the next year</w:t>
      </w:r>
      <w:r>
        <w:rPr>
          <w:rFonts w:cs="Arial"/>
          <w:spacing w:val="-3"/>
          <w:szCs w:val="24"/>
        </w:rPr>
        <w:t>:</w:t>
      </w:r>
      <w:r w:rsidR="00D1521E">
        <w:rPr>
          <w:rFonts w:cs="Arial"/>
          <w:spacing w:val="-3"/>
          <w:szCs w:val="24"/>
        </w:rPr>
        <w:t xml:space="preserve"> </w:t>
      </w:r>
    </w:p>
    <w:p w14:paraId="10B8B53B" w14:textId="77777777" w:rsidR="00ED5AE4" w:rsidRDefault="00ED5AE4" w:rsidP="00ED5AE4">
      <w:pPr>
        <w:tabs>
          <w:tab w:val="left" w:pos="-720"/>
        </w:tabs>
        <w:suppressAutoHyphens/>
        <w:rPr>
          <w:rFonts w:cs="Arial"/>
          <w:spacing w:val="-3"/>
          <w:szCs w:val="24"/>
        </w:rPr>
      </w:pPr>
    </w:p>
    <w:p w14:paraId="306AA132" w14:textId="10131E2B" w:rsidR="00ED5AE4" w:rsidRDefault="00ED5AE4" w:rsidP="00ED5AE4">
      <w:pPr>
        <w:tabs>
          <w:tab w:val="left" w:pos="-720"/>
        </w:tabs>
        <w:suppressAutoHyphens/>
        <w:rPr>
          <w:rFonts w:cs="Arial"/>
          <w:spacing w:val="-3"/>
          <w:szCs w:val="24"/>
        </w:rPr>
      </w:pPr>
      <w:r>
        <w:rPr>
          <w:rFonts w:cs="Arial"/>
          <w:spacing w:val="-3"/>
          <w:szCs w:val="24"/>
        </w:rPr>
        <w:t>Although we have made a little progress in recruiting new members.</w:t>
      </w:r>
      <w:r w:rsidR="00D1521E">
        <w:rPr>
          <w:rFonts w:cs="Arial"/>
          <w:spacing w:val="-3"/>
          <w:szCs w:val="24"/>
        </w:rPr>
        <w:t xml:space="preserve"> </w:t>
      </w:r>
      <w:r>
        <w:rPr>
          <w:rFonts w:cs="Arial"/>
          <w:spacing w:val="-3"/>
          <w:szCs w:val="24"/>
        </w:rPr>
        <w:t>They have not shown up for meetings.</w:t>
      </w:r>
      <w:r w:rsidR="00D1521E">
        <w:rPr>
          <w:rFonts w:cs="Arial"/>
          <w:spacing w:val="-3"/>
          <w:szCs w:val="24"/>
        </w:rPr>
        <w:t xml:space="preserve"> </w:t>
      </w:r>
      <w:r>
        <w:rPr>
          <w:rFonts w:cs="Arial"/>
          <w:spacing w:val="-3"/>
          <w:szCs w:val="24"/>
        </w:rPr>
        <w:t>More follow-up needs to be done.</w:t>
      </w:r>
    </w:p>
    <w:p w14:paraId="0FA2DD51" w14:textId="77777777" w:rsidR="00991E12" w:rsidRPr="009D1C92" w:rsidRDefault="00991E12" w:rsidP="001F0A6F">
      <w:pPr>
        <w:tabs>
          <w:tab w:val="left" w:pos="5356"/>
        </w:tabs>
      </w:pPr>
    </w:p>
    <w:p w14:paraId="7611158F" w14:textId="77777777" w:rsidR="006B14D1" w:rsidRPr="009D1C92" w:rsidRDefault="006B14D1" w:rsidP="00CB3D85">
      <w:pPr>
        <w:pStyle w:val="Heading2"/>
      </w:pPr>
      <w:bookmarkStart w:id="15" w:name="_Toc109213890"/>
      <w:r w:rsidRPr="009D1C92">
        <w:t>Voting Rights Subcommittee</w:t>
      </w:r>
      <w:bookmarkEnd w:id="15"/>
    </w:p>
    <w:p w14:paraId="59A03611" w14:textId="77777777" w:rsidR="009935F8" w:rsidRDefault="009935F8" w:rsidP="00ED5AE4">
      <w:pPr>
        <w:tabs>
          <w:tab w:val="left" w:pos="-720"/>
          <w:tab w:val="left" w:pos="0"/>
          <w:tab w:val="left" w:pos="720"/>
          <w:tab w:val="left" w:pos="1440"/>
          <w:tab w:val="left" w:pos="4680"/>
          <w:tab w:val="center" w:pos="5083"/>
        </w:tabs>
        <w:suppressAutoHyphens/>
      </w:pPr>
    </w:p>
    <w:p w14:paraId="06B98F78" w14:textId="2377F2AA" w:rsidR="00ED5AE4" w:rsidRPr="005157DB" w:rsidRDefault="00ED5AE4" w:rsidP="00ED5AE4">
      <w:pPr>
        <w:tabs>
          <w:tab w:val="left" w:pos="-720"/>
          <w:tab w:val="left" w:pos="0"/>
          <w:tab w:val="left" w:pos="720"/>
          <w:tab w:val="left" w:pos="1440"/>
          <w:tab w:val="left" w:pos="4680"/>
          <w:tab w:val="center" w:pos="5083"/>
        </w:tabs>
        <w:suppressAutoHyphens/>
        <w:rPr>
          <w:rFonts w:cs="Arial"/>
          <w:spacing w:val="-3"/>
          <w:szCs w:val="24"/>
        </w:rPr>
      </w:pPr>
      <w:r>
        <w:t xml:space="preserve">Submitted by: </w:t>
      </w:r>
      <w:proofErr w:type="spellStart"/>
      <w:r>
        <w:rPr>
          <w:rFonts w:cs="Arial"/>
          <w:spacing w:val="-3"/>
          <w:szCs w:val="24"/>
        </w:rPr>
        <w:t>Sha</w:t>
      </w:r>
      <w:proofErr w:type="spellEnd"/>
      <w:r>
        <w:rPr>
          <w:rFonts w:cs="Arial"/>
          <w:spacing w:val="-3"/>
          <w:szCs w:val="24"/>
        </w:rPr>
        <w:t xml:space="preserve"> Anderson and Meg Coffin</w:t>
      </w:r>
      <w:r w:rsidR="009935F8">
        <w:rPr>
          <w:rFonts w:cs="Arial"/>
          <w:spacing w:val="-3"/>
          <w:szCs w:val="24"/>
        </w:rPr>
        <w:t>, Co-Chairs</w:t>
      </w:r>
    </w:p>
    <w:p w14:paraId="08750471" w14:textId="5278DC05" w:rsidR="006B14D1" w:rsidRDefault="006B14D1" w:rsidP="006B14D1"/>
    <w:p w14:paraId="74189D05" w14:textId="39B6DDA5" w:rsidR="00ED5AE4" w:rsidRPr="00D0704C" w:rsidRDefault="00ED5AE4" w:rsidP="00ED5AE4">
      <w:pPr>
        <w:tabs>
          <w:tab w:val="left" w:pos="-720"/>
        </w:tabs>
        <w:suppressAutoHyphens/>
        <w:rPr>
          <w:rFonts w:cs="Arial"/>
          <w:spacing w:val="-3"/>
          <w:szCs w:val="24"/>
        </w:rPr>
      </w:pPr>
      <w:r w:rsidRPr="003F058B">
        <w:rPr>
          <w:rFonts w:cs="Arial"/>
          <w:spacing w:val="-3"/>
          <w:szCs w:val="24"/>
        </w:rPr>
        <w:lastRenderedPageBreak/>
        <w:t>Description of Committee</w:t>
      </w:r>
      <w:r w:rsidRPr="005157DB">
        <w:rPr>
          <w:rFonts w:cs="Arial"/>
          <w:spacing w:val="-3"/>
          <w:szCs w:val="24"/>
        </w:rPr>
        <w:t>:</w:t>
      </w:r>
      <w:r w:rsidR="00D1521E">
        <w:rPr>
          <w:rFonts w:cs="Arial"/>
          <w:spacing w:val="-3"/>
          <w:szCs w:val="24"/>
        </w:rPr>
        <w:t xml:space="preserve"> </w:t>
      </w:r>
      <w:r w:rsidRPr="00D0704C">
        <w:rPr>
          <w:rFonts w:cs="Arial"/>
        </w:rPr>
        <w:t>Our goal is for all people with disabilities to vote in all elections. All people with disabilities must be able to vote privately and independently. All voters must have access to both in-person and remote voting. Both must have accessible options.</w:t>
      </w:r>
    </w:p>
    <w:p w14:paraId="6F4CC160" w14:textId="77777777" w:rsidR="00ED5AE4" w:rsidRDefault="00ED5AE4" w:rsidP="00ED5AE4">
      <w:pPr>
        <w:tabs>
          <w:tab w:val="left" w:pos="-720"/>
        </w:tabs>
        <w:suppressAutoHyphens/>
        <w:rPr>
          <w:rFonts w:cs="Arial"/>
          <w:spacing w:val="-3"/>
          <w:szCs w:val="24"/>
        </w:rPr>
      </w:pPr>
    </w:p>
    <w:p w14:paraId="08B965DB" w14:textId="77777777" w:rsidR="00ED5AE4" w:rsidRDefault="00ED5AE4" w:rsidP="00ED5AE4">
      <w:pPr>
        <w:tabs>
          <w:tab w:val="left" w:pos="-720"/>
        </w:tabs>
        <w:suppressAutoHyphens/>
        <w:rPr>
          <w:rFonts w:cs="Arial"/>
          <w:spacing w:val="-3"/>
          <w:szCs w:val="24"/>
        </w:rPr>
      </w:pPr>
      <w:r w:rsidRPr="003F058B">
        <w:rPr>
          <w:rFonts w:cs="Arial"/>
          <w:spacing w:val="-3"/>
          <w:szCs w:val="24"/>
        </w:rPr>
        <w:t>Summary of activities conducted since the 2021 Annual Meeting (since July 21, 2021)</w:t>
      </w:r>
      <w:r>
        <w:rPr>
          <w:rFonts w:cs="Arial"/>
          <w:spacing w:val="-3"/>
          <w:szCs w:val="24"/>
        </w:rPr>
        <w:t xml:space="preserve">: </w:t>
      </w:r>
    </w:p>
    <w:p w14:paraId="31FFD612" w14:textId="77777777" w:rsidR="009935F8" w:rsidRDefault="009935F8" w:rsidP="00ED5AE4">
      <w:pPr>
        <w:tabs>
          <w:tab w:val="left" w:pos="-720"/>
        </w:tabs>
        <w:suppressAutoHyphens/>
        <w:rPr>
          <w:rFonts w:cs="Arial"/>
          <w:spacing w:val="-3"/>
          <w:szCs w:val="24"/>
        </w:rPr>
      </w:pPr>
    </w:p>
    <w:p w14:paraId="4B85391B" w14:textId="5FC209D3" w:rsidR="00ED5AE4" w:rsidRDefault="00ED5AE4" w:rsidP="00ED5AE4">
      <w:pPr>
        <w:tabs>
          <w:tab w:val="left" w:pos="-720"/>
        </w:tabs>
        <w:suppressAutoHyphens/>
        <w:rPr>
          <w:rFonts w:cs="Arial"/>
          <w:spacing w:val="-3"/>
          <w:szCs w:val="24"/>
        </w:rPr>
      </w:pPr>
      <w:r>
        <w:rPr>
          <w:rFonts w:cs="Arial"/>
          <w:spacing w:val="-3"/>
          <w:szCs w:val="24"/>
        </w:rPr>
        <w:t xml:space="preserve">Below is a list of topics and discussions the committee had over the past year </w:t>
      </w:r>
    </w:p>
    <w:p w14:paraId="50ECA3A3" w14:textId="77777777" w:rsidR="00ED5AE4" w:rsidRPr="006D5BAD" w:rsidRDefault="00ED5AE4" w:rsidP="00ED5AE4">
      <w:pPr>
        <w:tabs>
          <w:tab w:val="left" w:pos="-720"/>
        </w:tabs>
        <w:suppressAutoHyphens/>
        <w:rPr>
          <w:rFonts w:cs="Arial"/>
          <w:spacing w:val="-3"/>
          <w:szCs w:val="24"/>
        </w:rPr>
      </w:pPr>
    </w:p>
    <w:p w14:paraId="214E9476" w14:textId="70A7579D" w:rsidR="00ED5AE4" w:rsidRPr="009935F8" w:rsidRDefault="00ED5AE4" w:rsidP="003F058B">
      <w:pPr>
        <w:pStyle w:val="ListParagraph"/>
        <w:numPr>
          <w:ilvl w:val="0"/>
          <w:numId w:val="43"/>
        </w:numPr>
      </w:pPr>
      <w:r w:rsidRPr="009935F8">
        <w:t>Justice Dept. Guidance on Federal Statues Regarding Redistricting &amp;</w:t>
      </w:r>
      <w:r w:rsidR="009935F8" w:rsidRPr="009935F8">
        <w:t xml:space="preserve"> </w:t>
      </w:r>
      <w:r w:rsidRPr="009935F8">
        <w:t>Methods Electing Public Officials</w:t>
      </w:r>
      <w:r w:rsidR="00D1521E" w:rsidRPr="009935F8">
        <w:t xml:space="preserve"> </w:t>
      </w:r>
      <w:r w:rsidR="00D4743C">
        <w:br/>
      </w:r>
    </w:p>
    <w:p w14:paraId="5EA22A16" w14:textId="37BDED68" w:rsidR="00ED5AE4" w:rsidRDefault="00903F9F" w:rsidP="003F058B">
      <w:pPr>
        <w:pStyle w:val="ListParagraph"/>
        <w:numPr>
          <w:ilvl w:val="0"/>
          <w:numId w:val="43"/>
        </w:numPr>
      </w:pPr>
      <w:hyperlink r:id="rId23" w:tgtFrame="_blank" w:history="1">
        <w:r w:rsidR="00ED5AE4" w:rsidRPr="003F058B">
          <w:rPr>
            <w:rStyle w:val="Hyperlink"/>
          </w:rPr>
          <w:t>National Disability Voter Registration Week AAPD</w:t>
        </w:r>
      </w:hyperlink>
    </w:p>
    <w:p w14:paraId="5E80F8CB" w14:textId="77777777" w:rsidR="003F058B" w:rsidRPr="009935F8" w:rsidRDefault="003F058B" w:rsidP="003F058B"/>
    <w:p w14:paraId="0E35892D" w14:textId="21694517" w:rsidR="00ED5AE4" w:rsidRPr="009935F8" w:rsidRDefault="00ED5AE4" w:rsidP="003F058B">
      <w:pPr>
        <w:pStyle w:val="ListParagraph"/>
        <w:numPr>
          <w:ilvl w:val="0"/>
          <w:numId w:val="43"/>
        </w:numPr>
      </w:pPr>
      <w:r w:rsidRPr="009935F8">
        <w:t>Update on Elevate: Campaign Training</w:t>
      </w:r>
      <w:r w:rsidR="003F058B">
        <w:t xml:space="preserve"> for People with Disabilities </w:t>
      </w:r>
      <w:r w:rsidR="00D4743C">
        <w:br/>
      </w:r>
    </w:p>
    <w:p w14:paraId="36DC4E80" w14:textId="009C8634" w:rsidR="00ED5AE4" w:rsidRPr="009935F8" w:rsidRDefault="00ED5AE4" w:rsidP="003F058B">
      <w:pPr>
        <w:pStyle w:val="ListParagraph"/>
        <w:numPr>
          <w:ilvl w:val="0"/>
          <w:numId w:val="43"/>
        </w:numPr>
      </w:pPr>
      <w:r w:rsidRPr="009935F8">
        <w:t>Freedom to Vote Act</w:t>
      </w:r>
      <w:r w:rsidR="00D4743C">
        <w:br/>
      </w:r>
    </w:p>
    <w:p w14:paraId="3CBC6575" w14:textId="0FD52C85" w:rsidR="00ED5AE4" w:rsidRPr="009935F8" w:rsidRDefault="00ED5AE4" w:rsidP="003F058B">
      <w:pPr>
        <w:pStyle w:val="ListParagraph"/>
        <w:numPr>
          <w:ilvl w:val="0"/>
          <w:numId w:val="43"/>
        </w:numPr>
      </w:pPr>
      <w:r w:rsidRPr="009935F8">
        <w:t>Election Day for local and State officials- what folks are doing what barriers folks are facing?</w:t>
      </w:r>
      <w:r w:rsidR="00D4743C">
        <w:br/>
      </w:r>
    </w:p>
    <w:p w14:paraId="228D14FE" w14:textId="6D53DDEB" w:rsidR="00ED5AE4" w:rsidRPr="009935F8" w:rsidRDefault="00ED5AE4" w:rsidP="003F058B">
      <w:pPr>
        <w:pStyle w:val="ListParagraph"/>
        <w:numPr>
          <w:ilvl w:val="0"/>
          <w:numId w:val="43"/>
        </w:numPr>
      </w:pPr>
      <w:r w:rsidRPr="003F058B">
        <w:t>National Institute of Standards and Technology, Executive Order on Access to Voting Update – Public Comment period through November.</w:t>
      </w:r>
      <w:r w:rsidR="00D1521E" w:rsidRPr="003F058B">
        <w:t xml:space="preserve"> </w:t>
      </w:r>
      <w:r w:rsidRPr="003F058B">
        <w:t xml:space="preserve">Comment on report and link to it </w:t>
      </w:r>
      <w:hyperlink r:id="rId24" w:history="1">
        <w:r w:rsidR="009935F8" w:rsidRPr="003F058B">
          <w:rPr>
            <w:rStyle w:val="Hyperlink"/>
          </w:rPr>
          <w:t>https://www.nist.gov/itl/voting</w:t>
        </w:r>
      </w:hyperlink>
      <w:r w:rsidR="00D4743C">
        <w:br/>
      </w:r>
    </w:p>
    <w:p w14:paraId="196B25CC" w14:textId="468D87D6" w:rsidR="00ED5AE4" w:rsidRPr="009935F8" w:rsidRDefault="00ED5AE4" w:rsidP="003F058B">
      <w:pPr>
        <w:pStyle w:val="ListParagraph"/>
        <w:numPr>
          <w:ilvl w:val="0"/>
          <w:numId w:val="43"/>
        </w:numPr>
      </w:pPr>
      <w:r w:rsidRPr="009935F8">
        <w:t>Recruitment of New Members</w:t>
      </w:r>
      <w:r w:rsidR="00D4743C">
        <w:br/>
      </w:r>
    </w:p>
    <w:p w14:paraId="3E95CE90" w14:textId="42F20357" w:rsidR="00ED5AE4" w:rsidRPr="009935F8" w:rsidRDefault="00ED5AE4" w:rsidP="003F058B">
      <w:pPr>
        <w:pStyle w:val="ListParagraph"/>
        <w:numPr>
          <w:ilvl w:val="0"/>
          <w:numId w:val="43"/>
        </w:numPr>
      </w:pPr>
      <w:r w:rsidRPr="009935F8">
        <w:lastRenderedPageBreak/>
        <w:t>Represent Women Democracy Solutions Summit – Sarah is speaking at this event on March 8</w:t>
      </w:r>
      <w:r w:rsidRPr="00D4743C">
        <w:rPr>
          <w:vertAlign w:val="superscript"/>
        </w:rPr>
        <w:t>th</w:t>
      </w:r>
      <w:r w:rsidR="00D4743C">
        <w:br/>
      </w:r>
    </w:p>
    <w:p w14:paraId="011C03AA" w14:textId="44981768" w:rsidR="00ED5AE4" w:rsidRPr="0028556C" w:rsidRDefault="00ED5AE4" w:rsidP="003F058B">
      <w:pPr>
        <w:pStyle w:val="ListParagraph"/>
        <w:numPr>
          <w:ilvl w:val="0"/>
          <w:numId w:val="43"/>
        </w:numPr>
        <w:rPr>
          <w:rFonts w:cs="Arial"/>
          <w:szCs w:val="24"/>
        </w:rPr>
      </w:pPr>
      <w:r w:rsidRPr="009935F8">
        <w:t xml:space="preserve">Upcoming AAPD event on running for office with a disability—Sarah currently working with Lilian to schedule a webinar for later in March about running for office with a disability. </w:t>
      </w:r>
    </w:p>
    <w:p w14:paraId="31FE5DD1" w14:textId="77777777" w:rsidR="00D4743C" w:rsidRDefault="00D4743C" w:rsidP="003F058B">
      <w:pPr>
        <w:rPr>
          <w:rFonts w:cs="Arial"/>
          <w:szCs w:val="24"/>
        </w:rPr>
      </w:pPr>
    </w:p>
    <w:p w14:paraId="2AC53D6B" w14:textId="5D620687" w:rsidR="00ED5AE4" w:rsidRPr="00C6759B" w:rsidRDefault="00ED5AE4" w:rsidP="003F058B">
      <w:pPr>
        <w:pStyle w:val="ListParagraph"/>
        <w:numPr>
          <w:ilvl w:val="0"/>
          <w:numId w:val="43"/>
        </w:numPr>
        <w:rPr>
          <w:rFonts w:cs="Arial"/>
          <w:szCs w:val="24"/>
        </w:rPr>
      </w:pPr>
      <w:r w:rsidRPr="0028556C">
        <w:rPr>
          <w:rFonts w:cs="Arial"/>
          <w:szCs w:val="24"/>
        </w:rPr>
        <w:t xml:space="preserve">Report out on meeting with Congressman </w:t>
      </w:r>
      <w:proofErr w:type="spellStart"/>
      <w:r w:rsidRPr="0028556C">
        <w:rPr>
          <w:rFonts w:cs="Arial"/>
          <w:szCs w:val="24"/>
        </w:rPr>
        <w:t>Mondaire</w:t>
      </w:r>
      <w:proofErr w:type="spellEnd"/>
      <w:r w:rsidRPr="0028556C">
        <w:rPr>
          <w:rFonts w:cs="Arial"/>
          <w:szCs w:val="24"/>
        </w:rPr>
        <w:t xml:space="preserve"> Jones’s office about SSI asset caps and civic engagement. </w:t>
      </w:r>
    </w:p>
    <w:p w14:paraId="6BD1EF3C" w14:textId="77777777" w:rsidR="00ED5AE4" w:rsidRPr="00D0704C" w:rsidRDefault="00ED5AE4" w:rsidP="00ED5AE4">
      <w:pPr>
        <w:pStyle w:val="ListParagraph"/>
        <w:rPr>
          <w:rFonts w:cs="Arial"/>
          <w:szCs w:val="24"/>
        </w:rPr>
      </w:pPr>
    </w:p>
    <w:p w14:paraId="6FD3D36F" w14:textId="57C17FE8" w:rsidR="00ED5AE4" w:rsidRDefault="00ED5AE4" w:rsidP="003F058B">
      <w:pPr>
        <w:pStyle w:val="ListParagraph"/>
        <w:numPr>
          <w:ilvl w:val="0"/>
          <w:numId w:val="43"/>
        </w:numPr>
        <w:rPr>
          <w:rFonts w:cs="Arial"/>
          <w:szCs w:val="24"/>
        </w:rPr>
      </w:pPr>
      <w:r w:rsidRPr="0028556C">
        <w:rPr>
          <w:rFonts w:cs="Arial"/>
          <w:szCs w:val="24"/>
        </w:rPr>
        <w:t xml:space="preserve">Action item: planning for the 2022 Midterms. How does the subcommittee want to engage ahead of the 2022 </w:t>
      </w:r>
      <w:r w:rsidRPr="00C6759B">
        <w:rPr>
          <w:rFonts w:cs="Arial"/>
          <w:szCs w:val="24"/>
        </w:rPr>
        <w:t xml:space="preserve">Midterm </w:t>
      </w:r>
      <w:r w:rsidRPr="00B3651A">
        <w:rPr>
          <w:rFonts w:cs="Arial"/>
          <w:szCs w:val="24"/>
        </w:rPr>
        <w:t>elections?</w:t>
      </w:r>
    </w:p>
    <w:p w14:paraId="3554DAD2" w14:textId="67D65A0C" w:rsidR="00D4743C" w:rsidRPr="0028556C" w:rsidRDefault="00D4743C" w:rsidP="003F058B">
      <w:pPr>
        <w:rPr>
          <w:rFonts w:cs="Arial"/>
          <w:szCs w:val="24"/>
        </w:rPr>
      </w:pPr>
    </w:p>
    <w:p w14:paraId="2C632A82" w14:textId="77777777" w:rsidR="00ED5AE4" w:rsidRPr="00D0704C" w:rsidRDefault="00ED5AE4" w:rsidP="003F058B">
      <w:pPr>
        <w:rPr>
          <w:rFonts w:cs="Arial"/>
          <w:szCs w:val="24"/>
        </w:rPr>
      </w:pPr>
      <w:r w:rsidRPr="00D0704C">
        <w:rPr>
          <w:rFonts w:cs="Arial"/>
          <w:szCs w:val="24"/>
        </w:rPr>
        <w:t>Things to think about include:</w:t>
      </w:r>
    </w:p>
    <w:p w14:paraId="38CFFAE5" w14:textId="77777777" w:rsidR="00D4743C" w:rsidRDefault="00D4743C" w:rsidP="003F058B">
      <w:pPr>
        <w:rPr>
          <w:rFonts w:cs="Arial"/>
          <w:szCs w:val="24"/>
        </w:rPr>
      </w:pPr>
    </w:p>
    <w:p w14:paraId="73628754" w14:textId="19C6BAF7" w:rsidR="00ED5AE4" w:rsidRPr="00B3651A" w:rsidRDefault="00ED5AE4" w:rsidP="00A86FA8">
      <w:pPr>
        <w:pStyle w:val="ListParagraph"/>
        <w:numPr>
          <w:ilvl w:val="0"/>
          <w:numId w:val="45"/>
        </w:numPr>
        <w:spacing w:after="120"/>
        <w:contextualSpacing w:val="0"/>
        <w:rPr>
          <w:rFonts w:cs="Arial"/>
          <w:szCs w:val="24"/>
        </w:rPr>
      </w:pPr>
      <w:r w:rsidRPr="00C6759B">
        <w:rPr>
          <w:rFonts w:cs="Arial"/>
          <w:szCs w:val="24"/>
        </w:rPr>
        <w:t>engaging in civic holidays such as National Disability Voter Registration Week and National Voter Registration Day (and several others</w:t>
      </w:r>
    </w:p>
    <w:p w14:paraId="25EE9402" w14:textId="77FF4276" w:rsidR="00ED5AE4" w:rsidRPr="005B0394" w:rsidRDefault="00ED5AE4" w:rsidP="00A86FA8">
      <w:pPr>
        <w:pStyle w:val="ListParagraph"/>
        <w:numPr>
          <w:ilvl w:val="0"/>
          <w:numId w:val="45"/>
        </w:numPr>
        <w:spacing w:after="120"/>
        <w:contextualSpacing w:val="0"/>
        <w:rPr>
          <w:rFonts w:cs="Arial"/>
          <w:szCs w:val="24"/>
        </w:rPr>
      </w:pPr>
      <w:r w:rsidRPr="005B0394">
        <w:rPr>
          <w:rFonts w:cs="Arial"/>
          <w:szCs w:val="24"/>
        </w:rPr>
        <w:t xml:space="preserve">sharing pre-existing </w:t>
      </w:r>
      <w:proofErr w:type="gramStart"/>
      <w:r w:rsidRPr="005B0394">
        <w:rPr>
          <w:rFonts w:cs="Arial"/>
          <w:szCs w:val="24"/>
        </w:rPr>
        <w:t>resources</w:t>
      </w:r>
      <w:proofErr w:type="gramEnd"/>
      <w:r w:rsidRPr="005B0394">
        <w:rPr>
          <w:rFonts w:cs="Arial"/>
          <w:szCs w:val="24"/>
        </w:rPr>
        <w:t xml:space="preserve"> we’ve made such as the Plan Your Vote Guide and our GOTV toolkit, conducting outreach to NCIL member organizations and individuals to encourage them to do nonpartisan voter registration and GOTV, etc. </w:t>
      </w:r>
    </w:p>
    <w:p w14:paraId="4CB0D92F" w14:textId="77777777" w:rsidR="00ED5AE4" w:rsidRPr="005B0394" w:rsidRDefault="00ED5AE4" w:rsidP="00A86FA8">
      <w:pPr>
        <w:pStyle w:val="ListParagraph"/>
        <w:numPr>
          <w:ilvl w:val="0"/>
          <w:numId w:val="45"/>
        </w:numPr>
        <w:spacing w:after="120"/>
        <w:contextualSpacing w:val="0"/>
        <w:rPr>
          <w:rFonts w:cs="Arial"/>
          <w:szCs w:val="24"/>
        </w:rPr>
      </w:pPr>
      <w:r w:rsidRPr="005B0394">
        <w:rPr>
          <w:rFonts w:cs="Arial"/>
          <w:szCs w:val="24"/>
        </w:rPr>
        <w:t xml:space="preserve">subcommittee’s input on what they want to see Sarah doing and also how they would like the subcommittee to contribute. </w:t>
      </w:r>
    </w:p>
    <w:p w14:paraId="3788AC5A" w14:textId="77777777" w:rsidR="00ED5AE4" w:rsidRPr="00D0704C" w:rsidRDefault="00ED5AE4" w:rsidP="00ED5AE4">
      <w:pPr>
        <w:rPr>
          <w:rFonts w:cs="Arial"/>
          <w:szCs w:val="24"/>
        </w:rPr>
      </w:pPr>
    </w:p>
    <w:p w14:paraId="1148CF17" w14:textId="77281B5C" w:rsidR="00ED5AE4" w:rsidRPr="00D4743C" w:rsidRDefault="00ED5AE4" w:rsidP="003F058B">
      <w:pPr>
        <w:pStyle w:val="ListParagraph"/>
        <w:numPr>
          <w:ilvl w:val="0"/>
          <w:numId w:val="43"/>
        </w:numPr>
      </w:pPr>
      <w:r w:rsidRPr="00D4743C">
        <w:t xml:space="preserve">NCIL’s Annual Conference: NCIL is now accepting proposals for presentations at the 2022 annual conference. Will the subcommittee be submitting any </w:t>
      </w:r>
      <w:r w:rsidRPr="00D4743C">
        <w:lastRenderedPageBreak/>
        <w:t xml:space="preserve">proposals this year? </w:t>
      </w:r>
      <w:r w:rsidR="00D4743C">
        <w:br/>
      </w:r>
    </w:p>
    <w:p w14:paraId="313D6964" w14:textId="3188217E" w:rsidR="00ED5AE4" w:rsidRPr="00D4743C" w:rsidRDefault="00ED5AE4" w:rsidP="003F058B">
      <w:pPr>
        <w:pStyle w:val="ListParagraph"/>
        <w:numPr>
          <w:ilvl w:val="0"/>
          <w:numId w:val="43"/>
        </w:numPr>
      </w:pPr>
      <w:r w:rsidRPr="00D4743C">
        <w:t xml:space="preserve">NIST Report on Voting Access Barriers (link: </w:t>
      </w:r>
      <w:hyperlink r:id="rId25" w:history="1">
        <w:r w:rsidR="00D4743C" w:rsidRPr="0028556C">
          <w:rPr>
            <w:rStyle w:val="Hyperlink"/>
          </w:rPr>
          <w:t>https:</w:t>
        </w:r>
        <w:r w:rsidR="00D4743C" w:rsidRPr="00B3651A">
          <w:rPr>
            <w:rStyle w:val="Hyperlink"/>
          </w:rPr>
          <w:t>/</w:t>
        </w:r>
        <w:r w:rsidR="00D4743C" w:rsidRPr="005B0394">
          <w:rPr>
            <w:rStyle w:val="Hyperlink"/>
          </w:rPr>
          <w:t>/nvlpubs.nist.gov/nistpubs/SpecialPublications/NIST.SP.1273.pdf</w:t>
        </w:r>
      </w:hyperlink>
      <w:r w:rsidRPr="00D4743C">
        <w:t xml:space="preserve">) </w:t>
      </w:r>
      <w:r w:rsidR="00D4743C">
        <w:br/>
      </w:r>
    </w:p>
    <w:p w14:paraId="1C00F879" w14:textId="7967B7FD" w:rsidR="00ED5AE4" w:rsidRPr="007E2AE4" w:rsidRDefault="00ED5AE4" w:rsidP="003F058B">
      <w:pPr>
        <w:pStyle w:val="ListParagraph"/>
        <w:numPr>
          <w:ilvl w:val="0"/>
          <w:numId w:val="43"/>
        </w:numPr>
      </w:pPr>
      <w:r w:rsidRPr="007E2AE4">
        <w:t>White House Forum on Biden’s Executive Order on Promoting Access to Voting (</w:t>
      </w:r>
      <w:r w:rsidRPr="00DC5C67">
        <w:t>VP Harris’s remarks</w:t>
      </w:r>
      <w:r w:rsidRPr="007E2AE4">
        <w:t xml:space="preserve"> and </w:t>
      </w:r>
      <w:r w:rsidRPr="00DC5C67">
        <w:t>Fact Sheet summarizing agency updates</w:t>
      </w:r>
      <w:r w:rsidR="00DC5C67">
        <w:t xml:space="preserve"> [Links unavailable at time of publication]</w:t>
      </w:r>
      <w:r w:rsidRPr="007E2AE4">
        <w:t xml:space="preserve">) </w:t>
      </w:r>
      <w:r w:rsidR="00D4743C" w:rsidRPr="007E2AE4">
        <w:br/>
      </w:r>
    </w:p>
    <w:p w14:paraId="6C48F6F2" w14:textId="67FB83B5" w:rsidR="00ED5AE4" w:rsidRPr="00D4743C" w:rsidRDefault="00ED5AE4" w:rsidP="003F058B">
      <w:pPr>
        <w:pStyle w:val="ListParagraph"/>
        <w:numPr>
          <w:ilvl w:val="0"/>
          <w:numId w:val="43"/>
        </w:numPr>
      </w:pPr>
      <w:r w:rsidRPr="00D4743C">
        <w:t>Remote voting legislation in Alaska and DC</w:t>
      </w:r>
      <w:r w:rsidR="00D4743C">
        <w:br/>
      </w:r>
    </w:p>
    <w:p w14:paraId="38217437" w14:textId="4E79B085" w:rsidR="00ED5AE4" w:rsidRPr="00D4743C" w:rsidRDefault="00ED5AE4" w:rsidP="003F058B">
      <w:pPr>
        <w:pStyle w:val="ListParagraph"/>
        <w:numPr>
          <w:ilvl w:val="0"/>
          <w:numId w:val="43"/>
        </w:numPr>
      </w:pPr>
      <w:r w:rsidRPr="00D4743C">
        <w:t>Continuing discussion on outreach to states impacted by voter suppression legislation leading up to Midterms: developed a two-tiered list of states that passed voter suppression legislation since 2020 and states that may pass voter suppression legislation soon, to target our outreach</w:t>
      </w:r>
      <w:r w:rsidR="00D4743C">
        <w:br/>
      </w:r>
    </w:p>
    <w:p w14:paraId="76744063" w14:textId="6E01DC89" w:rsidR="00ED5AE4" w:rsidRPr="003F058B" w:rsidRDefault="00ED5AE4" w:rsidP="003F058B">
      <w:pPr>
        <w:pStyle w:val="ListParagraph"/>
        <w:numPr>
          <w:ilvl w:val="0"/>
          <w:numId w:val="43"/>
        </w:numPr>
      </w:pPr>
      <w:r w:rsidRPr="00D4743C">
        <w:t xml:space="preserve">New York Redistricting </w:t>
      </w:r>
      <w:hyperlink r:id="rId26" w:history="1">
        <w:r w:rsidR="00D4743C" w:rsidRPr="003F058B">
          <w:rPr>
            <w:rStyle w:val="Hyperlink"/>
          </w:rPr>
          <w:t>https://news.yahoo.com/york-top-court-throws-district-184516218.html</w:t>
        </w:r>
      </w:hyperlink>
      <w:r w:rsidR="003F058B">
        <w:t xml:space="preserve"> </w:t>
      </w:r>
      <w:r w:rsidR="00D4743C">
        <w:br/>
      </w:r>
    </w:p>
    <w:p w14:paraId="64D71112" w14:textId="22CD9155" w:rsidR="00ED5AE4" w:rsidRPr="0028556C" w:rsidRDefault="00ED5AE4" w:rsidP="003F058B">
      <w:pPr>
        <w:pStyle w:val="ListParagraph"/>
        <w:numPr>
          <w:ilvl w:val="0"/>
          <w:numId w:val="43"/>
        </w:numPr>
      </w:pPr>
      <w:r w:rsidRPr="0028556C">
        <w:t>Sign-on letter opportunity from the Leadership Conference on Civil and Human Rights</w:t>
      </w:r>
      <w:r w:rsidR="00D1521E" w:rsidRPr="00B3651A">
        <w:t xml:space="preserve"> </w:t>
      </w:r>
      <w:r w:rsidRPr="005B0394">
        <w:t xml:space="preserve">(see attached letter) </w:t>
      </w:r>
      <w:r w:rsidR="00D4743C">
        <w:br/>
      </w:r>
    </w:p>
    <w:p w14:paraId="29B6CA2A" w14:textId="0E2334CE" w:rsidR="00ED5AE4" w:rsidRPr="0028556C" w:rsidRDefault="00ED5AE4" w:rsidP="003F058B">
      <w:pPr>
        <w:pStyle w:val="ListParagraph"/>
        <w:numPr>
          <w:ilvl w:val="0"/>
          <w:numId w:val="43"/>
        </w:numPr>
      </w:pPr>
      <w:r w:rsidRPr="00C6759B">
        <w:t>Plan for outreach to states that passed voter suppression laws</w:t>
      </w:r>
      <w:r w:rsidR="00D4743C">
        <w:br/>
      </w:r>
    </w:p>
    <w:p w14:paraId="647672F0" w14:textId="5E625DBF" w:rsidR="00ED5AE4" w:rsidRPr="00D4743C" w:rsidRDefault="00ED5AE4" w:rsidP="003F058B">
      <w:pPr>
        <w:pStyle w:val="ListParagraph"/>
        <w:numPr>
          <w:ilvl w:val="0"/>
          <w:numId w:val="43"/>
        </w:numPr>
      </w:pPr>
      <w:r w:rsidRPr="00D4743C">
        <w:t xml:space="preserve">Sarah was quoted in </w:t>
      </w:r>
      <w:proofErr w:type="spellStart"/>
      <w:r w:rsidRPr="00D4743C">
        <w:t>Vox</w:t>
      </w:r>
      <w:proofErr w:type="spellEnd"/>
      <w:r w:rsidRPr="00D4743C">
        <w:t xml:space="preserve"> regarding some voting laws that are disenfranchising disabled voters: </w:t>
      </w:r>
      <w:hyperlink r:id="rId27" w:history="1">
        <w:r w:rsidR="00D4743C" w:rsidRPr="0028556C">
          <w:rPr>
            <w:rStyle w:val="Hyperlink"/>
          </w:rPr>
          <w:t>https:</w:t>
        </w:r>
        <w:r w:rsidR="00D4743C" w:rsidRPr="00B3651A">
          <w:rPr>
            <w:rStyle w:val="Hyperlink"/>
          </w:rPr>
          <w:t>/</w:t>
        </w:r>
        <w:r w:rsidR="00D4743C" w:rsidRPr="005B0394">
          <w:rPr>
            <w:rStyle w:val="Hyperlink"/>
          </w:rPr>
          <w:t>/www.vox.com/23043567/voters-with-disabilities-</w:t>
        </w:r>
        <w:r w:rsidR="00D4743C" w:rsidRPr="005B0394">
          <w:rPr>
            <w:rStyle w:val="Hyperlink"/>
          </w:rPr>
          <w:lastRenderedPageBreak/>
          <w:t>voting-barriers-restrictive-laws</w:t>
        </w:r>
      </w:hyperlink>
      <w:r w:rsidR="00D1521E" w:rsidRPr="00D4743C">
        <w:t xml:space="preserve"> </w:t>
      </w:r>
      <w:r w:rsidR="00D4743C">
        <w:br/>
      </w:r>
    </w:p>
    <w:p w14:paraId="2F245E8B" w14:textId="5B71A1D3" w:rsidR="00ED5AE4" w:rsidRPr="00D4743C" w:rsidRDefault="00ED5AE4" w:rsidP="003F058B">
      <w:pPr>
        <w:pStyle w:val="ListParagraph"/>
        <w:numPr>
          <w:ilvl w:val="0"/>
          <w:numId w:val="43"/>
        </w:numPr>
      </w:pPr>
      <w:r w:rsidRPr="00D4743C">
        <w:t xml:space="preserve">Sarah will be presenting with </w:t>
      </w:r>
      <w:proofErr w:type="spellStart"/>
      <w:r w:rsidRPr="00D4743C">
        <w:t>Rylin</w:t>
      </w:r>
      <w:proofErr w:type="spellEnd"/>
      <w:r w:rsidRPr="00D4743C">
        <w:t xml:space="preserve"> Rodgers of Microsoft at the Annual Conference about voting legislation. </w:t>
      </w:r>
      <w:r w:rsidR="00D4743C">
        <w:br/>
      </w:r>
    </w:p>
    <w:p w14:paraId="214BCFEB" w14:textId="30CB7E9A" w:rsidR="00ED5AE4" w:rsidRPr="00D4743C" w:rsidRDefault="00ED5AE4" w:rsidP="003F058B">
      <w:pPr>
        <w:pStyle w:val="ListParagraph"/>
        <w:numPr>
          <w:ilvl w:val="0"/>
          <w:numId w:val="43"/>
        </w:numPr>
      </w:pPr>
      <w:proofErr w:type="spellStart"/>
      <w:r w:rsidRPr="003F058B">
        <w:t>Smartmatic</w:t>
      </w:r>
      <w:proofErr w:type="spellEnd"/>
      <w:r w:rsidRPr="003F058B">
        <w:t xml:space="preserve"> would like to partner with us to write a voter guide</w:t>
      </w:r>
      <w:r w:rsidR="00D4743C">
        <w:br/>
      </w:r>
    </w:p>
    <w:p w14:paraId="7474208B" w14:textId="16BC463A" w:rsidR="00ED5AE4" w:rsidRPr="00D4743C" w:rsidRDefault="00ED5AE4" w:rsidP="003F058B">
      <w:pPr>
        <w:pStyle w:val="ListParagraph"/>
        <w:numPr>
          <w:ilvl w:val="0"/>
          <w:numId w:val="43"/>
        </w:numPr>
      </w:pPr>
      <w:r w:rsidRPr="00D4743C">
        <w:t>Voting Access updates</w:t>
      </w:r>
    </w:p>
    <w:p w14:paraId="6170FABE" w14:textId="77777777" w:rsidR="00D4743C" w:rsidRDefault="00D4743C" w:rsidP="00ED5AE4">
      <w:pPr>
        <w:tabs>
          <w:tab w:val="left" w:pos="-720"/>
        </w:tabs>
        <w:suppressAutoHyphens/>
        <w:rPr>
          <w:rFonts w:cs="Arial"/>
          <w:spacing w:val="-3"/>
          <w:szCs w:val="24"/>
        </w:rPr>
      </w:pPr>
    </w:p>
    <w:p w14:paraId="0A3F12F1" w14:textId="7EB36297" w:rsidR="00ED5AE4" w:rsidRDefault="00ED5AE4" w:rsidP="00ED5AE4">
      <w:pPr>
        <w:tabs>
          <w:tab w:val="left" w:pos="-720"/>
        </w:tabs>
        <w:suppressAutoHyphens/>
        <w:rPr>
          <w:rFonts w:cs="Arial"/>
          <w:spacing w:val="-3"/>
          <w:szCs w:val="24"/>
          <w:u w:val="single"/>
        </w:rPr>
      </w:pPr>
      <w:r w:rsidRPr="003F058B">
        <w:rPr>
          <w:rFonts w:cs="Arial"/>
          <w:spacing w:val="-3"/>
          <w:szCs w:val="24"/>
        </w:rPr>
        <w:t>Summary of progress on Strategic Plan responsibilities (if applicable)</w:t>
      </w:r>
      <w:r w:rsidRPr="007A7E0D">
        <w:rPr>
          <w:rFonts w:cs="Arial"/>
          <w:spacing w:val="-3"/>
          <w:szCs w:val="24"/>
        </w:rPr>
        <w:t xml:space="preserve">: </w:t>
      </w:r>
      <w:r w:rsidRPr="003F058B">
        <w:rPr>
          <w:rFonts w:cs="Arial"/>
          <w:spacing w:val="-3"/>
          <w:szCs w:val="24"/>
        </w:rPr>
        <w:t>N</w:t>
      </w:r>
      <w:r w:rsidR="00A263B3" w:rsidRPr="003F058B">
        <w:rPr>
          <w:rFonts w:cs="Arial"/>
          <w:spacing w:val="-3"/>
          <w:szCs w:val="24"/>
        </w:rPr>
        <w:t xml:space="preserve"> / </w:t>
      </w:r>
      <w:r w:rsidRPr="003F058B">
        <w:rPr>
          <w:rFonts w:cs="Arial"/>
          <w:spacing w:val="-3"/>
          <w:szCs w:val="24"/>
        </w:rPr>
        <w:t>A</w:t>
      </w:r>
      <w:r>
        <w:rPr>
          <w:rFonts w:cs="Arial"/>
          <w:spacing w:val="-3"/>
          <w:szCs w:val="24"/>
          <w:u w:val="single"/>
        </w:rPr>
        <w:t xml:space="preserve"> </w:t>
      </w:r>
    </w:p>
    <w:p w14:paraId="236FA12E" w14:textId="77777777" w:rsidR="00ED5AE4" w:rsidRDefault="00ED5AE4" w:rsidP="00ED5AE4">
      <w:pPr>
        <w:tabs>
          <w:tab w:val="left" w:pos="-720"/>
        </w:tabs>
        <w:suppressAutoHyphens/>
        <w:rPr>
          <w:rFonts w:cs="Arial"/>
          <w:spacing w:val="-3"/>
          <w:szCs w:val="24"/>
          <w:u w:val="single"/>
        </w:rPr>
      </w:pPr>
    </w:p>
    <w:p w14:paraId="58412681" w14:textId="4A910F54" w:rsidR="00ED5AE4" w:rsidRDefault="00ED5AE4" w:rsidP="00ED5AE4">
      <w:pPr>
        <w:tabs>
          <w:tab w:val="left" w:pos="-720"/>
        </w:tabs>
        <w:suppressAutoHyphens/>
        <w:rPr>
          <w:rFonts w:cs="Arial"/>
          <w:spacing w:val="-3"/>
          <w:szCs w:val="24"/>
        </w:rPr>
      </w:pPr>
      <w:r w:rsidRPr="003F058B">
        <w:rPr>
          <w:rFonts w:cs="Arial"/>
          <w:spacing w:val="-3"/>
          <w:szCs w:val="24"/>
        </w:rPr>
        <w:t>Matters requiring action by the Board</w:t>
      </w:r>
      <w:r w:rsidR="00A263B3" w:rsidRPr="003F058B">
        <w:rPr>
          <w:rFonts w:cs="Arial"/>
          <w:spacing w:val="-3"/>
          <w:szCs w:val="24"/>
        </w:rPr>
        <w:t xml:space="preserve"> / </w:t>
      </w:r>
      <w:r w:rsidRPr="003F058B">
        <w:rPr>
          <w:rFonts w:cs="Arial"/>
          <w:spacing w:val="-3"/>
          <w:szCs w:val="24"/>
        </w:rPr>
        <w:t>Members</w:t>
      </w:r>
      <w:r w:rsidRPr="005157DB">
        <w:rPr>
          <w:rFonts w:cs="Arial"/>
          <w:spacing w:val="-3"/>
          <w:szCs w:val="24"/>
        </w:rPr>
        <w:t>:</w:t>
      </w:r>
      <w:r w:rsidR="00D1521E">
        <w:rPr>
          <w:rFonts w:cs="Arial"/>
          <w:spacing w:val="-3"/>
          <w:szCs w:val="24"/>
        </w:rPr>
        <w:t xml:space="preserve"> </w:t>
      </w:r>
      <w:r>
        <w:rPr>
          <w:rFonts w:cs="Arial"/>
          <w:spacing w:val="-3"/>
          <w:szCs w:val="24"/>
        </w:rPr>
        <w:t>None at this time</w:t>
      </w:r>
    </w:p>
    <w:p w14:paraId="7C262872" w14:textId="77777777" w:rsidR="00ED5AE4" w:rsidRPr="00BB7307" w:rsidRDefault="00ED5AE4" w:rsidP="00ED5AE4">
      <w:pPr>
        <w:tabs>
          <w:tab w:val="left" w:pos="-720"/>
        </w:tabs>
        <w:suppressAutoHyphens/>
        <w:rPr>
          <w:rFonts w:cs="Arial"/>
          <w:spacing w:val="-3"/>
          <w:szCs w:val="24"/>
        </w:rPr>
      </w:pPr>
    </w:p>
    <w:p w14:paraId="5EEA97D8" w14:textId="108AF93D" w:rsidR="00ED5AE4" w:rsidRPr="005157DB" w:rsidRDefault="00ED5AE4" w:rsidP="00ED5AE4">
      <w:pPr>
        <w:tabs>
          <w:tab w:val="left" w:pos="-720"/>
        </w:tabs>
        <w:suppressAutoHyphens/>
        <w:rPr>
          <w:rFonts w:cs="Arial"/>
          <w:spacing w:val="-3"/>
          <w:szCs w:val="24"/>
        </w:rPr>
      </w:pPr>
      <w:r w:rsidRPr="003F058B">
        <w:rPr>
          <w:rFonts w:cs="Arial"/>
          <w:spacing w:val="-3"/>
          <w:szCs w:val="24"/>
        </w:rPr>
        <w:t>Committee goals and objectives for the next year</w:t>
      </w:r>
      <w:r w:rsidRPr="005157DB">
        <w:rPr>
          <w:rFonts w:cs="Arial"/>
          <w:spacing w:val="-3"/>
          <w:szCs w:val="24"/>
        </w:rPr>
        <w:t>:</w:t>
      </w:r>
      <w:r w:rsidR="00D1521E">
        <w:rPr>
          <w:rFonts w:cs="Arial"/>
          <w:spacing w:val="-3"/>
          <w:szCs w:val="24"/>
        </w:rPr>
        <w:t xml:space="preserve"> </w:t>
      </w:r>
    </w:p>
    <w:p w14:paraId="68D0322D" w14:textId="77777777" w:rsidR="00ED5AE4" w:rsidRDefault="00ED5AE4" w:rsidP="00ED5AE4">
      <w:pPr>
        <w:tabs>
          <w:tab w:val="left" w:pos="-720"/>
        </w:tabs>
        <w:suppressAutoHyphens/>
        <w:rPr>
          <w:rFonts w:cs="Arial"/>
          <w:spacing w:val="-3"/>
          <w:szCs w:val="24"/>
        </w:rPr>
      </w:pPr>
    </w:p>
    <w:p w14:paraId="1621DA17" w14:textId="77777777" w:rsidR="00ED5AE4" w:rsidRDefault="00ED5AE4" w:rsidP="00ED5AE4">
      <w:pPr>
        <w:tabs>
          <w:tab w:val="left" w:pos="-720"/>
        </w:tabs>
        <w:suppressAutoHyphens/>
        <w:rPr>
          <w:rFonts w:cs="Arial"/>
          <w:spacing w:val="-3"/>
          <w:szCs w:val="24"/>
        </w:rPr>
      </w:pPr>
      <w:r>
        <w:rPr>
          <w:rFonts w:cs="Arial"/>
          <w:spacing w:val="-3"/>
          <w:szCs w:val="24"/>
        </w:rPr>
        <w:t xml:space="preserve">Develop information packet to send to ILCs and SILCs in states that have passed restrictive voting measures that details how to vote and what the new laws mean. </w:t>
      </w:r>
    </w:p>
    <w:p w14:paraId="2BB873DB" w14:textId="77777777" w:rsidR="00ED5AE4" w:rsidRDefault="00ED5AE4" w:rsidP="00ED5AE4">
      <w:pPr>
        <w:tabs>
          <w:tab w:val="left" w:pos="-720"/>
        </w:tabs>
        <w:suppressAutoHyphens/>
        <w:rPr>
          <w:rFonts w:cs="Arial"/>
          <w:spacing w:val="-3"/>
          <w:szCs w:val="24"/>
        </w:rPr>
      </w:pPr>
    </w:p>
    <w:p w14:paraId="5E4167AE" w14:textId="77777777" w:rsidR="00ED5AE4" w:rsidRDefault="00ED5AE4" w:rsidP="00ED5AE4">
      <w:pPr>
        <w:tabs>
          <w:tab w:val="left" w:pos="-720"/>
        </w:tabs>
        <w:suppressAutoHyphens/>
        <w:rPr>
          <w:rFonts w:cs="Arial"/>
          <w:spacing w:val="-3"/>
          <w:szCs w:val="24"/>
        </w:rPr>
      </w:pPr>
      <w:r>
        <w:rPr>
          <w:rFonts w:cs="Arial"/>
          <w:spacing w:val="-3"/>
          <w:szCs w:val="24"/>
        </w:rPr>
        <w:t>Participate in voter engagement activities leading up to the 2022 Midterms, including National Voter Registration Day, Disability Voting Rights Week (formerly National Disability Voter Registration Week), Voter Education Week, Vote Early Day, and other civic holidays</w:t>
      </w:r>
    </w:p>
    <w:p w14:paraId="0E337739" w14:textId="77777777" w:rsidR="00ED5AE4" w:rsidRDefault="00ED5AE4" w:rsidP="00ED5AE4">
      <w:pPr>
        <w:tabs>
          <w:tab w:val="left" w:pos="-720"/>
        </w:tabs>
        <w:suppressAutoHyphens/>
        <w:rPr>
          <w:rFonts w:cs="Arial"/>
          <w:spacing w:val="-3"/>
          <w:szCs w:val="24"/>
        </w:rPr>
      </w:pPr>
    </w:p>
    <w:p w14:paraId="67718698" w14:textId="77777777" w:rsidR="00ED5AE4" w:rsidRDefault="00ED5AE4" w:rsidP="00ED5AE4">
      <w:pPr>
        <w:tabs>
          <w:tab w:val="left" w:pos="-720"/>
        </w:tabs>
        <w:suppressAutoHyphens/>
        <w:rPr>
          <w:rFonts w:cs="Arial"/>
          <w:spacing w:val="-3"/>
          <w:szCs w:val="24"/>
        </w:rPr>
      </w:pPr>
      <w:r>
        <w:rPr>
          <w:rFonts w:cs="Arial"/>
          <w:spacing w:val="-3"/>
          <w:szCs w:val="24"/>
        </w:rPr>
        <w:t xml:space="preserve">Continue to engage around state and federal-level legislation pertaining to voting accessibility, including outreach to states considering electronic ballot return. If new voting legislation is </w:t>
      </w:r>
      <w:r>
        <w:rPr>
          <w:rFonts w:cs="Arial"/>
          <w:spacing w:val="-3"/>
          <w:szCs w:val="24"/>
        </w:rPr>
        <w:lastRenderedPageBreak/>
        <w:t>discussed at the federal level, we will be prepared to continue advocating for accessibility and voting rights expansion</w:t>
      </w:r>
    </w:p>
    <w:p w14:paraId="5DB11721" w14:textId="77777777" w:rsidR="00991E12" w:rsidRPr="009D1C92" w:rsidRDefault="00991E12" w:rsidP="001F0A6F">
      <w:pPr>
        <w:tabs>
          <w:tab w:val="left" w:pos="5356"/>
        </w:tabs>
      </w:pPr>
    </w:p>
    <w:p w14:paraId="6DD1325D" w14:textId="77777777" w:rsidR="00CB3D85" w:rsidRPr="009D1C92" w:rsidRDefault="00CB3D85" w:rsidP="00CB3D85">
      <w:pPr>
        <w:pStyle w:val="Heading1"/>
      </w:pPr>
      <w:bookmarkStart w:id="16" w:name="_Toc109213891"/>
      <w:r w:rsidRPr="009D1C92">
        <w:t>Task Forces:</w:t>
      </w:r>
      <w:bookmarkEnd w:id="16"/>
    </w:p>
    <w:p w14:paraId="6B3E407D" w14:textId="7BBFA3DE" w:rsidR="00CB3D85" w:rsidRPr="009D1C92" w:rsidRDefault="00CB3D85" w:rsidP="00CB3D85">
      <w:pPr>
        <w:pStyle w:val="Heading2"/>
      </w:pPr>
      <w:bookmarkStart w:id="17" w:name="_Toc109213892"/>
      <w:r w:rsidRPr="009D1C92">
        <w:t>Chronic Pain</w:t>
      </w:r>
      <w:r w:rsidR="00A263B3">
        <w:t xml:space="preserve"> /</w:t>
      </w:r>
      <w:r w:rsidR="007C3014">
        <w:t xml:space="preserve"> </w:t>
      </w:r>
      <w:r w:rsidRPr="009D1C92">
        <w:t>Opioids Task Force</w:t>
      </w:r>
      <w:bookmarkEnd w:id="17"/>
    </w:p>
    <w:p w14:paraId="2ED78F77" w14:textId="77777777" w:rsidR="00D4743C" w:rsidRDefault="00D4743C" w:rsidP="003F058B"/>
    <w:p w14:paraId="6B6018F7" w14:textId="02A591F4" w:rsidR="00DB6E4C" w:rsidRPr="00D4743C" w:rsidRDefault="00DB6E4C" w:rsidP="003F058B">
      <w:r w:rsidRPr="00D4743C">
        <w:t>Submitted by</w:t>
      </w:r>
      <w:r w:rsidRPr="003F058B">
        <w:t>:</w:t>
      </w:r>
      <w:r w:rsidR="00D1521E" w:rsidRPr="003F058B">
        <w:t xml:space="preserve"> </w:t>
      </w:r>
      <w:r w:rsidRPr="00D4743C">
        <w:t xml:space="preserve">Kristi </w:t>
      </w:r>
      <w:proofErr w:type="spellStart"/>
      <w:r w:rsidRPr="00D4743C">
        <w:t>McGarit</w:t>
      </w:r>
      <w:r w:rsidR="00D4743C">
        <w:t>y</w:t>
      </w:r>
      <w:proofErr w:type="spellEnd"/>
      <w:r w:rsidR="00D4743C">
        <w:t xml:space="preserve"> and</w:t>
      </w:r>
      <w:r w:rsidRPr="00D4743C">
        <w:t xml:space="preserve"> Beth </w:t>
      </w:r>
      <w:proofErr w:type="spellStart"/>
      <w:r w:rsidRPr="00D4743C">
        <w:t>Steckler</w:t>
      </w:r>
      <w:proofErr w:type="spellEnd"/>
      <w:r w:rsidR="00D4743C">
        <w:t xml:space="preserve">, </w:t>
      </w:r>
      <w:r w:rsidRPr="00D4743C">
        <w:t>Co-Chairs</w:t>
      </w:r>
    </w:p>
    <w:p w14:paraId="60AAA53A" w14:textId="77777777" w:rsidR="00DB6E4C" w:rsidRPr="00D4743C" w:rsidRDefault="00DB6E4C" w:rsidP="003F058B"/>
    <w:p w14:paraId="0D9198AF" w14:textId="24DCF22B" w:rsidR="00DB6E4C" w:rsidRPr="00DB6E4C" w:rsidRDefault="00DB6E4C" w:rsidP="00DB6E4C">
      <w:pPr>
        <w:tabs>
          <w:tab w:val="left" w:pos="-720"/>
        </w:tabs>
        <w:suppressAutoHyphens/>
        <w:rPr>
          <w:rFonts w:cs="Arial"/>
          <w:szCs w:val="24"/>
        </w:rPr>
      </w:pPr>
      <w:r w:rsidRPr="00DB6E4C">
        <w:rPr>
          <w:rFonts w:cs="Arial"/>
          <w:szCs w:val="24"/>
        </w:rPr>
        <w:t xml:space="preserve">Presented comments to the Centers </w:t>
      </w:r>
      <w:r w:rsidR="00D4743C">
        <w:rPr>
          <w:rFonts w:cs="Arial"/>
          <w:szCs w:val="24"/>
        </w:rPr>
        <w:t>f</w:t>
      </w:r>
      <w:r w:rsidRPr="00DB6E4C">
        <w:rPr>
          <w:rFonts w:cs="Arial"/>
          <w:szCs w:val="24"/>
        </w:rPr>
        <w:t>or Disease Control Board of Scientific Counselors on their Opioid Workgroup process.</w:t>
      </w:r>
    </w:p>
    <w:p w14:paraId="259B39A8" w14:textId="77777777" w:rsidR="00DB6E4C" w:rsidRPr="00DB6E4C" w:rsidRDefault="00DB6E4C" w:rsidP="00DB6E4C">
      <w:pPr>
        <w:rPr>
          <w:rFonts w:cs="Arial"/>
          <w:szCs w:val="24"/>
        </w:rPr>
      </w:pPr>
    </w:p>
    <w:p w14:paraId="4EFFB1D4" w14:textId="77777777" w:rsidR="00DB6E4C" w:rsidRPr="00DB6E4C" w:rsidRDefault="00DB6E4C" w:rsidP="00DB6E4C">
      <w:pPr>
        <w:rPr>
          <w:rFonts w:cs="Arial"/>
          <w:szCs w:val="24"/>
        </w:rPr>
      </w:pPr>
      <w:r w:rsidRPr="00DB6E4C">
        <w:rPr>
          <w:rFonts w:cs="Arial"/>
          <w:szCs w:val="24"/>
        </w:rPr>
        <w:t>Submitted comments to the Food and Drug Administration for the meeting “</w:t>
      </w:r>
      <w:r w:rsidRPr="00DB6E4C">
        <w:rPr>
          <w:rFonts w:cs="Arial"/>
          <w:bCs/>
          <w:color w:val="333333"/>
          <w:szCs w:val="24"/>
          <w:shd w:val="clear" w:color="auto" w:fill="FFFFFF"/>
        </w:rPr>
        <w:t>Morphine Milligram Equivalents: Current Applications and Knowledge Gaps, Research Opportunities, and Future Directions.”</w:t>
      </w:r>
    </w:p>
    <w:p w14:paraId="4255FD03" w14:textId="77777777" w:rsidR="00DB6E4C" w:rsidRPr="00DB6E4C" w:rsidRDefault="00DB6E4C" w:rsidP="00DB6E4C">
      <w:pPr>
        <w:tabs>
          <w:tab w:val="left" w:pos="-720"/>
        </w:tabs>
        <w:suppressAutoHyphens/>
        <w:rPr>
          <w:rFonts w:cs="Arial"/>
          <w:szCs w:val="24"/>
        </w:rPr>
      </w:pPr>
    </w:p>
    <w:p w14:paraId="77D8449D" w14:textId="77777777" w:rsidR="00DB6E4C" w:rsidRPr="00DB6E4C" w:rsidRDefault="00DB6E4C" w:rsidP="00DB6E4C">
      <w:pPr>
        <w:tabs>
          <w:tab w:val="left" w:pos="-720"/>
        </w:tabs>
        <w:suppressAutoHyphens/>
        <w:rPr>
          <w:rFonts w:cs="Arial"/>
          <w:color w:val="000000"/>
          <w:szCs w:val="24"/>
        </w:rPr>
      </w:pPr>
      <w:r w:rsidRPr="00DB6E4C">
        <w:rPr>
          <w:rFonts w:cs="Arial"/>
          <w:szCs w:val="24"/>
        </w:rPr>
        <w:t>Submitted comments to the Drug Enforcement Agency’s “</w:t>
      </w:r>
      <w:r w:rsidRPr="00DB6E4C">
        <w:rPr>
          <w:rFonts w:cs="Arial"/>
          <w:color w:val="333333"/>
          <w:szCs w:val="24"/>
          <w:shd w:val="clear" w:color="auto" w:fill="FFFFFF"/>
        </w:rPr>
        <w:t>Notice</w:t>
      </w:r>
      <w:r w:rsidRPr="00DB6E4C">
        <w:rPr>
          <w:rFonts w:cs="Arial"/>
          <w:color w:val="000000"/>
          <w:szCs w:val="24"/>
        </w:rPr>
        <w:t xml:space="preserve"> on Proposed Aggregate Production Quotas for Schedule I and II Controlled Substances.”</w:t>
      </w:r>
    </w:p>
    <w:p w14:paraId="3ECD23C9" w14:textId="77777777" w:rsidR="00DB6E4C" w:rsidRPr="00DB6E4C" w:rsidRDefault="00DB6E4C" w:rsidP="00DB6E4C">
      <w:pPr>
        <w:tabs>
          <w:tab w:val="left" w:pos="-720"/>
        </w:tabs>
        <w:suppressAutoHyphens/>
        <w:rPr>
          <w:rFonts w:cs="Arial"/>
          <w:color w:val="000000"/>
          <w:szCs w:val="24"/>
        </w:rPr>
      </w:pPr>
    </w:p>
    <w:p w14:paraId="5EE2AD76" w14:textId="77777777" w:rsidR="00DB6E4C" w:rsidRPr="00DB6E4C" w:rsidRDefault="00DB6E4C" w:rsidP="00DB6E4C">
      <w:pPr>
        <w:tabs>
          <w:tab w:val="left" w:pos="-720"/>
        </w:tabs>
        <w:suppressAutoHyphens/>
        <w:rPr>
          <w:rFonts w:cs="Arial"/>
          <w:i/>
          <w:color w:val="000000"/>
          <w:szCs w:val="24"/>
        </w:rPr>
      </w:pPr>
      <w:r w:rsidRPr="00DB6E4C">
        <w:rPr>
          <w:rFonts w:cs="Arial"/>
          <w:color w:val="000000"/>
          <w:szCs w:val="24"/>
        </w:rPr>
        <w:t xml:space="preserve">Collaborated with the National Pain Advocacy Center (NPAC) on a call to action asking the disability community to comment on the 2022 draft </w:t>
      </w:r>
      <w:r w:rsidRPr="00DB6E4C">
        <w:rPr>
          <w:rFonts w:cs="Arial"/>
          <w:i/>
          <w:color w:val="000000"/>
          <w:szCs w:val="24"/>
        </w:rPr>
        <w:t>CDC Guideline for Prescribing Opioids.</w:t>
      </w:r>
    </w:p>
    <w:p w14:paraId="392560BC" w14:textId="77777777" w:rsidR="00DB6E4C" w:rsidRPr="00DB6E4C" w:rsidRDefault="00DB6E4C" w:rsidP="00DB6E4C">
      <w:pPr>
        <w:tabs>
          <w:tab w:val="left" w:pos="-720"/>
        </w:tabs>
        <w:suppressAutoHyphens/>
        <w:rPr>
          <w:rFonts w:cs="Arial"/>
          <w:szCs w:val="24"/>
        </w:rPr>
      </w:pPr>
    </w:p>
    <w:p w14:paraId="69FCD01B" w14:textId="77777777" w:rsidR="00DB6E4C" w:rsidRPr="00DB6E4C" w:rsidRDefault="00DB6E4C" w:rsidP="00DB6E4C">
      <w:pPr>
        <w:tabs>
          <w:tab w:val="left" w:pos="-720"/>
        </w:tabs>
        <w:suppressAutoHyphens/>
        <w:rPr>
          <w:rFonts w:cs="Arial"/>
          <w:color w:val="000000"/>
          <w:szCs w:val="24"/>
        </w:rPr>
      </w:pPr>
      <w:r w:rsidRPr="00DB6E4C">
        <w:rPr>
          <w:rFonts w:cs="Arial"/>
          <w:color w:val="000000"/>
          <w:szCs w:val="24"/>
        </w:rPr>
        <w:t xml:space="preserve">Submitted extensive comments to the Centers for Disease Control, on the 2022 draft of the </w:t>
      </w:r>
      <w:r w:rsidRPr="00DB6E4C">
        <w:rPr>
          <w:rFonts w:cs="Arial"/>
          <w:i/>
          <w:color w:val="000000"/>
          <w:szCs w:val="24"/>
        </w:rPr>
        <w:t>CDC Guideline</w:t>
      </w:r>
      <w:r w:rsidRPr="00DB6E4C">
        <w:rPr>
          <w:rFonts w:cs="Arial"/>
          <w:color w:val="000000"/>
          <w:szCs w:val="24"/>
        </w:rPr>
        <w:t>.</w:t>
      </w:r>
    </w:p>
    <w:p w14:paraId="22C88469" w14:textId="77777777" w:rsidR="00DB6E4C" w:rsidRPr="00DB6E4C" w:rsidRDefault="00DB6E4C" w:rsidP="00DB6E4C">
      <w:pPr>
        <w:tabs>
          <w:tab w:val="left" w:pos="-720"/>
        </w:tabs>
        <w:suppressAutoHyphens/>
        <w:rPr>
          <w:rFonts w:cs="Arial"/>
          <w:color w:val="000000"/>
          <w:szCs w:val="24"/>
        </w:rPr>
      </w:pPr>
    </w:p>
    <w:p w14:paraId="018C7981" w14:textId="77777777" w:rsidR="00DB6E4C" w:rsidRPr="00DB6E4C" w:rsidRDefault="00DB6E4C" w:rsidP="00DB6E4C">
      <w:pPr>
        <w:tabs>
          <w:tab w:val="left" w:pos="-720"/>
        </w:tabs>
        <w:suppressAutoHyphens/>
        <w:rPr>
          <w:rFonts w:cs="Arial"/>
          <w:color w:val="000000"/>
          <w:szCs w:val="24"/>
        </w:rPr>
      </w:pPr>
      <w:r w:rsidRPr="00DB6E4C">
        <w:rPr>
          <w:rFonts w:cs="Arial"/>
          <w:color w:val="000000"/>
          <w:szCs w:val="24"/>
        </w:rPr>
        <w:t xml:space="preserve">Authored Community Letter to Congress, co-signed by 60 disability organizations, requesting hearings on harms from the </w:t>
      </w:r>
      <w:r w:rsidRPr="00DB6E4C">
        <w:rPr>
          <w:rFonts w:cs="Arial"/>
          <w:i/>
          <w:color w:val="000000"/>
          <w:szCs w:val="24"/>
        </w:rPr>
        <w:t>CDC Guideline</w:t>
      </w:r>
      <w:r w:rsidRPr="00DB6E4C">
        <w:rPr>
          <w:rFonts w:cs="Arial"/>
          <w:color w:val="000000"/>
          <w:szCs w:val="24"/>
        </w:rPr>
        <w:t>.</w:t>
      </w:r>
    </w:p>
    <w:p w14:paraId="051DF6AD" w14:textId="77777777" w:rsidR="00DB6E4C" w:rsidRPr="00DB6E4C" w:rsidRDefault="00DB6E4C" w:rsidP="00DB6E4C">
      <w:pPr>
        <w:tabs>
          <w:tab w:val="left" w:pos="-720"/>
        </w:tabs>
        <w:suppressAutoHyphens/>
        <w:rPr>
          <w:rFonts w:cs="Arial"/>
          <w:color w:val="000000"/>
          <w:szCs w:val="24"/>
        </w:rPr>
      </w:pPr>
    </w:p>
    <w:p w14:paraId="1B42B0A2" w14:textId="688CE4E6" w:rsidR="000F6331" w:rsidRDefault="00DB6E4C" w:rsidP="00DB6E4C">
      <w:pPr>
        <w:rPr>
          <w:rFonts w:cs="Arial"/>
          <w:color w:val="333333"/>
          <w:szCs w:val="24"/>
        </w:rPr>
      </w:pPr>
      <w:r w:rsidRPr="00DB6E4C">
        <w:rPr>
          <w:rFonts w:cs="Arial"/>
          <w:color w:val="000000"/>
          <w:szCs w:val="24"/>
        </w:rPr>
        <w:lastRenderedPageBreak/>
        <w:t>Submitted comments to the Food and Drug Administration on their FDA initiative “</w:t>
      </w:r>
      <w:r w:rsidRPr="00DB6E4C">
        <w:rPr>
          <w:rFonts w:cs="Arial"/>
          <w:color w:val="333333"/>
          <w:szCs w:val="24"/>
        </w:rPr>
        <w:t xml:space="preserve">Providing Mail-Back Envelopes and Education on Safe Disposal </w:t>
      </w:r>
      <w:proofErr w:type="gramStart"/>
      <w:r w:rsidRPr="00DB6E4C">
        <w:rPr>
          <w:rFonts w:cs="Arial"/>
          <w:color w:val="333333"/>
          <w:szCs w:val="24"/>
        </w:rPr>
        <w:t>With</w:t>
      </w:r>
      <w:proofErr w:type="gramEnd"/>
      <w:r w:rsidRPr="00DB6E4C">
        <w:rPr>
          <w:rFonts w:cs="Arial"/>
          <w:color w:val="333333"/>
          <w:szCs w:val="24"/>
        </w:rPr>
        <w:t xml:space="preserve"> Opioid Analgesics Dispensed in an Outpatient Setting.”</w:t>
      </w:r>
    </w:p>
    <w:p w14:paraId="67E47CE3" w14:textId="77777777" w:rsidR="00A2734C" w:rsidRPr="00742BF9" w:rsidRDefault="00A2734C">
      <w:pPr>
        <w:rPr>
          <w:sz w:val="18"/>
          <w:szCs w:val="18"/>
        </w:rPr>
      </w:pPr>
    </w:p>
    <w:sectPr w:rsidR="00A2734C" w:rsidRPr="00742BF9" w:rsidSect="0012587F">
      <w:type w:val="continuous"/>
      <w:pgSz w:w="12240" w:h="15840"/>
      <w:pgMar w:top="720" w:right="720" w:bottom="720" w:left="720" w:header="288" w:footer="288" w:gutter="0"/>
      <w:cols w:space="720"/>
      <w:noEndnote/>
      <w:docGrid w:linePitch="4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D37FD" w16cid:durableId="267837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7BA7" w14:textId="77777777" w:rsidR="00903F9F" w:rsidRDefault="00903F9F" w:rsidP="00920BE4">
      <w:r>
        <w:separator/>
      </w:r>
    </w:p>
  </w:endnote>
  <w:endnote w:type="continuationSeparator" w:id="0">
    <w:p w14:paraId="02B7CD0B" w14:textId="77777777" w:rsidR="00903F9F" w:rsidRDefault="00903F9F" w:rsidP="0092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C164" w14:textId="77777777" w:rsidR="00A86FA8" w:rsidRDefault="00A86F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9CB2" w14:textId="1CB7234F" w:rsidR="00A86FA8" w:rsidRDefault="00A86FA8">
    <w:pPr>
      <w:pStyle w:val="Footer"/>
      <w:jc w:val="right"/>
    </w:pPr>
    <w:r>
      <w:fldChar w:fldCharType="begin"/>
    </w:r>
    <w:r>
      <w:instrText xml:space="preserve"> PAGE   \* MERGEFORMAT </w:instrText>
    </w:r>
    <w:r>
      <w:fldChar w:fldCharType="separate"/>
    </w:r>
    <w:r w:rsidR="0012587F">
      <w:rPr>
        <w:noProof/>
      </w:rPr>
      <w:t>21</w:t>
    </w:r>
    <w:r>
      <w:rPr>
        <w:noProof/>
      </w:rPr>
      <w:fldChar w:fldCharType="end"/>
    </w:r>
  </w:p>
  <w:p w14:paraId="6FAA4DA0" w14:textId="77777777" w:rsidR="00A86FA8" w:rsidRDefault="00A86F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73C2" w14:textId="77777777" w:rsidR="00A86FA8" w:rsidRDefault="00A86F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D1B6" w14:textId="77777777" w:rsidR="00903F9F" w:rsidRDefault="00903F9F" w:rsidP="00920BE4">
      <w:r>
        <w:separator/>
      </w:r>
    </w:p>
  </w:footnote>
  <w:footnote w:type="continuationSeparator" w:id="0">
    <w:p w14:paraId="6BC54FAC" w14:textId="77777777" w:rsidR="00903F9F" w:rsidRDefault="00903F9F" w:rsidP="00920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9BE6" w14:textId="77777777" w:rsidR="00A86FA8" w:rsidRDefault="00A86F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FE77" w14:textId="77777777" w:rsidR="00A86FA8" w:rsidRDefault="00A86F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DD1E" w14:textId="77777777" w:rsidR="00A86FA8" w:rsidRDefault="00A86F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2E6"/>
    <w:multiLevelType w:val="hybridMultilevel"/>
    <w:tmpl w:val="621C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16E1"/>
    <w:multiLevelType w:val="hybridMultilevel"/>
    <w:tmpl w:val="B6C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4128"/>
    <w:multiLevelType w:val="hybridMultilevel"/>
    <w:tmpl w:val="ADB8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F3F24"/>
    <w:multiLevelType w:val="hybridMultilevel"/>
    <w:tmpl w:val="201A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B7671"/>
    <w:multiLevelType w:val="multilevel"/>
    <w:tmpl w:val="53C8A4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066D36C2"/>
    <w:multiLevelType w:val="hybridMultilevel"/>
    <w:tmpl w:val="F974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059CE"/>
    <w:multiLevelType w:val="hybridMultilevel"/>
    <w:tmpl w:val="E7B47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E3BF2"/>
    <w:multiLevelType w:val="hybridMultilevel"/>
    <w:tmpl w:val="FF0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B21C1"/>
    <w:multiLevelType w:val="hybridMultilevel"/>
    <w:tmpl w:val="4144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B23C2"/>
    <w:multiLevelType w:val="hybridMultilevel"/>
    <w:tmpl w:val="264C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020AE7"/>
    <w:multiLevelType w:val="hybridMultilevel"/>
    <w:tmpl w:val="EE38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C34E4"/>
    <w:multiLevelType w:val="hybridMultilevel"/>
    <w:tmpl w:val="1F428A0C"/>
    <w:lvl w:ilvl="0" w:tplc="C25E16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B20C6"/>
    <w:multiLevelType w:val="hybridMultilevel"/>
    <w:tmpl w:val="EDEC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A6346"/>
    <w:multiLevelType w:val="multilevel"/>
    <w:tmpl w:val="32F08E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14844133"/>
    <w:multiLevelType w:val="hybridMultilevel"/>
    <w:tmpl w:val="EAFEC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F76B1"/>
    <w:multiLevelType w:val="hybridMultilevel"/>
    <w:tmpl w:val="51B60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EA66CA"/>
    <w:multiLevelType w:val="hybridMultilevel"/>
    <w:tmpl w:val="E90E5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EA6F83"/>
    <w:multiLevelType w:val="hybridMultilevel"/>
    <w:tmpl w:val="666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259FD"/>
    <w:multiLevelType w:val="hybridMultilevel"/>
    <w:tmpl w:val="FB8A7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56226F"/>
    <w:multiLevelType w:val="hybridMultilevel"/>
    <w:tmpl w:val="651C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344CCF"/>
    <w:multiLevelType w:val="hybridMultilevel"/>
    <w:tmpl w:val="E566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5A3DD8"/>
    <w:multiLevelType w:val="multilevel"/>
    <w:tmpl w:val="78584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E44428"/>
    <w:multiLevelType w:val="hybridMultilevel"/>
    <w:tmpl w:val="ECF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A25AA7"/>
    <w:multiLevelType w:val="hybridMultilevel"/>
    <w:tmpl w:val="C07C08E2"/>
    <w:lvl w:ilvl="0" w:tplc="91BAEFB0">
      <w:start w:val="3"/>
      <w:numFmt w:val="bullet"/>
      <w:lvlText w:val="-"/>
      <w:lvlJc w:val="left"/>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A857D4"/>
    <w:multiLevelType w:val="hybridMultilevel"/>
    <w:tmpl w:val="4158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8A47A6"/>
    <w:multiLevelType w:val="hybridMultilevel"/>
    <w:tmpl w:val="41026BB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5054601"/>
    <w:multiLevelType w:val="hybridMultilevel"/>
    <w:tmpl w:val="CD58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E70CD"/>
    <w:multiLevelType w:val="hybridMultilevel"/>
    <w:tmpl w:val="7E96C9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7C59C6"/>
    <w:multiLevelType w:val="hybridMultilevel"/>
    <w:tmpl w:val="6DCCB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252418"/>
    <w:multiLevelType w:val="hybridMultilevel"/>
    <w:tmpl w:val="73B2FFAC"/>
    <w:lvl w:ilvl="0" w:tplc="20244F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66F45"/>
    <w:multiLevelType w:val="hybridMultilevel"/>
    <w:tmpl w:val="FE30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71897"/>
    <w:multiLevelType w:val="hybridMultilevel"/>
    <w:tmpl w:val="4552AC18"/>
    <w:lvl w:ilvl="0" w:tplc="4CF831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EE1299"/>
    <w:multiLevelType w:val="hybridMultilevel"/>
    <w:tmpl w:val="76F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76627"/>
    <w:multiLevelType w:val="hybridMultilevel"/>
    <w:tmpl w:val="6AF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E143A"/>
    <w:multiLevelType w:val="hybridMultilevel"/>
    <w:tmpl w:val="6492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E1B34"/>
    <w:multiLevelType w:val="hybridMultilevel"/>
    <w:tmpl w:val="EF400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1CB1D8F"/>
    <w:multiLevelType w:val="hybridMultilevel"/>
    <w:tmpl w:val="62B4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D00717"/>
    <w:multiLevelType w:val="hybridMultilevel"/>
    <w:tmpl w:val="694AA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A643B"/>
    <w:multiLevelType w:val="hybridMultilevel"/>
    <w:tmpl w:val="DE086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E24F37"/>
    <w:multiLevelType w:val="hybridMultilevel"/>
    <w:tmpl w:val="2B629352"/>
    <w:lvl w:ilvl="0" w:tplc="29B692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F5F7F"/>
    <w:multiLevelType w:val="hybridMultilevel"/>
    <w:tmpl w:val="950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25023"/>
    <w:multiLevelType w:val="hybridMultilevel"/>
    <w:tmpl w:val="0BC0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00387"/>
    <w:multiLevelType w:val="hybridMultilevel"/>
    <w:tmpl w:val="1D6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D16F5D"/>
    <w:multiLevelType w:val="hybridMultilevel"/>
    <w:tmpl w:val="ABB2506C"/>
    <w:lvl w:ilvl="0" w:tplc="93687EDE">
      <w:start w:val="11"/>
      <w:numFmt w:val="upperRoman"/>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662482"/>
    <w:multiLevelType w:val="hybridMultilevel"/>
    <w:tmpl w:val="833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9559F"/>
    <w:multiLevelType w:val="hybridMultilevel"/>
    <w:tmpl w:val="EEF24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DD5156"/>
    <w:multiLevelType w:val="hybridMultilevel"/>
    <w:tmpl w:val="5328A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60254"/>
    <w:multiLevelType w:val="multilevel"/>
    <w:tmpl w:val="E530F7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264488D"/>
    <w:multiLevelType w:val="hybridMultilevel"/>
    <w:tmpl w:val="3FE2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B83C20"/>
    <w:multiLevelType w:val="hybridMultilevel"/>
    <w:tmpl w:val="7B8C37DE"/>
    <w:lvl w:ilvl="0" w:tplc="59488DFC">
      <w:start w:val="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4AA5F3F"/>
    <w:multiLevelType w:val="multilevel"/>
    <w:tmpl w:val="913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624D37"/>
    <w:multiLevelType w:val="hybridMultilevel"/>
    <w:tmpl w:val="DCBE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2B0D88"/>
    <w:multiLevelType w:val="hybridMultilevel"/>
    <w:tmpl w:val="22241568"/>
    <w:lvl w:ilvl="0" w:tplc="93CC86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97630B"/>
    <w:multiLevelType w:val="hybridMultilevel"/>
    <w:tmpl w:val="D8E0BD70"/>
    <w:lvl w:ilvl="0" w:tplc="81C62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A91630"/>
    <w:multiLevelType w:val="hybridMultilevel"/>
    <w:tmpl w:val="B02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3"/>
  </w:num>
  <w:num w:numId="4">
    <w:abstractNumId w:val="35"/>
  </w:num>
  <w:num w:numId="5">
    <w:abstractNumId w:val="25"/>
  </w:num>
  <w:num w:numId="6">
    <w:abstractNumId w:val="27"/>
  </w:num>
  <w:num w:numId="7">
    <w:abstractNumId w:val="38"/>
  </w:num>
  <w:num w:numId="8">
    <w:abstractNumId w:val="5"/>
  </w:num>
  <w:num w:numId="9">
    <w:abstractNumId w:val="9"/>
  </w:num>
  <w:num w:numId="10">
    <w:abstractNumId w:val="52"/>
  </w:num>
  <w:num w:numId="11">
    <w:abstractNumId w:val="19"/>
  </w:num>
  <w:num w:numId="12">
    <w:abstractNumId w:val="46"/>
  </w:num>
  <w:num w:numId="13">
    <w:abstractNumId w:val="14"/>
  </w:num>
  <w:num w:numId="14">
    <w:abstractNumId w:val="12"/>
  </w:num>
  <w:num w:numId="15">
    <w:abstractNumId w:val="4"/>
  </w:num>
  <w:num w:numId="16">
    <w:abstractNumId w:val="47"/>
  </w:num>
  <w:num w:numId="17">
    <w:abstractNumId w:val="21"/>
  </w:num>
  <w:num w:numId="18">
    <w:abstractNumId w:val="31"/>
  </w:num>
  <w:num w:numId="19">
    <w:abstractNumId w:val="36"/>
  </w:num>
  <w:num w:numId="20">
    <w:abstractNumId w:val="44"/>
  </w:num>
  <w:num w:numId="21">
    <w:abstractNumId w:val="29"/>
  </w:num>
  <w:num w:numId="22">
    <w:abstractNumId w:val="53"/>
  </w:num>
  <w:num w:numId="23">
    <w:abstractNumId w:val="20"/>
  </w:num>
  <w:num w:numId="24">
    <w:abstractNumId w:val="11"/>
  </w:num>
  <w:num w:numId="25">
    <w:abstractNumId w:val="23"/>
  </w:num>
  <w:num w:numId="26">
    <w:abstractNumId w:val="43"/>
  </w:num>
  <w:num w:numId="27">
    <w:abstractNumId w:val="16"/>
  </w:num>
  <w:num w:numId="28">
    <w:abstractNumId w:val="18"/>
  </w:num>
  <w:num w:numId="29">
    <w:abstractNumId w:val="49"/>
  </w:num>
  <w:num w:numId="30">
    <w:abstractNumId w:val="15"/>
  </w:num>
  <w:num w:numId="31">
    <w:abstractNumId w:val="45"/>
  </w:num>
  <w:num w:numId="32">
    <w:abstractNumId w:val="32"/>
  </w:num>
  <w:num w:numId="33">
    <w:abstractNumId w:val="28"/>
  </w:num>
  <w:num w:numId="34">
    <w:abstractNumId w:val="39"/>
  </w:num>
  <w:num w:numId="35">
    <w:abstractNumId w:val="51"/>
  </w:num>
  <w:num w:numId="36">
    <w:abstractNumId w:val="1"/>
  </w:num>
  <w:num w:numId="37">
    <w:abstractNumId w:val="24"/>
  </w:num>
  <w:num w:numId="38">
    <w:abstractNumId w:val="37"/>
  </w:num>
  <w:num w:numId="39">
    <w:abstractNumId w:val="3"/>
  </w:num>
  <w:num w:numId="40">
    <w:abstractNumId w:val="54"/>
  </w:num>
  <w:num w:numId="41">
    <w:abstractNumId w:val="48"/>
  </w:num>
  <w:num w:numId="42">
    <w:abstractNumId w:val="41"/>
  </w:num>
  <w:num w:numId="43">
    <w:abstractNumId w:val="10"/>
  </w:num>
  <w:num w:numId="44">
    <w:abstractNumId w:val="6"/>
  </w:num>
  <w:num w:numId="45">
    <w:abstractNumId w:val="2"/>
  </w:num>
  <w:num w:numId="46">
    <w:abstractNumId w:val="26"/>
  </w:num>
  <w:num w:numId="47">
    <w:abstractNumId w:val="30"/>
  </w:num>
  <w:num w:numId="48">
    <w:abstractNumId w:val="40"/>
  </w:num>
  <w:num w:numId="49">
    <w:abstractNumId w:val="17"/>
  </w:num>
  <w:num w:numId="50">
    <w:abstractNumId w:val="7"/>
  </w:num>
  <w:num w:numId="51">
    <w:abstractNumId w:val="0"/>
  </w:num>
  <w:num w:numId="52">
    <w:abstractNumId w:val="42"/>
  </w:num>
  <w:num w:numId="53">
    <w:abstractNumId w:val="8"/>
  </w:num>
  <w:num w:numId="54">
    <w:abstractNumId w:val="33"/>
  </w:num>
  <w:num w:numId="55">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9"/>
    <w:rsid w:val="00002106"/>
    <w:rsid w:val="00050D32"/>
    <w:rsid w:val="00061CA6"/>
    <w:rsid w:val="000762E4"/>
    <w:rsid w:val="000C746B"/>
    <w:rsid w:val="000F6331"/>
    <w:rsid w:val="0011640B"/>
    <w:rsid w:val="0012587F"/>
    <w:rsid w:val="00130A78"/>
    <w:rsid w:val="00133255"/>
    <w:rsid w:val="00135A17"/>
    <w:rsid w:val="00156FC4"/>
    <w:rsid w:val="00166B0C"/>
    <w:rsid w:val="00171B54"/>
    <w:rsid w:val="0017234F"/>
    <w:rsid w:val="00180F79"/>
    <w:rsid w:val="001908C9"/>
    <w:rsid w:val="00191E93"/>
    <w:rsid w:val="001938F6"/>
    <w:rsid w:val="00193ED8"/>
    <w:rsid w:val="00195349"/>
    <w:rsid w:val="00197652"/>
    <w:rsid w:val="001B42AB"/>
    <w:rsid w:val="001F0A6F"/>
    <w:rsid w:val="00205295"/>
    <w:rsid w:val="0021480C"/>
    <w:rsid w:val="00241C61"/>
    <w:rsid w:val="002552EF"/>
    <w:rsid w:val="00256FD1"/>
    <w:rsid w:val="00266600"/>
    <w:rsid w:val="002722F8"/>
    <w:rsid w:val="00272477"/>
    <w:rsid w:val="00281A25"/>
    <w:rsid w:val="0028556C"/>
    <w:rsid w:val="002931D4"/>
    <w:rsid w:val="002A1907"/>
    <w:rsid w:val="002A2C88"/>
    <w:rsid w:val="002A374F"/>
    <w:rsid w:val="002B0277"/>
    <w:rsid w:val="002D3751"/>
    <w:rsid w:val="002E3603"/>
    <w:rsid w:val="0030083B"/>
    <w:rsid w:val="00314CB3"/>
    <w:rsid w:val="00316836"/>
    <w:rsid w:val="003471C5"/>
    <w:rsid w:val="003517D7"/>
    <w:rsid w:val="00365994"/>
    <w:rsid w:val="00370F55"/>
    <w:rsid w:val="00373DC7"/>
    <w:rsid w:val="00387B97"/>
    <w:rsid w:val="00393E0A"/>
    <w:rsid w:val="0039461A"/>
    <w:rsid w:val="00394E0E"/>
    <w:rsid w:val="003A4D55"/>
    <w:rsid w:val="003E5D5A"/>
    <w:rsid w:val="003F058B"/>
    <w:rsid w:val="00402BD0"/>
    <w:rsid w:val="00410914"/>
    <w:rsid w:val="00424ADE"/>
    <w:rsid w:val="00426C44"/>
    <w:rsid w:val="004271CA"/>
    <w:rsid w:val="004459F3"/>
    <w:rsid w:val="00453CA3"/>
    <w:rsid w:val="00455848"/>
    <w:rsid w:val="0047195D"/>
    <w:rsid w:val="00496A5B"/>
    <w:rsid w:val="004A2205"/>
    <w:rsid w:val="004C50E7"/>
    <w:rsid w:val="004C7AD8"/>
    <w:rsid w:val="004E491E"/>
    <w:rsid w:val="004F1422"/>
    <w:rsid w:val="005206FE"/>
    <w:rsid w:val="00552627"/>
    <w:rsid w:val="00567BEF"/>
    <w:rsid w:val="005911B3"/>
    <w:rsid w:val="005B0394"/>
    <w:rsid w:val="005D57B7"/>
    <w:rsid w:val="005F0B75"/>
    <w:rsid w:val="005F3F17"/>
    <w:rsid w:val="0061354F"/>
    <w:rsid w:val="00617776"/>
    <w:rsid w:val="00656A58"/>
    <w:rsid w:val="006B14D1"/>
    <w:rsid w:val="006D5BAD"/>
    <w:rsid w:val="006E65D0"/>
    <w:rsid w:val="006F2DF8"/>
    <w:rsid w:val="00701FA2"/>
    <w:rsid w:val="00726BFF"/>
    <w:rsid w:val="00742B16"/>
    <w:rsid w:val="00765DCA"/>
    <w:rsid w:val="007737FA"/>
    <w:rsid w:val="00784FF5"/>
    <w:rsid w:val="00797984"/>
    <w:rsid w:val="007A1891"/>
    <w:rsid w:val="007A7E0D"/>
    <w:rsid w:val="007C3014"/>
    <w:rsid w:val="007D4002"/>
    <w:rsid w:val="007D4A57"/>
    <w:rsid w:val="007D610D"/>
    <w:rsid w:val="007E2AE4"/>
    <w:rsid w:val="0082767E"/>
    <w:rsid w:val="00832251"/>
    <w:rsid w:val="00832CC3"/>
    <w:rsid w:val="00853641"/>
    <w:rsid w:val="00862E09"/>
    <w:rsid w:val="008653FC"/>
    <w:rsid w:val="008972DD"/>
    <w:rsid w:val="008B4780"/>
    <w:rsid w:val="008D4269"/>
    <w:rsid w:val="008D427A"/>
    <w:rsid w:val="008F1EEF"/>
    <w:rsid w:val="008F29D0"/>
    <w:rsid w:val="00903F9F"/>
    <w:rsid w:val="00920AC1"/>
    <w:rsid w:val="00920BE4"/>
    <w:rsid w:val="00944F70"/>
    <w:rsid w:val="009468C6"/>
    <w:rsid w:val="00956321"/>
    <w:rsid w:val="0096792E"/>
    <w:rsid w:val="00973221"/>
    <w:rsid w:val="00991E12"/>
    <w:rsid w:val="009935F8"/>
    <w:rsid w:val="009D1C92"/>
    <w:rsid w:val="009D38D5"/>
    <w:rsid w:val="00A07C31"/>
    <w:rsid w:val="00A263B3"/>
    <w:rsid w:val="00A2734C"/>
    <w:rsid w:val="00A32073"/>
    <w:rsid w:val="00A37CB3"/>
    <w:rsid w:val="00A54756"/>
    <w:rsid w:val="00A8152F"/>
    <w:rsid w:val="00A81FD9"/>
    <w:rsid w:val="00A86FA8"/>
    <w:rsid w:val="00A906B9"/>
    <w:rsid w:val="00AA14B9"/>
    <w:rsid w:val="00AA3D36"/>
    <w:rsid w:val="00AD558D"/>
    <w:rsid w:val="00AE1450"/>
    <w:rsid w:val="00AF1BC7"/>
    <w:rsid w:val="00AF605C"/>
    <w:rsid w:val="00B15B72"/>
    <w:rsid w:val="00B22A29"/>
    <w:rsid w:val="00B3651A"/>
    <w:rsid w:val="00B67C5E"/>
    <w:rsid w:val="00B74FE2"/>
    <w:rsid w:val="00B84924"/>
    <w:rsid w:val="00BB1EFC"/>
    <w:rsid w:val="00BB5764"/>
    <w:rsid w:val="00BB7307"/>
    <w:rsid w:val="00BD4E24"/>
    <w:rsid w:val="00BE1E09"/>
    <w:rsid w:val="00BF7E3C"/>
    <w:rsid w:val="00C2762A"/>
    <w:rsid w:val="00C32EEF"/>
    <w:rsid w:val="00C40BD1"/>
    <w:rsid w:val="00C45C0B"/>
    <w:rsid w:val="00C50128"/>
    <w:rsid w:val="00C521D5"/>
    <w:rsid w:val="00C6759B"/>
    <w:rsid w:val="00C95045"/>
    <w:rsid w:val="00CA1FFC"/>
    <w:rsid w:val="00CB3D85"/>
    <w:rsid w:val="00CC3EFF"/>
    <w:rsid w:val="00CF0E67"/>
    <w:rsid w:val="00D04DC4"/>
    <w:rsid w:val="00D1521E"/>
    <w:rsid w:val="00D34771"/>
    <w:rsid w:val="00D4743C"/>
    <w:rsid w:val="00D817F5"/>
    <w:rsid w:val="00DA6656"/>
    <w:rsid w:val="00DB5F60"/>
    <w:rsid w:val="00DB6E4C"/>
    <w:rsid w:val="00DC5C67"/>
    <w:rsid w:val="00DC5F20"/>
    <w:rsid w:val="00DE00A2"/>
    <w:rsid w:val="00DF27C0"/>
    <w:rsid w:val="00DF5FFD"/>
    <w:rsid w:val="00E50CE4"/>
    <w:rsid w:val="00E63ED4"/>
    <w:rsid w:val="00E71145"/>
    <w:rsid w:val="00EA6E15"/>
    <w:rsid w:val="00EB1B0D"/>
    <w:rsid w:val="00EB2D19"/>
    <w:rsid w:val="00EC6D1D"/>
    <w:rsid w:val="00ED2E13"/>
    <w:rsid w:val="00ED31F2"/>
    <w:rsid w:val="00ED5AE4"/>
    <w:rsid w:val="00EE4FF1"/>
    <w:rsid w:val="00EE7AF7"/>
    <w:rsid w:val="00F14997"/>
    <w:rsid w:val="00F26DBE"/>
    <w:rsid w:val="00F5125B"/>
    <w:rsid w:val="00F549D4"/>
    <w:rsid w:val="00F65513"/>
    <w:rsid w:val="00F66C14"/>
    <w:rsid w:val="00FA1EA4"/>
    <w:rsid w:val="00FB419D"/>
    <w:rsid w:val="00FB4905"/>
    <w:rsid w:val="00FD29CB"/>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D955A"/>
  <w15:chartTrackingRefBased/>
  <w15:docId w15:val="{E27CCF9E-9AF0-49A3-B2BA-5AFA5F44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7F"/>
    <w:rPr>
      <w:rFonts w:ascii="Arial" w:eastAsia="Times New Roman" w:hAnsi="Arial"/>
      <w:b/>
      <w:sz w:val="36"/>
    </w:rPr>
  </w:style>
  <w:style w:type="paragraph" w:styleId="Heading1">
    <w:name w:val="heading 1"/>
    <w:basedOn w:val="Normal"/>
    <w:link w:val="Heading1Char"/>
    <w:uiPriority w:val="9"/>
    <w:qFormat/>
    <w:rsid w:val="0012587F"/>
    <w:pPr>
      <w:spacing w:before="100" w:beforeAutospacing="1" w:after="100" w:afterAutospacing="1"/>
      <w:outlineLvl w:val="0"/>
    </w:pPr>
    <w:rPr>
      <w:bCs/>
      <w:kern w:val="36"/>
      <w:sz w:val="48"/>
      <w:szCs w:val="48"/>
    </w:rPr>
  </w:style>
  <w:style w:type="paragraph" w:styleId="Heading2">
    <w:name w:val="heading 2"/>
    <w:basedOn w:val="Normal"/>
    <w:next w:val="Normal"/>
    <w:link w:val="Heading2Char"/>
    <w:uiPriority w:val="9"/>
    <w:unhideWhenUsed/>
    <w:qFormat/>
    <w:rsid w:val="0012587F"/>
    <w:pPr>
      <w:keepNext/>
      <w:spacing w:before="240" w:after="60"/>
      <w:outlineLvl w:val="1"/>
    </w:pPr>
    <w:rPr>
      <w:bCs/>
      <w:iCs/>
      <w:sz w:val="44"/>
      <w:szCs w:val="28"/>
    </w:rPr>
  </w:style>
  <w:style w:type="paragraph" w:styleId="Heading3">
    <w:name w:val="heading 3"/>
    <w:basedOn w:val="Normal"/>
    <w:next w:val="Normal"/>
    <w:link w:val="Heading3Char"/>
    <w:uiPriority w:val="9"/>
    <w:unhideWhenUsed/>
    <w:qFormat/>
    <w:rsid w:val="00956321"/>
    <w:pPr>
      <w:spacing w:before="200" w:line="271" w:lineRule="auto"/>
      <w:outlineLvl w:val="2"/>
    </w:pPr>
    <w:rPr>
      <w:rFonts w:ascii="Cambria" w:hAnsi="Cambria"/>
      <w:b w:val="0"/>
      <w:bCs/>
    </w:rPr>
  </w:style>
  <w:style w:type="paragraph" w:styleId="Heading4">
    <w:name w:val="heading 4"/>
    <w:basedOn w:val="Normal"/>
    <w:next w:val="Normal"/>
    <w:link w:val="Heading4Char"/>
    <w:uiPriority w:val="9"/>
    <w:semiHidden/>
    <w:unhideWhenUsed/>
    <w:qFormat/>
    <w:rsid w:val="00956321"/>
    <w:pPr>
      <w:spacing w:before="200"/>
      <w:outlineLvl w:val="3"/>
    </w:pPr>
    <w:rPr>
      <w:rFonts w:ascii="Cambria" w:hAnsi="Cambria"/>
      <w:b w:val="0"/>
      <w:bCs/>
      <w:i/>
      <w:iCs/>
    </w:rPr>
  </w:style>
  <w:style w:type="paragraph" w:styleId="Heading5">
    <w:name w:val="heading 5"/>
    <w:basedOn w:val="Normal"/>
    <w:next w:val="Normal"/>
    <w:link w:val="Heading5Char"/>
    <w:uiPriority w:val="9"/>
    <w:semiHidden/>
    <w:unhideWhenUsed/>
    <w:qFormat/>
    <w:rsid w:val="00956321"/>
    <w:pPr>
      <w:spacing w:before="200"/>
      <w:outlineLvl w:val="4"/>
    </w:pPr>
    <w:rPr>
      <w:rFonts w:ascii="Cambria" w:hAnsi="Cambria"/>
      <w:b w:val="0"/>
      <w:bCs/>
      <w:color w:val="7F7F7F"/>
    </w:rPr>
  </w:style>
  <w:style w:type="paragraph" w:styleId="Heading6">
    <w:name w:val="heading 6"/>
    <w:basedOn w:val="Normal"/>
    <w:next w:val="Normal"/>
    <w:link w:val="Heading6Char"/>
    <w:uiPriority w:val="9"/>
    <w:semiHidden/>
    <w:unhideWhenUsed/>
    <w:qFormat/>
    <w:rsid w:val="00956321"/>
    <w:pPr>
      <w:spacing w:line="271" w:lineRule="auto"/>
      <w:outlineLvl w:val="5"/>
    </w:pPr>
    <w:rPr>
      <w:rFonts w:ascii="Cambria" w:hAnsi="Cambria"/>
      <w:b w:val="0"/>
      <w:bCs/>
      <w:i/>
      <w:iCs/>
      <w:color w:val="7F7F7F"/>
    </w:rPr>
  </w:style>
  <w:style w:type="paragraph" w:styleId="Heading7">
    <w:name w:val="heading 7"/>
    <w:basedOn w:val="Normal"/>
    <w:next w:val="Normal"/>
    <w:link w:val="Heading7Char"/>
    <w:uiPriority w:val="9"/>
    <w:semiHidden/>
    <w:unhideWhenUsed/>
    <w:qFormat/>
    <w:rsid w:val="00956321"/>
    <w:pPr>
      <w:outlineLvl w:val="6"/>
    </w:pPr>
    <w:rPr>
      <w:rFonts w:ascii="Cambria" w:hAnsi="Cambria"/>
      <w:i/>
      <w:iCs/>
    </w:rPr>
  </w:style>
  <w:style w:type="paragraph" w:styleId="Heading8">
    <w:name w:val="heading 8"/>
    <w:basedOn w:val="Normal"/>
    <w:next w:val="Normal"/>
    <w:link w:val="Heading8Char"/>
    <w:uiPriority w:val="9"/>
    <w:semiHidden/>
    <w:unhideWhenUsed/>
    <w:qFormat/>
    <w:rsid w:val="00956321"/>
    <w:pPr>
      <w:outlineLvl w:val="7"/>
    </w:pPr>
    <w:rPr>
      <w:rFonts w:ascii="Cambria" w:hAnsi="Cambria"/>
      <w:sz w:val="20"/>
    </w:rPr>
  </w:style>
  <w:style w:type="paragraph" w:styleId="Heading9">
    <w:name w:val="heading 9"/>
    <w:basedOn w:val="Normal"/>
    <w:next w:val="Normal"/>
    <w:link w:val="Heading9Char"/>
    <w:uiPriority w:val="9"/>
    <w:semiHidden/>
    <w:unhideWhenUsed/>
    <w:qFormat/>
    <w:rsid w:val="00956321"/>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BB7307"/>
    <w:pPr>
      <w:keepNext/>
      <w:spacing w:after="160"/>
    </w:pPr>
  </w:style>
  <w:style w:type="character" w:styleId="Hyperlink">
    <w:name w:val="Hyperlink"/>
    <w:uiPriority w:val="99"/>
    <w:rsid w:val="00BB7307"/>
    <w:rPr>
      <w:color w:val="0000FF"/>
      <w:u w:val="single"/>
    </w:rPr>
  </w:style>
  <w:style w:type="paragraph" w:styleId="BodyTextIndent3">
    <w:name w:val="Body Text Indent 3"/>
    <w:basedOn w:val="Normal"/>
    <w:link w:val="BodyTextIndent3Char"/>
    <w:rsid w:val="00BB7307"/>
    <w:pPr>
      <w:spacing w:after="120"/>
      <w:ind w:left="360"/>
    </w:pPr>
    <w:rPr>
      <w:sz w:val="16"/>
      <w:szCs w:val="16"/>
    </w:rPr>
  </w:style>
  <w:style w:type="character" w:customStyle="1" w:styleId="BodyTextIndent3Char">
    <w:name w:val="Body Text Indent 3 Char"/>
    <w:link w:val="BodyTextIndent3"/>
    <w:rsid w:val="00BB7307"/>
    <w:rPr>
      <w:rFonts w:ascii="Times New Roman" w:eastAsia="Times New Roman" w:hAnsi="Times New Roman" w:cs="Times New Roman"/>
      <w:sz w:val="16"/>
      <w:szCs w:val="16"/>
    </w:rPr>
  </w:style>
  <w:style w:type="character" w:customStyle="1" w:styleId="style371">
    <w:name w:val="style371"/>
    <w:rsid w:val="00BB7307"/>
    <w:rPr>
      <w:rFonts w:ascii="Verdana" w:hAnsi="Verdana"/>
      <w:sz w:val="18"/>
      <w:szCs w:val="18"/>
    </w:rPr>
  </w:style>
  <w:style w:type="paragraph" w:styleId="BodyText">
    <w:name w:val="Body Text"/>
    <w:basedOn w:val="Normal"/>
    <w:link w:val="BodyTextChar"/>
    <w:uiPriority w:val="99"/>
    <w:unhideWhenUsed/>
    <w:qFormat/>
    <w:rsid w:val="00BB7307"/>
    <w:pPr>
      <w:spacing w:after="120"/>
    </w:pPr>
  </w:style>
  <w:style w:type="character" w:customStyle="1" w:styleId="BodyTextChar">
    <w:name w:val="Body Text Char"/>
    <w:link w:val="BodyText"/>
    <w:uiPriority w:val="99"/>
    <w:rsid w:val="00BB7307"/>
    <w:rPr>
      <w:rFonts w:ascii="Times New Roman" w:eastAsia="Times New Roman" w:hAnsi="Times New Roman" w:cs="Times New Roman"/>
      <w:sz w:val="24"/>
      <w:szCs w:val="20"/>
    </w:rPr>
  </w:style>
  <w:style w:type="character" w:customStyle="1" w:styleId="Heading1Char">
    <w:name w:val="Heading 1 Char"/>
    <w:link w:val="Heading1"/>
    <w:uiPriority w:val="9"/>
    <w:rsid w:val="0012587F"/>
    <w:rPr>
      <w:rFonts w:ascii="Arial" w:eastAsia="Times New Roman" w:hAnsi="Arial"/>
      <w:b/>
      <w:bCs/>
      <w:kern w:val="36"/>
      <w:sz w:val="48"/>
      <w:szCs w:val="48"/>
    </w:rPr>
  </w:style>
  <w:style w:type="paragraph" w:styleId="Header">
    <w:name w:val="header"/>
    <w:basedOn w:val="Normal"/>
    <w:link w:val="HeaderChar"/>
    <w:uiPriority w:val="99"/>
    <w:unhideWhenUsed/>
    <w:rsid w:val="00920BE4"/>
    <w:pPr>
      <w:tabs>
        <w:tab w:val="center" w:pos="4680"/>
        <w:tab w:val="right" w:pos="9360"/>
      </w:tabs>
    </w:pPr>
  </w:style>
  <w:style w:type="character" w:customStyle="1" w:styleId="HeaderChar">
    <w:name w:val="Header Char"/>
    <w:link w:val="Header"/>
    <w:uiPriority w:val="99"/>
    <w:rsid w:val="00920BE4"/>
    <w:rPr>
      <w:rFonts w:ascii="Arial" w:eastAsia="Times New Roman" w:hAnsi="Arial"/>
      <w:sz w:val="24"/>
    </w:rPr>
  </w:style>
  <w:style w:type="paragraph" w:styleId="Footer">
    <w:name w:val="footer"/>
    <w:basedOn w:val="Normal"/>
    <w:link w:val="FooterChar"/>
    <w:uiPriority w:val="99"/>
    <w:unhideWhenUsed/>
    <w:rsid w:val="00920BE4"/>
    <w:pPr>
      <w:tabs>
        <w:tab w:val="center" w:pos="4680"/>
        <w:tab w:val="right" w:pos="9360"/>
      </w:tabs>
    </w:pPr>
  </w:style>
  <w:style w:type="character" w:customStyle="1" w:styleId="FooterChar">
    <w:name w:val="Footer Char"/>
    <w:link w:val="Footer"/>
    <w:uiPriority w:val="99"/>
    <w:rsid w:val="00920BE4"/>
    <w:rPr>
      <w:rFonts w:ascii="Arial" w:eastAsia="Times New Roman" w:hAnsi="Arial"/>
      <w:sz w:val="24"/>
    </w:rPr>
  </w:style>
  <w:style w:type="paragraph" w:styleId="TOCHeading">
    <w:name w:val="TOC Heading"/>
    <w:basedOn w:val="Heading1"/>
    <w:next w:val="Normal"/>
    <w:uiPriority w:val="39"/>
    <w:unhideWhenUsed/>
    <w:qFormat/>
    <w:rsid w:val="00920BE4"/>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unhideWhenUsed/>
    <w:rsid w:val="00920BE4"/>
  </w:style>
  <w:style w:type="character" w:customStyle="1" w:styleId="Heading2Char">
    <w:name w:val="Heading 2 Char"/>
    <w:link w:val="Heading2"/>
    <w:uiPriority w:val="9"/>
    <w:rsid w:val="0012587F"/>
    <w:rPr>
      <w:rFonts w:ascii="Arial" w:eastAsia="Times New Roman" w:hAnsi="Arial"/>
      <w:b/>
      <w:bCs/>
      <w:iCs/>
      <w:sz w:val="44"/>
      <w:szCs w:val="28"/>
    </w:rPr>
  </w:style>
  <w:style w:type="paragraph" w:styleId="TOC2">
    <w:name w:val="toc 2"/>
    <w:basedOn w:val="Normal"/>
    <w:next w:val="Normal"/>
    <w:autoRedefine/>
    <w:uiPriority w:val="39"/>
    <w:unhideWhenUsed/>
    <w:rsid w:val="00C32EEF"/>
    <w:pPr>
      <w:tabs>
        <w:tab w:val="right" w:leader="dot" w:pos="9350"/>
      </w:tabs>
      <w:ind w:left="240"/>
    </w:pPr>
  </w:style>
  <w:style w:type="paragraph" w:customStyle="1" w:styleId="textbox">
    <w:name w:val="textbox"/>
    <w:basedOn w:val="Normal"/>
    <w:rsid w:val="007D4A57"/>
    <w:pPr>
      <w:spacing w:after="240" w:line="384" w:lineRule="atLeast"/>
    </w:pPr>
    <w:rPr>
      <w:rFonts w:ascii="Times New Roman" w:hAnsi="Times New Roman"/>
      <w:szCs w:val="24"/>
    </w:rPr>
  </w:style>
  <w:style w:type="paragraph" w:styleId="ListParagraph">
    <w:name w:val="List Paragraph"/>
    <w:basedOn w:val="Normal"/>
    <w:uiPriority w:val="34"/>
    <w:qFormat/>
    <w:rsid w:val="00197652"/>
    <w:pPr>
      <w:ind w:left="720"/>
      <w:contextualSpacing/>
    </w:pPr>
    <w:rPr>
      <w:rFonts w:eastAsia="Calibri"/>
      <w:szCs w:val="22"/>
    </w:rPr>
  </w:style>
  <w:style w:type="character" w:styleId="CommentReference">
    <w:name w:val="annotation reference"/>
    <w:uiPriority w:val="99"/>
    <w:unhideWhenUsed/>
    <w:rsid w:val="0030083B"/>
    <w:rPr>
      <w:sz w:val="16"/>
      <w:szCs w:val="16"/>
    </w:rPr>
  </w:style>
  <w:style w:type="paragraph" w:styleId="CommentText">
    <w:name w:val="annotation text"/>
    <w:basedOn w:val="Normal"/>
    <w:link w:val="CommentTextChar"/>
    <w:uiPriority w:val="99"/>
    <w:unhideWhenUsed/>
    <w:rsid w:val="0030083B"/>
    <w:rPr>
      <w:sz w:val="20"/>
    </w:rPr>
  </w:style>
  <w:style w:type="character" w:customStyle="1" w:styleId="CommentTextChar">
    <w:name w:val="Comment Text Char"/>
    <w:link w:val="CommentText"/>
    <w:uiPriority w:val="99"/>
    <w:rsid w:val="0030083B"/>
    <w:rPr>
      <w:rFonts w:ascii="Arial" w:eastAsia="Times New Roman" w:hAnsi="Arial"/>
    </w:rPr>
  </w:style>
  <w:style w:type="paragraph" w:styleId="CommentSubject">
    <w:name w:val="annotation subject"/>
    <w:basedOn w:val="CommentText"/>
    <w:next w:val="CommentText"/>
    <w:link w:val="CommentSubjectChar"/>
    <w:unhideWhenUsed/>
    <w:rsid w:val="0030083B"/>
    <w:rPr>
      <w:b w:val="0"/>
      <w:bCs/>
    </w:rPr>
  </w:style>
  <w:style w:type="character" w:customStyle="1" w:styleId="CommentSubjectChar">
    <w:name w:val="Comment Subject Char"/>
    <w:link w:val="CommentSubject"/>
    <w:rsid w:val="0030083B"/>
    <w:rPr>
      <w:rFonts w:ascii="Arial" w:eastAsia="Times New Roman" w:hAnsi="Arial"/>
      <w:b/>
      <w:bCs/>
    </w:rPr>
  </w:style>
  <w:style w:type="character" w:customStyle="1" w:styleId="marklsh6hbuvu">
    <w:name w:val="marklsh6hbuvu"/>
    <w:basedOn w:val="DefaultParagraphFont"/>
    <w:rsid w:val="009468C6"/>
  </w:style>
  <w:style w:type="character" w:customStyle="1" w:styleId="markj95v2jge6">
    <w:name w:val="markj95v2jge6"/>
    <w:basedOn w:val="DefaultParagraphFont"/>
    <w:rsid w:val="009468C6"/>
  </w:style>
  <w:style w:type="paragraph" w:styleId="NormalWeb">
    <w:name w:val="Normal (Web)"/>
    <w:basedOn w:val="Normal"/>
    <w:uiPriority w:val="99"/>
    <w:rsid w:val="00CA1FFC"/>
    <w:pPr>
      <w:spacing w:before="100" w:beforeAutospacing="1" w:after="100" w:afterAutospacing="1"/>
    </w:pPr>
    <w:rPr>
      <w:rFonts w:ascii="Times New Roman" w:hAnsi="Times New Roman"/>
      <w:szCs w:val="24"/>
    </w:rPr>
  </w:style>
  <w:style w:type="paragraph" w:styleId="BalloonText">
    <w:name w:val="Balloon Text"/>
    <w:basedOn w:val="Normal"/>
    <w:link w:val="BalloonTextChar"/>
    <w:unhideWhenUsed/>
    <w:rsid w:val="002B0277"/>
    <w:rPr>
      <w:rFonts w:ascii="Segoe UI" w:hAnsi="Segoe UI" w:cs="Segoe UI"/>
      <w:sz w:val="18"/>
      <w:szCs w:val="18"/>
    </w:rPr>
  </w:style>
  <w:style w:type="character" w:customStyle="1" w:styleId="BalloonTextChar">
    <w:name w:val="Balloon Text Char"/>
    <w:link w:val="BalloonText"/>
    <w:rsid w:val="002B027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956321"/>
    <w:rPr>
      <w:rFonts w:ascii="Cambria" w:eastAsia="Times New Roman" w:hAnsi="Cambria"/>
      <w:b/>
      <w:bCs/>
      <w:sz w:val="24"/>
    </w:rPr>
  </w:style>
  <w:style w:type="character" w:customStyle="1" w:styleId="Heading4Char">
    <w:name w:val="Heading 4 Char"/>
    <w:basedOn w:val="DefaultParagraphFont"/>
    <w:link w:val="Heading4"/>
    <w:uiPriority w:val="9"/>
    <w:semiHidden/>
    <w:rsid w:val="00956321"/>
    <w:rPr>
      <w:rFonts w:ascii="Cambria" w:eastAsia="Times New Roman" w:hAnsi="Cambria"/>
      <w:b/>
      <w:bCs/>
      <w:i/>
      <w:iCs/>
      <w:sz w:val="24"/>
    </w:rPr>
  </w:style>
  <w:style w:type="character" w:customStyle="1" w:styleId="Heading5Char">
    <w:name w:val="Heading 5 Char"/>
    <w:basedOn w:val="DefaultParagraphFont"/>
    <w:link w:val="Heading5"/>
    <w:uiPriority w:val="9"/>
    <w:semiHidden/>
    <w:rsid w:val="00956321"/>
    <w:rPr>
      <w:rFonts w:ascii="Cambria" w:eastAsia="Times New Roman" w:hAnsi="Cambria"/>
      <w:b/>
      <w:bCs/>
      <w:color w:val="7F7F7F"/>
      <w:sz w:val="24"/>
    </w:rPr>
  </w:style>
  <w:style w:type="character" w:customStyle="1" w:styleId="Heading6Char">
    <w:name w:val="Heading 6 Char"/>
    <w:basedOn w:val="DefaultParagraphFont"/>
    <w:link w:val="Heading6"/>
    <w:uiPriority w:val="9"/>
    <w:semiHidden/>
    <w:rsid w:val="00956321"/>
    <w:rPr>
      <w:rFonts w:ascii="Cambria" w:eastAsia="Times New Roman" w:hAnsi="Cambria"/>
      <w:b/>
      <w:bCs/>
      <w:i/>
      <w:iCs/>
      <w:color w:val="7F7F7F"/>
      <w:sz w:val="24"/>
    </w:rPr>
  </w:style>
  <w:style w:type="character" w:customStyle="1" w:styleId="Heading7Char">
    <w:name w:val="Heading 7 Char"/>
    <w:basedOn w:val="DefaultParagraphFont"/>
    <w:link w:val="Heading7"/>
    <w:uiPriority w:val="9"/>
    <w:semiHidden/>
    <w:rsid w:val="00956321"/>
    <w:rPr>
      <w:rFonts w:ascii="Cambria" w:eastAsia="Times New Roman" w:hAnsi="Cambria"/>
      <w:i/>
      <w:iCs/>
      <w:sz w:val="24"/>
    </w:rPr>
  </w:style>
  <w:style w:type="character" w:customStyle="1" w:styleId="Heading8Char">
    <w:name w:val="Heading 8 Char"/>
    <w:basedOn w:val="DefaultParagraphFont"/>
    <w:link w:val="Heading8"/>
    <w:uiPriority w:val="9"/>
    <w:semiHidden/>
    <w:rsid w:val="00956321"/>
    <w:rPr>
      <w:rFonts w:ascii="Cambria" w:eastAsia="Times New Roman" w:hAnsi="Cambria"/>
    </w:rPr>
  </w:style>
  <w:style w:type="character" w:customStyle="1" w:styleId="Heading9Char">
    <w:name w:val="Heading 9 Char"/>
    <w:basedOn w:val="DefaultParagraphFont"/>
    <w:link w:val="Heading9"/>
    <w:uiPriority w:val="9"/>
    <w:semiHidden/>
    <w:rsid w:val="00956321"/>
    <w:rPr>
      <w:rFonts w:ascii="Cambria" w:eastAsia="Times New Roman" w:hAnsi="Cambria"/>
      <w:i/>
      <w:iCs/>
      <w:spacing w:val="5"/>
    </w:rPr>
  </w:style>
  <w:style w:type="character" w:customStyle="1" w:styleId="emailstyle17">
    <w:name w:val="emailstyle17"/>
    <w:semiHidden/>
    <w:rsid w:val="00956321"/>
    <w:rPr>
      <w:rFonts w:ascii="Arial" w:hAnsi="Arial" w:cs="Arial" w:hint="default"/>
      <w:color w:val="auto"/>
      <w:sz w:val="20"/>
      <w:szCs w:val="20"/>
    </w:rPr>
  </w:style>
  <w:style w:type="character" w:styleId="PageNumber">
    <w:name w:val="page number"/>
    <w:basedOn w:val="DefaultParagraphFont"/>
    <w:rsid w:val="00956321"/>
  </w:style>
  <w:style w:type="paragraph" w:styleId="ListNumber">
    <w:name w:val="List Number"/>
    <w:basedOn w:val="Normal"/>
    <w:unhideWhenUsed/>
    <w:rsid w:val="00956321"/>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956321"/>
    <w:rPr>
      <w:rFonts w:ascii="Calibri" w:eastAsia="Calibri" w:hAnsi="Calibri"/>
      <w:sz w:val="22"/>
      <w:szCs w:val="21"/>
    </w:rPr>
  </w:style>
  <w:style w:type="character" w:customStyle="1" w:styleId="PlainTextChar">
    <w:name w:val="Plain Text Char"/>
    <w:basedOn w:val="DefaultParagraphFont"/>
    <w:link w:val="PlainText"/>
    <w:uiPriority w:val="99"/>
    <w:rsid w:val="00956321"/>
    <w:rPr>
      <w:sz w:val="22"/>
      <w:szCs w:val="21"/>
    </w:rPr>
  </w:style>
  <w:style w:type="paragraph" w:styleId="NoSpacing">
    <w:name w:val="No Spacing"/>
    <w:uiPriority w:val="1"/>
    <w:qFormat/>
    <w:rsid w:val="00956321"/>
    <w:rPr>
      <w:rFonts w:ascii="Times New Roman" w:eastAsia="Times New Roman" w:hAnsi="Times New Roman"/>
      <w:sz w:val="24"/>
    </w:rPr>
  </w:style>
  <w:style w:type="paragraph" w:customStyle="1" w:styleId="Default">
    <w:name w:val="Default"/>
    <w:rsid w:val="00956321"/>
    <w:pPr>
      <w:widowControl w:val="0"/>
      <w:autoSpaceDE w:val="0"/>
      <w:autoSpaceDN w:val="0"/>
      <w:adjustRightInd w:val="0"/>
    </w:pPr>
    <w:rPr>
      <w:rFonts w:ascii="Arial" w:eastAsia="Times New Roman" w:hAnsi="Arial" w:cs="Arial"/>
      <w:color w:val="000000"/>
      <w:sz w:val="24"/>
      <w:szCs w:val="24"/>
    </w:rPr>
  </w:style>
  <w:style w:type="paragraph" w:customStyle="1" w:styleId="CM8">
    <w:name w:val="CM8"/>
    <w:basedOn w:val="Default"/>
    <w:next w:val="Default"/>
    <w:uiPriority w:val="99"/>
    <w:rsid w:val="00956321"/>
    <w:rPr>
      <w:color w:val="auto"/>
    </w:rPr>
  </w:style>
  <w:style w:type="paragraph" w:customStyle="1" w:styleId="CM2">
    <w:name w:val="CM2"/>
    <w:basedOn w:val="Default"/>
    <w:next w:val="Default"/>
    <w:uiPriority w:val="99"/>
    <w:rsid w:val="00956321"/>
    <w:pPr>
      <w:spacing w:line="278" w:lineRule="atLeast"/>
    </w:pPr>
    <w:rPr>
      <w:color w:val="auto"/>
    </w:rPr>
  </w:style>
  <w:style w:type="paragraph" w:customStyle="1" w:styleId="CM9">
    <w:name w:val="CM9"/>
    <w:basedOn w:val="Default"/>
    <w:next w:val="Default"/>
    <w:uiPriority w:val="99"/>
    <w:rsid w:val="00956321"/>
    <w:rPr>
      <w:color w:val="auto"/>
    </w:rPr>
  </w:style>
  <w:style w:type="paragraph" w:customStyle="1" w:styleId="CM4">
    <w:name w:val="CM4"/>
    <w:basedOn w:val="Default"/>
    <w:next w:val="Default"/>
    <w:uiPriority w:val="99"/>
    <w:rsid w:val="00956321"/>
    <w:pPr>
      <w:spacing w:line="438" w:lineRule="atLeast"/>
    </w:pPr>
    <w:rPr>
      <w:color w:val="auto"/>
    </w:rPr>
  </w:style>
  <w:style w:type="paragraph" w:customStyle="1" w:styleId="CM55">
    <w:name w:val="CM55"/>
    <w:basedOn w:val="Normal"/>
    <w:next w:val="Normal"/>
    <w:uiPriority w:val="99"/>
    <w:rsid w:val="00956321"/>
    <w:pPr>
      <w:widowControl w:val="0"/>
      <w:autoSpaceDE w:val="0"/>
      <w:autoSpaceDN w:val="0"/>
      <w:adjustRightInd w:val="0"/>
    </w:pPr>
    <w:rPr>
      <w:rFonts w:cs="Arial"/>
      <w:szCs w:val="24"/>
    </w:rPr>
  </w:style>
  <w:style w:type="paragraph" w:styleId="Title">
    <w:name w:val="Title"/>
    <w:basedOn w:val="Normal"/>
    <w:next w:val="Normal"/>
    <w:link w:val="TitleChar"/>
    <w:qFormat/>
    <w:rsid w:val="00956321"/>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rsid w:val="00956321"/>
    <w:rPr>
      <w:rFonts w:ascii="Cambria" w:eastAsia="Times New Roman" w:hAnsi="Cambria"/>
      <w:spacing w:val="5"/>
      <w:sz w:val="52"/>
      <w:szCs w:val="52"/>
    </w:rPr>
  </w:style>
  <w:style w:type="paragraph" w:styleId="Subtitle">
    <w:name w:val="Subtitle"/>
    <w:basedOn w:val="Normal"/>
    <w:next w:val="Normal"/>
    <w:link w:val="SubtitleChar"/>
    <w:uiPriority w:val="11"/>
    <w:qFormat/>
    <w:rsid w:val="00956321"/>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956321"/>
    <w:rPr>
      <w:rFonts w:ascii="Cambria" w:eastAsia="Times New Roman" w:hAnsi="Cambria"/>
      <w:i/>
      <w:iCs/>
      <w:spacing w:val="13"/>
      <w:sz w:val="24"/>
      <w:szCs w:val="24"/>
    </w:rPr>
  </w:style>
  <w:style w:type="character" w:styleId="Strong">
    <w:name w:val="Strong"/>
    <w:uiPriority w:val="22"/>
    <w:qFormat/>
    <w:rsid w:val="00956321"/>
    <w:rPr>
      <w:b/>
      <w:bCs/>
    </w:rPr>
  </w:style>
  <w:style w:type="character" w:styleId="Emphasis">
    <w:name w:val="Emphasis"/>
    <w:uiPriority w:val="20"/>
    <w:qFormat/>
    <w:rsid w:val="00956321"/>
    <w:rPr>
      <w:b/>
      <w:bCs/>
      <w:i/>
      <w:iCs/>
      <w:spacing w:val="10"/>
      <w:bdr w:val="none" w:sz="0" w:space="0" w:color="auto"/>
      <w:shd w:val="clear" w:color="auto" w:fill="auto"/>
    </w:rPr>
  </w:style>
  <w:style w:type="paragraph" w:styleId="Quote">
    <w:name w:val="Quote"/>
    <w:basedOn w:val="Normal"/>
    <w:next w:val="Normal"/>
    <w:link w:val="QuoteChar"/>
    <w:uiPriority w:val="29"/>
    <w:qFormat/>
    <w:rsid w:val="00956321"/>
    <w:pPr>
      <w:spacing w:before="200"/>
      <w:ind w:left="360" w:right="360"/>
    </w:pPr>
    <w:rPr>
      <w:rFonts w:ascii="Times New Roman" w:hAnsi="Times New Roman"/>
      <w:i/>
      <w:iCs/>
    </w:rPr>
  </w:style>
  <w:style w:type="character" w:customStyle="1" w:styleId="QuoteChar">
    <w:name w:val="Quote Char"/>
    <w:basedOn w:val="DefaultParagraphFont"/>
    <w:link w:val="Quote"/>
    <w:uiPriority w:val="29"/>
    <w:rsid w:val="00956321"/>
    <w:rPr>
      <w:rFonts w:ascii="Times New Roman" w:eastAsia="Times New Roman" w:hAnsi="Times New Roman"/>
      <w:i/>
      <w:iCs/>
      <w:sz w:val="24"/>
    </w:rPr>
  </w:style>
  <w:style w:type="paragraph" w:styleId="IntenseQuote">
    <w:name w:val="Intense Quote"/>
    <w:basedOn w:val="Normal"/>
    <w:next w:val="Normal"/>
    <w:link w:val="IntenseQuoteChar"/>
    <w:uiPriority w:val="30"/>
    <w:qFormat/>
    <w:rsid w:val="00956321"/>
    <w:pPr>
      <w:pBdr>
        <w:bottom w:val="single" w:sz="4" w:space="1" w:color="auto"/>
      </w:pBdr>
      <w:spacing w:before="200" w:after="280"/>
      <w:ind w:left="1008" w:right="1152"/>
      <w:jc w:val="both"/>
    </w:pPr>
    <w:rPr>
      <w:rFonts w:ascii="Times New Roman" w:hAnsi="Times New Roman"/>
      <w:b w:val="0"/>
      <w:bCs/>
      <w:i/>
      <w:iCs/>
    </w:rPr>
  </w:style>
  <w:style w:type="character" w:customStyle="1" w:styleId="IntenseQuoteChar">
    <w:name w:val="Intense Quote Char"/>
    <w:basedOn w:val="DefaultParagraphFont"/>
    <w:link w:val="IntenseQuote"/>
    <w:uiPriority w:val="30"/>
    <w:rsid w:val="00956321"/>
    <w:rPr>
      <w:rFonts w:ascii="Times New Roman" w:eastAsia="Times New Roman" w:hAnsi="Times New Roman"/>
      <w:b/>
      <w:bCs/>
      <w:i/>
      <w:iCs/>
      <w:sz w:val="24"/>
    </w:rPr>
  </w:style>
  <w:style w:type="character" w:styleId="SubtleEmphasis">
    <w:name w:val="Subtle Emphasis"/>
    <w:uiPriority w:val="19"/>
    <w:qFormat/>
    <w:rsid w:val="00956321"/>
    <w:rPr>
      <w:i/>
      <w:iCs/>
    </w:rPr>
  </w:style>
  <w:style w:type="character" w:styleId="IntenseEmphasis">
    <w:name w:val="Intense Emphasis"/>
    <w:uiPriority w:val="21"/>
    <w:qFormat/>
    <w:rsid w:val="00956321"/>
    <w:rPr>
      <w:b/>
      <w:bCs/>
    </w:rPr>
  </w:style>
  <w:style w:type="character" w:styleId="SubtleReference">
    <w:name w:val="Subtle Reference"/>
    <w:uiPriority w:val="31"/>
    <w:qFormat/>
    <w:rsid w:val="00956321"/>
    <w:rPr>
      <w:smallCaps/>
    </w:rPr>
  </w:style>
  <w:style w:type="character" w:styleId="IntenseReference">
    <w:name w:val="Intense Reference"/>
    <w:uiPriority w:val="32"/>
    <w:qFormat/>
    <w:rsid w:val="00956321"/>
    <w:rPr>
      <w:smallCaps/>
      <w:spacing w:val="5"/>
      <w:u w:val="single"/>
    </w:rPr>
  </w:style>
  <w:style w:type="character" w:styleId="BookTitle">
    <w:name w:val="Book Title"/>
    <w:uiPriority w:val="33"/>
    <w:qFormat/>
    <w:rsid w:val="00956321"/>
    <w:rPr>
      <w:i/>
      <w:iCs/>
      <w:smallCaps/>
      <w:spacing w:val="5"/>
    </w:rPr>
  </w:style>
  <w:style w:type="character" w:customStyle="1" w:styleId="rwrro">
    <w:name w:val="rwrro"/>
    <w:rsid w:val="00956321"/>
  </w:style>
  <w:style w:type="character" w:customStyle="1" w:styleId="DefaultFontHxMailStyle">
    <w:name w:val="Default Font HxMail Style"/>
    <w:rsid w:val="00956321"/>
    <w:rPr>
      <w:rFonts w:ascii="Arial" w:hAnsi="Arial" w:cs="Arial" w:hint="default"/>
      <w:b w:val="0"/>
      <w:bCs w:val="0"/>
      <w:i w:val="0"/>
      <w:iCs w:val="0"/>
      <w:strike w:val="0"/>
      <w:dstrike w:val="0"/>
      <w:color w:val="auto"/>
      <w:u w:val="none"/>
      <w:effect w:val="none"/>
    </w:rPr>
  </w:style>
  <w:style w:type="paragraph" w:customStyle="1" w:styleId="gmail-msolistparagraph">
    <w:name w:val="gmail-msolistparagraph"/>
    <w:basedOn w:val="Normal"/>
    <w:rsid w:val="00956321"/>
    <w:pPr>
      <w:spacing w:before="100" w:beforeAutospacing="1" w:after="100" w:afterAutospacing="1"/>
    </w:pPr>
    <w:rPr>
      <w:rFonts w:ascii="Times New Roman" w:eastAsia="Calibri" w:hAnsi="Times New Roman"/>
      <w:szCs w:val="24"/>
    </w:rPr>
  </w:style>
  <w:style w:type="paragraph" w:styleId="HTMLPreformatted">
    <w:name w:val="HTML Preformatted"/>
    <w:basedOn w:val="Normal"/>
    <w:link w:val="HTMLPreformattedChar"/>
    <w:uiPriority w:val="99"/>
    <w:unhideWhenUsed/>
    <w:rsid w:val="00956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56321"/>
    <w:rPr>
      <w:rFonts w:ascii="Courier New" w:eastAsia="Times New Roman" w:hAnsi="Courier New" w:cs="Courier New"/>
    </w:rPr>
  </w:style>
  <w:style w:type="paragraph" w:customStyle="1" w:styleId="msolistparagraph0">
    <w:name w:val="msolistparagraph"/>
    <w:basedOn w:val="Normal"/>
    <w:rsid w:val="00956321"/>
    <w:pPr>
      <w:ind w:left="720"/>
    </w:pPr>
    <w:rPr>
      <w:rFonts w:ascii="Calibri" w:eastAsia="Calibri" w:hAnsi="Calibri"/>
      <w:sz w:val="22"/>
      <w:szCs w:val="22"/>
    </w:rPr>
  </w:style>
  <w:style w:type="character" w:customStyle="1" w:styleId="UnresolvedMention1">
    <w:name w:val="Unresolved Mention1"/>
    <w:uiPriority w:val="99"/>
    <w:semiHidden/>
    <w:unhideWhenUsed/>
    <w:rsid w:val="00956321"/>
    <w:rPr>
      <w:color w:val="605E5C"/>
      <w:shd w:val="clear" w:color="auto" w:fill="E1DFDD"/>
    </w:rPr>
  </w:style>
  <w:style w:type="character" w:styleId="FollowedHyperlink">
    <w:name w:val="FollowedHyperlink"/>
    <w:rsid w:val="00956321"/>
    <w:rPr>
      <w:color w:val="954F72"/>
      <w:u w:val="single"/>
    </w:rPr>
  </w:style>
  <w:style w:type="table" w:styleId="TableGrid">
    <w:name w:val="Table Grid"/>
    <w:basedOn w:val="TableNormal"/>
    <w:uiPriority w:val="39"/>
    <w:rsid w:val="009563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152F"/>
    <w:rPr>
      <w:sz w:val="20"/>
    </w:rPr>
  </w:style>
  <w:style w:type="character" w:customStyle="1" w:styleId="FootnoteTextChar">
    <w:name w:val="Footnote Text Char"/>
    <w:basedOn w:val="DefaultParagraphFont"/>
    <w:link w:val="FootnoteText"/>
    <w:uiPriority w:val="99"/>
    <w:semiHidden/>
    <w:rsid w:val="00A8152F"/>
    <w:rPr>
      <w:rFonts w:ascii="Arial" w:eastAsia="Times New Roman" w:hAnsi="Arial"/>
    </w:rPr>
  </w:style>
  <w:style w:type="character" w:styleId="FootnoteReference">
    <w:name w:val="footnote reference"/>
    <w:basedOn w:val="DefaultParagraphFont"/>
    <w:uiPriority w:val="99"/>
    <w:semiHidden/>
    <w:unhideWhenUsed/>
    <w:rsid w:val="00A8152F"/>
    <w:rPr>
      <w:vertAlign w:val="superscript"/>
    </w:rPr>
  </w:style>
  <w:style w:type="paragraph" w:styleId="Revision">
    <w:name w:val="Revision"/>
    <w:hidden/>
    <w:uiPriority w:val="99"/>
    <w:semiHidden/>
    <w:rsid w:val="00C45C0B"/>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764">
      <w:bodyDiv w:val="1"/>
      <w:marLeft w:val="0"/>
      <w:marRight w:val="0"/>
      <w:marTop w:val="0"/>
      <w:marBottom w:val="0"/>
      <w:divBdr>
        <w:top w:val="none" w:sz="0" w:space="0" w:color="auto"/>
        <w:left w:val="none" w:sz="0" w:space="0" w:color="auto"/>
        <w:bottom w:val="none" w:sz="0" w:space="0" w:color="auto"/>
        <w:right w:val="none" w:sz="0" w:space="0" w:color="auto"/>
      </w:divBdr>
    </w:div>
    <w:div w:id="330571757">
      <w:bodyDiv w:val="1"/>
      <w:marLeft w:val="0"/>
      <w:marRight w:val="0"/>
      <w:marTop w:val="0"/>
      <w:marBottom w:val="0"/>
      <w:divBdr>
        <w:top w:val="none" w:sz="0" w:space="0" w:color="auto"/>
        <w:left w:val="none" w:sz="0" w:space="0" w:color="auto"/>
        <w:bottom w:val="none" w:sz="0" w:space="0" w:color="auto"/>
        <w:right w:val="none" w:sz="0" w:space="0" w:color="auto"/>
      </w:divBdr>
    </w:div>
    <w:div w:id="346710736">
      <w:bodyDiv w:val="1"/>
      <w:marLeft w:val="0"/>
      <w:marRight w:val="0"/>
      <w:marTop w:val="0"/>
      <w:marBottom w:val="0"/>
      <w:divBdr>
        <w:top w:val="none" w:sz="0" w:space="0" w:color="auto"/>
        <w:left w:val="none" w:sz="0" w:space="0" w:color="auto"/>
        <w:bottom w:val="none" w:sz="0" w:space="0" w:color="auto"/>
        <w:right w:val="none" w:sz="0" w:space="0" w:color="auto"/>
      </w:divBdr>
    </w:div>
    <w:div w:id="531112563">
      <w:bodyDiv w:val="1"/>
      <w:marLeft w:val="0"/>
      <w:marRight w:val="0"/>
      <w:marTop w:val="0"/>
      <w:marBottom w:val="0"/>
      <w:divBdr>
        <w:top w:val="none" w:sz="0" w:space="0" w:color="auto"/>
        <w:left w:val="none" w:sz="0" w:space="0" w:color="auto"/>
        <w:bottom w:val="none" w:sz="0" w:space="0" w:color="auto"/>
        <w:right w:val="none" w:sz="0" w:space="0" w:color="auto"/>
      </w:divBdr>
    </w:div>
    <w:div w:id="544830817">
      <w:bodyDiv w:val="1"/>
      <w:marLeft w:val="0"/>
      <w:marRight w:val="0"/>
      <w:marTop w:val="0"/>
      <w:marBottom w:val="0"/>
      <w:divBdr>
        <w:top w:val="none" w:sz="0" w:space="0" w:color="auto"/>
        <w:left w:val="none" w:sz="0" w:space="0" w:color="auto"/>
        <w:bottom w:val="none" w:sz="0" w:space="0" w:color="auto"/>
        <w:right w:val="none" w:sz="0" w:space="0" w:color="auto"/>
      </w:divBdr>
    </w:div>
    <w:div w:id="6277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bit.ly/3NpYCme" TargetMode="External"/><Relationship Id="rId26" Type="http://schemas.openxmlformats.org/officeDocument/2006/relationships/hyperlink" Target="https://news.yahoo.com/york-top-court-throws-district-184516218.html" TargetMode="External"/><Relationship Id="rId3" Type="http://schemas.openxmlformats.org/officeDocument/2006/relationships/styles" Target="styles.xml"/><Relationship Id="rId21" Type="http://schemas.openxmlformats.org/officeDocument/2006/relationships/hyperlink" Target="https://www.ed.gov/news/press-releases/department-educations-office-civil-rights-opens-investigations-five-states-regarding-prohibitions-universal-indoor-mask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dvocacymonitor.com/independent-living-appropriations-request/" TargetMode="External"/><Relationship Id="rId25" Type="http://schemas.openxmlformats.org/officeDocument/2006/relationships/hyperlink" Target="https://nvlpubs.nist.gov/nistpubs/SpecialPublications/NIST.SP.1273.pdf" TargetMode="External"/><Relationship Id="rId2" Type="http://schemas.openxmlformats.org/officeDocument/2006/relationships/numbering" Target="numbering.xml"/><Relationship Id="rId16" Type="http://schemas.openxmlformats.org/officeDocument/2006/relationships/hyperlink" Target="https://ncil.org/press-room/" TargetMode="External"/><Relationship Id="rId20" Type="http://schemas.openxmlformats.org/officeDocument/2006/relationships/hyperlink" Target="https://ncil.org/disability-equity-during-disas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ist.gov/itl/voting"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ncil.org/2022-annual-conference/2022-policy-briefing/" TargetMode="External"/><Relationship Id="rId23" Type="http://schemas.openxmlformats.org/officeDocument/2006/relationships/hyperlink" Target="https://www.aapd.com/advocacy/voting/dvrw/"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allhealthpolic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 TargetMode="External"/><Relationship Id="rId27" Type="http://schemas.openxmlformats.org/officeDocument/2006/relationships/hyperlink" Target="https://www.vox.com/23043567/voters-with-disabilities-voting-barriers-restrictive-la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ocuments\Tim's%20Office\Admin,%20Historical,%20Internal%20Cmtes\Miscellaneous\NCIL%20Cmte%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52A6-8B1D-4320-AB30-DBF09163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NCIL Cmte Report Template</Template>
  <TotalTime>5</TotalTime>
  <Pages>81</Pages>
  <Words>14654</Words>
  <Characters>83382</Characters>
  <Application>Microsoft Office Word</Application>
  <DocSecurity>0</DocSecurity>
  <Lines>2194</Lines>
  <Paragraphs>924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97112</CharactersWithSpaces>
  <SharedDoc>false</SharedDoc>
  <HLinks>
    <vt:vector size="144" baseType="variant">
      <vt:variant>
        <vt:i4>2555957</vt:i4>
      </vt:variant>
      <vt:variant>
        <vt:i4>132</vt:i4>
      </vt:variant>
      <vt:variant>
        <vt:i4>0</vt:i4>
      </vt:variant>
      <vt:variant>
        <vt:i4>5</vt:i4>
      </vt:variant>
      <vt:variant>
        <vt:lpwstr>https://protect-us.mimecast.com/s/8iW0CmZ8KrTzpqtGXzrE?domain=nist.gov</vt:lpwstr>
      </vt:variant>
      <vt:variant>
        <vt:lpwstr/>
      </vt:variant>
      <vt:variant>
        <vt:i4>6619207</vt:i4>
      </vt:variant>
      <vt:variant>
        <vt:i4>129</vt:i4>
      </vt:variant>
      <vt:variant>
        <vt:i4>0</vt:i4>
      </vt:variant>
      <vt:variant>
        <vt:i4>5</vt:i4>
      </vt:variant>
      <vt:variant>
        <vt:lpwstr>mailto:cstewart@reachcils.org</vt:lpwstr>
      </vt:variant>
      <vt:variant>
        <vt:lpwstr/>
      </vt:variant>
      <vt:variant>
        <vt:i4>6029432</vt:i4>
      </vt:variant>
      <vt:variant>
        <vt:i4>126</vt:i4>
      </vt:variant>
      <vt:variant>
        <vt:i4>0</vt:i4>
      </vt:variant>
      <vt:variant>
        <vt:i4>5</vt:i4>
      </vt:variant>
      <vt:variant>
        <vt:lpwstr>mailto:denise@ncil.org</vt:lpwstr>
      </vt:variant>
      <vt:variant>
        <vt:lpwstr/>
      </vt:variant>
      <vt:variant>
        <vt:i4>2490389</vt:i4>
      </vt:variant>
      <vt:variant>
        <vt:i4>123</vt:i4>
      </vt:variant>
      <vt:variant>
        <vt:i4>0</vt:i4>
      </vt:variant>
      <vt:variant>
        <vt:i4>5</vt:i4>
      </vt:variant>
      <vt:variant>
        <vt:lpwstr>mailto:darrell@ncil.org</vt:lpwstr>
      </vt:variant>
      <vt:variant>
        <vt:lpwstr/>
      </vt:variant>
      <vt:variant>
        <vt:i4>1179711</vt:i4>
      </vt:variant>
      <vt:variant>
        <vt:i4>116</vt:i4>
      </vt:variant>
      <vt:variant>
        <vt:i4>0</vt:i4>
      </vt:variant>
      <vt:variant>
        <vt:i4>5</vt:i4>
      </vt:variant>
      <vt:variant>
        <vt:lpwstr/>
      </vt:variant>
      <vt:variant>
        <vt:lpwstr>_Toc98255810</vt:lpwstr>
      </vt:variant>
      <vt:variant>
        <vt:i4>1769534</vt:i4>
      </vt:variant>
      <vt:variant>
        <vt:i4>110</vt:i4>
      </vt:variant>
      <vt:variant>
        <vt:i4>0</vt:i4>
      </vt:variant>
      <vt:variant>
        <vt:i4>5</vt:i4>
      </vt:variant>
      <vt:variant>
        <vt:lpwstr/>
      </vt:variant>
      <vt:variant>
        <vt:lpwstr>_Toc98255809</vt:lpwstr>
      </vt:variant>
      <vt:variant>
        <vt:i4>1703998</vt:i4>
      </vt:variant>
      <vt:variant>
        <vt:i4>104</vt:i4>
      </vt:variant>
      <vt:variant>
        <vt:i4>0</vt:i4>
      </vt:variant>
      <vt:variant>
        <vt:i4>5</vt:i4>
      </vt:variant>
      <vt:variant>
        <vt:lpwstr/>
      </vt:variant>
      <vt:variant>
        <vt:lpwstr>_Toc98255808</vt:lpwstr>
      </vt:variant>
      <vt:variant>
        <vt:i4>1376318</vt:i4>
      </vt:variant>
      <vt:variant>
        <vt:i4>98</vt:i4>
      </vt:variant>
      <vt:variant>
        <vt:i4>0</vt:i4>
      </vt:variant>
      <vt:variant>
        <vt:i4>5</vt:i4>
      </vt:variant>
      <vt:variant>
        <vt:lpwstr/>
      </vt:variant>
      <vt:variant>
        <vt:lpwstr>_Toc98255807</vt:lpwstr>
      </vt:variant>
      <vt:variant>
        <vt:i4>1310782</vt:i4>
      </vt:variant>
      <vt:variant>
        <vt:i4>92</vt:i4>
      </vt:variant>
      <vt:variant>
        <vt:i4>0</vt:i4>
      </vt:variant>
      <vt:variant>
        <vt:i4>5</vt:i4>
      </vt:variant>
      <vt:variant>
        <vt:lpwstr/>
      </vt:variant>
      <vt:variant>
        <vt:lpwstr>_Toc98255806</vt:lpwstr>
      </vt:variant>
      <vt:variant>
        <vt:i4>1507390</vt:i4>
      </vt:variant>
      <vt:variant>
        <vt:i4>86</vt:i4>
      </vt:variant>
      <vt:variant>
        <vt:i4>0</vt:i4>
      </vt:variant>
      <vt:variant>
        <vt:i4>5</vt:i4>
      </vt:variant>
      <vt:variant>
        <vt:lpwstr/>
      </vt:variant>
      <vt:variant>
        <vt:lpwstr>_Toc98255805</vt:lpwstr>
      </vt:variant>
      <vt:variant>
        <vt:i4>1441854</vt:i4>
      </vt:variant>
      <vt:variant>
        <vt:i4>80</vt:i4>
      </vt:variant>
      <vt:variant>
        <vt:i4>0</vt:i4>
      </vt:variant>
      <vt:variant>
        <vt:i4>5</vt:i4>
      </vt:variant>
      <vt:variant>
        <vt:lpwstr/>
      </vt:variant>
      <vt:variant>
        <vt:lpwstr>_Toc98255804</vt:lpwstr>
      </vt:variant>
      <vt:variant>
        <vt:i4>1114174</vt:i4>
      </vt:variant>
      <vt:variant>
        <vt:i4>74</vt:i4>
      </vt:variant>
      <vt:variant>
        <vt:i4>0</vt:i4>
      </vt:variant>
      <vt:variant>
        <vt:i4>5</vt:i4>
      </vt:variant>
      <vt:variant>
        <vt:lpwstr/>
      </vt:variant>
      <vt:variant>
        <vt:lpwstr>_Toc98255803</vt:lpwstr>
      </vt:variant>
      <vt:variant>
        <vt:i4>1048638</vt:i4>
      </vt:variant>
      <vt:variant>
        <vt:i4>68</vt:i4>
      </vt:variant>
      <vt:variant>
        <vt:i4>0</vt:i4>
      </vt:variant>
      <vt:variant>
        <vt:i4>5</vt:i4>
      </vt:variant>
      <vt:variant>
        <vt:lpwstr/>
      </vt:variant>
      <vt:variant>
        <vt:lpwstr>_Toc98255802</vt:lpwstr>
      </vt:variant>
      <vt:variant>
        <vt:i4>1245246</vt:i4>
      </vt:variant>
      <vt:variant>
        <vt:i4>62</vt:i4>
      </vt:variant>
      <vt:variant>
        <vt:i4>0</vt:i4>
      </vt:variant>
      <vt:variant>
        <vt:i4>5</vt:i4>
      </vt:variant>
      <vt:variant>
        <vt:lpwstr/>
      </vt:variant>
      <vt:variant>
        <vt:lpwstr>_Toc98255801</vt:lpwstr>
      </vt:variant>
      <vt:variant>
        <vt:i4>1179710</vt:i4>
      </vt:variant>
      <vt:variant>
        <vt:i4>56</vt:i4>
      </vt:variant>
      <vt:variant>
        <vt:i4>0</vt:i4>
      </vt:variant>
      <vt:variant>
        <vt:i4>5</vt:i4>
      </vt:variant>
      <vt:variant>
        <vt:lpwstr/>
      </vt:variant>
      <vt:variant>
        <vt:lpwstr>_Toc98255800</vt:lpwstr>
      </vt:variant>
      <vt:variant>
        <vt:i4>1310775</vt:i4>
      </vt:variant>
      <vt:variant>
        <vt:i4>50</vt:i4>
      </vt:variant>
      <vt:variant>
        <vt:i4>0</vt:i4>
      </vt:variant>
      <vt:variant>
        <vt:i4>5</vt:i4>
      </vt:variant>
      <vt:variant>
        <vt:lpwstr/>
      </vt:variant>
      <vt:variant>
        <vt:lpwstr>_Toc98255799</vt:lpwstr>
      </vt:variant>
      <vt:variant>
        <vt:i4>1376311</vt:i4>
      </vt:variant>
      <vt:variant>
        <vt:i4>44</vt:i4>
      </vt:variant>
      <vt:variant>
        <vt:i4>0</vt:i4>
      </vt:variant>
      <vt:variant>
        <vt:i4>5</vt:i4>
      </vt:variant>
      <vt:variant>
        <vt:lpwstr/>
      </vt:variant>
      <vt:variant>
        <vt:lpwstr>_Toc98255798</vt:lpwstr>
      </vt:variant>
      <vt:variant>
        <vt:i4>1703991</vt:i4>
      </vt:variant>
      <vt:variant>
        <vt:i4>38</vt:i4>
      </vt:variant>
      <vt:variant>
        <vt:i4>0</vt:i4>
      </vt:variant>
      <vt:variant>
        <vt:i4>5</vt:i4>
      </vt:variant>
      <vt:variant>
        <vt:lpwstr/>
      </vt:variant>
      <vt:variant>
        <vt:lpwstr>_Toc98255797</vt:lpwstr>
      </vt:variant>
      <vt:variant>
        <vt:i4>1769527</vt:i4>
      </vt:variant>
      <vt:variant>
        <vt:i4>32</vt:i4>
      </vt:variant>
      <vt:variant>
        <vt:i4>0</vt:i4>
      </vt:variant>
      <vt:variant>
        <vt:i4>5</vt:i4>
      </vt:variant>
      <vt:variant>
        <vt:lpwstr/>
      </vt:variant>
      <vt:variant>
        <vt:lpwstr>_Toc98255796</vt:lpwstr>
      </vt:variant>
      <vt:variant>
        <vt:i4>1572919</vt:i4>
      </vt:variant>
      <vt:variant>
        <vt:i4>26</vt:i4>
      </vt:variant>
      <vt:variant>
        <vt:i4>0</vt:i4>
      </vt:variant>
      <vt:variant>
        <vt:i4>5</vt:i4>
      </vt:variant>
      <vt:variant>
        <vt:lpwstr/>
      </vt:variant>
      <vt:variant>
        <vt:lpwstr>_Toc98255795</vt:lpwstr>
      </vt:variant>
      <vt:variant>
        <vt:i4>1638455</vt:i4>
      </vt:variant>
      <vt:variant>
        <vt:i4>20</vt:i4>
      </vt:variant>
      <vt:variant>
        <vt:i4>0</vt:i4>
      </vt:variant>
      <vt:variant>
        <vt:i4>5</vt:i4>
      </vt:variant>
      <vt:variant>
        <vt:lpwstr/>
      </vt:variant>
      <vt:variant>
        <vt:lpwstr>_Toc98255794</vt:lpwstr>
      </vt:variant>
      <vt:variant>
        <vt:i4>1966135</vt:i4>
      </vt:variant>
      <vt:variant>
        <vt:i4>14</vt:i4>
      </vt:variant>
      <vt:variant>
        <vt:i4>0</vt:i4>
      </vt:variant>
      <vt:variant>
        <vt:i4>5</vt:i4>
      </vt:variant>
      <vt:variant>
        <vt:lpwstr/>
      </vt:variant>
      <vt:variant>
        <vt:lpwstr>_Toc98255793</vt:lpwstr>
      </vt:variant>
      <vt:variant>
        <vt:i4>2031671</vt:i4>
      </vt:variant>
      <vt:variant>
        <vt:i4>8</vt:i4>
      </vt:variant>
      <vt:variant>
        <vt:i4>0</vt:i4>
      </vt:variant>
      <vt:variant>
        <vt:i4>5</vt:i4>
      </vt:variant>
      <vt:variant>
        <vt:lpwstr/>
      </vt:variant>
      <vt:variant>
        <vt:lpwstr>_Toc98255792</vt:lpwstr>
      </vt:variant>
      <vt:variant>
        <vt:i4>1835063</vt:i4>
      </vt:variant>
      <vt:variant>
        <vt:i4>2</vt:i4>
      </vt:variant>
      <vt:variant>
        <vt:i4>0</vt:i4>
      </vt:variant>
      <vt:variant>
        <vt:i4>5</vt:i4>
      </vt:variant>
      <vt:variant>
        <vt:lpwstr/>
      </vt:variant>
      <vt:variant>
        <vt:lpwstr>_Toc98255791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Eleanor Canter</cp:lastModifiedBy>
  <cp:revision>3</cp:revision>
  <dcterms:created xsi:type="dcterms:W3CDTF">2022-07-21T14:45:00Z</dcterms:created>
  <dcterms:modified xsi:type="dcterms:W3CDTF">2022-07-21T14:49:00Z</dcterms:modified>
</cp:coreProperties>
</file>