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40E598" w14:textId="31EAD1D1" w:rsidR="00F854AE" w:rsidRDefault="00D841C1" w:rsidP="00D841C1">
      <w:pPr>
        <w:jc w:val="center"/>
        <w:rPr>
          <w:rFonts w:ascii="Aptos" w:eastAsia="Aptos" w:hAnsi="Aptos" w:cs="Aptos"/>
          <w:color w:val="000000" w:themeColor="text1"/>
          <w:sz w:val="40"/>
          <w:szCs w:val="40"/>
        </w:rPr>
      </w:pPr>
      <w:r>
        <w:rPr>
          <w:noProof/>
        </w:rPr>
        <w:drawing>
          <wp:anchor distT="0" distB="0" distL="114300" distR="114300" simplePos="0" relativeHeight="251658240" behindDoc="0" locked="0" layoutInCell="1" allowOverlap="1" wp14:anchorId="50D4E4BB" wp14:editId="723CB184">
            <wp:simplePos x="0" y="0"/>
            <wp:positionH relativeFrom="margin">
              <wp:posOffset>0</wp:posOffset>
            </wp:positionH>
            <wp:positionV relativeFrom="margin">
              <wp:posOffset>-530253</wp:posOffset>
            </wp:positionV>
            <wp:extent cx="5943600" cy="1583690"/>
            <wp:effectExtent l="0" t="0" r="0" b="0"/>
            <wp:wrapSquare wrapText="bothSides"/>
            <wp:docPr id="1465703210" name="Picture 1" descr="National Council on Independent Living logo features a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703210" name="Picture 1" descr="National Council on Independent Living logo features a multi-colored fingerprin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1583690"/>
                    </a:xfrm>
                    <a:prstGeom prst="rect">
                      <a:avLst/>
                    </a:prstGeom>
                  </pic:spPr>
                </pic:pic>
              </a:graphicData>
            </a:graphic>
            <wp14:sizeRelH relativeFrom="margin">
              <wp14:pctWidth>0</wp14:pctWidth>
            </wp14:sizeRelH>
            <wp14:sizeRelV relativeFrom="margin">
              <wp14:pctHeight>0</wp14:pctHeight>
            </wp14:sizeRelV>
          </wp:anchor>
        </w:drawing>
      </w:r>
      <w:r w:rsidR="0930B6E4" w:rsidRPr="7CC9F861">
        <w:rPr>
          <w:rFonts w:ascii="Aptos" w:eastAsia="Aptos" w:hAnsi="Aptos" w:cs="Aptos"/>
          <w:color w:val="000000" w:themeColor="text1"/>
          <w:sz w:val="40"/>
          <w:szCs w:val="40"/>
        </w:rPr>
        <w:t>Invest in the Independent Living Program</w:t>
      </w:r>
    </w:p>
    <w:p w14:paraId="1CE771D7" w14:textId="1F5462F6" w:rsidR="5494B454" w:rsidRPr="00F521CE" w:rsidRDefault="5494B454" w:rsidP="000D1ACF">
      <w:pPr>
        <w:jc w:val="center"/>
        <w:rPr>
          <w:i/>
          <w:iCs/>
        </w:rPr>
      </w:pPr>
      <w:r w:rsidRPr="00F521CE">
        <w:rPr>
          <w:i/>
          <w:iCs/>
        </w:rPr>
        <w:t>A fact sheet on the impact and value of</w:t>
      </w:r>
      <w:r w:rsidR="507DD6C4" w:rsidRPr="00F521CE">
        <w:rPr>
          <w:i/>
          <w:iCs/>
        </w:rPr>
        <w:t xml:space="preserve"> </w:t>
      </w:r>
      <w:r w:rsidR="00D841C1" w:rsidRPr="00F521CE">
        <w:rPr>
          <w:i/>
          <w:iCs/>
        </w:rPr>
        <w:t>America’s</w:t>
      </w:r>
      <w:r w:rsidR="507DD6C4" w:rsidRPr="00F521CE">
        <w:rPr>
          <w:i/>
          <w:iCs/>
        </w:rPr>
        <w:t xml:space="preserve"> Independent Living Program</w:t>
      </w:r>
    </w:p>
    <w:p w14:paraId="5B4FB089" w14:textId="1840D2EF" w:rsidR="5494B454" w:rsidRDefault="5494B454" w:rsidP="00B9709B">
      <w:pPr>
        <w:pStyle w:val="Heading1"/>
        <w:rPr>
          <w:rFonts w:eastAsia="Aptos"/>
        </w:rPr>
      </w:pPr>
      <w:r w:rsidRPr="7CC9F861">
        <w:rPr>
          <w:rFonts w:eastAsia="Aptos"/>
        </w:rPr>
        <w:t xml:space="preserve">Why Federal Investment Is Needed </w:t>
      </w:r>
    </w:p>
    <w:p w14:paraId="57091797" w14:textId="5F345A96" w:rsidR="631FE9DC" w:rsidRPr="00B9709B" w:rsidRDefault="631FE9DC" w:rsidP="00B9709B">
      <w:r w:rsidRPr="00B9709B">
        <w:t xml:space="preserve">The Independent Living Program – authorized under Title VII of the Rehabilitation Act </w:t>
      </w:r>
      <w:r w:rsidR="0E02BD89" w:rsidRPr="00B9709B">
        <w:t>and consisting of Centers for Independent Living (CILs) and State Independent Living Councils (SILCs)</w:t>
      </w:r>
      <w:r w:rsidR="000D1ACF">
        <w:t xml:space="preserve"> </w:t>
      </w:r>
      <w:r w:rsidR="0E02BD89" w:rsidRPr="00B9709B">
        <w:t>—</w:t>
      </w:r>
      <w:r w:rsidR="000D1ACF">
        <w:t xml:space="preserve"> </w:t>
      </w:r>
      <w:r w:rsidR="0E02BD89" w:rsidRPr="00B9709B">
        <w:t xml:space="preserve">has been chronically underfunded for decades. As a result: </w:t>
      </w:r>
    </w:p>
    <w:p w14:paraId="208083E3" w14:textId="00B5008B" w:rsidR="0E02BD89" w:rsidRPr="00B9709B" w:rsidRDefault="0E02BD89" w:rsidP="00F521CE">
      <w:pPr>
        <w:pStyle w:val="ListParagraph"/>
        <w:numPr>
          <w:ilvl w:val="0"/>
          <w:numId w:val="19"/>
        </w:numPr>
        <w:contextualSpacing w:val="0"/>
      </w:pPr>
      <w:r w:rsidRPr="00B9709B">
        <w:t xml:space="preserve">Many communities, particularly in rural </w:t>
      </w:r>
      <w:r w:rsidR="00B9709B" w:rsidRPr="00B9709B">
        <w:t>areas,</w:t>
      </w:r>
      <w:r w:rsidRPr="00B9709B">
        <w:t xml:space="preserve"> have no access to </w:t>
      </w:r>
      <w:proofErr w:type="gramStart"/>
      <w:r w:rsidR="1EB3EA5E" w:rsidRPr="00B9709B">
        <w:t>a CIL</w:t>
      </w:r>
      <w:proofErr w:type="gramEnd"/>
      <w:r w:rsidR="009D3778">
        <w:t>.</w:t>
      </w:r>
      <w:r w:rsidR="1EB3EA5E" w:rsidRPr="00B9709B">
        <w:t xml:space="preserve"> </w:t>
      </w:r>
    </w:p>
    <w:p w14:paraId="0DED08EF" w14:textId="7F22D50B" w:rsidR="000D1ACF" w:rsidRDefault="1EB3EA5E" w:rsidP="009D3778">
      <w:pPr>
        <w:pStyle w:val="ListParagraph"/>
        <w:numPr>
          <w:ilvl w:val="0"/>
          <w:numId w:val="19"/>
        </w:numPr>
        <w:contextualSpacing w:val="0"/>
      </w:pPr>
      <w:r w:rsidRPr="00B9709B">
        <w:t>Existing CILs lack the resources needed to expand services and meet growing community needs</w:t>
      </w:r>
      <w:r w:rsidR="000D1ACF">
        <w:t>.</w:t>
      </w:r>
    </w:p>
    <w:p w14:paraId="3A72E34D" w14:textId="01BC55E6" w:rsidR="329D85FA" w:rsidRPr="00B9709B" w:rsidRDefault="25136714" w:rsidP="009D3778">
      <w:pPr>
        <w:pStyle w:val="ListParagraph"/>
        <w:numPr>
          <w:ilvl w:val="0"/>
          <w:numId w:val="19"/>
        </w:numPr>
        <w:contextualSpacing w:val="0"/>
      </w:pPr>
      <w:r w:rsidRPr="00B9709B">
        <w:t>Federal investments aren't keeping pace with the cost of operating programs</w:t>
      </w:r>
      <w:r w:rsidR="009D3778">
        <w:t>. L</w:t>
      </w:r>
      <w:r w:rsidRPr="00B9709B">
        <w:t xml:space="preserve">iving wages, employee benefits, </w:t>
      </w:r>
      <w:r w:rsidR="009D3778">
        <w:t xml:space="preserve">and </w:t>
      </w:r>
      <w:r w:rsidRPr="00B9709B">
        <w:t>facilities expenses outpace the nominal increase in funding.</w:t>
      </w:r>
    </w:p>
    <w:p w14:paraId="371BE684" w14:textId="5229A925" w:rsidR="7CC9F861" w:rsidRPr="00D841C1" w:rsidRDefault="3D6EFF21" w:rsidP="00D841C1">
      <w:r w:rsidRPr="00B9709B">
        <w:t xml:space="preserve">Federal investment is essential to sustain and grow the national </w:t>
      </w:r>
      <w:r w:rsidR="000D1ACF">
        <w:t>I</w:t>
      </w:r>
      <w:r w:rsidRPr="00B9709B">
        <w:t xml:space="preserve">ndependent </w:t>
      </w:r>
      <w:r w:rsidR="000D1ACF">
        <w:t>L</w:t>
      </w:r>
      <w:r w:rsidRPr="00B9709B">
        <w:t xml:space="preserve">iving infrastructure – an established </w:t>
      </w:r>
      <w:r w:rsidR="1CC0AE25" w:rsidRPr="000D1ACF">
        <w:rPr>
          <w:b/>
          <w:bCs/>
        </w:rPr>
        <w:t>cost-effective</w:t>
      </w:r>
      <w:r w:rsidRPr="000D1ACF">
        <w:rPr>
          <w:b/>
          <w:bCs/>
        </w:rPr>
        <w:t xml:space="preserve"> system </w:t>
      </w:r>
      <w:r w:rsidR="4D713BDA" w:rsidRPr="000D1ACF">
        <w:rPr>
          <w:b/>
          <w:bCs/>
        </w:rPr>
        <w:t>that keeps people working, housed, and living in their communities</w:t>
      </w:r>
      <w:r w:rsidR="4D713BDA" w:rsidRPr="00B9709B">
        <w:t xml:space="preserve">. </w:t>
      </w:r>
    </w:p>
    <w:p w14:paraId="2601D73D" w14:textId="0E604C3B" w:rsidR="75499184" w:rsidRDefault="75499184" w:rsidP="00D841C1">
      <w:pPr>
        <w:pStyle w:val="Heading1"/>
        <w:rPr>
          <w:rFonts w:eastAsia="Aptos"/>
        </w:rPr>
      </w:pPr>
      <w:r w:rsidRPr="7CC9F861">
        <w:rPr>
          <w:rFonts w:eastAsia="Aptos"/>
        </w:rPr>
        <w:t xml:space="preserve">A Proven, Cost-Effective </w:t>
      </w:r>
      <w:r w:rsidR="52FA9877" w:rsidRPr="7CC9F861">
        <w:rPr>
          <w:rFonts w:eastAsia="Aptos"/>
        </w:rPr>
        <w:t>Infrastructure</w:t>
      </w:r>
      <w:r w:rsidRPr="7CC9F861">
        <w:rPr>
          <w:rFonts w:eastAsia="Aptos"/>
        </w:rPr>
        <w:t xml:space="preserve"> </w:t>
      </w:r>
    </w:p>
    <w:p w14:paraId="520F3439" w14:textId="0DEB3C76" w:rsidR="5DB1117B" w:rsidRPr="00D841C1" w:rsidRDefault="00F55A83" w:rsidP="00D841C1">
      <w:r>
        <w:rPr>
          <w:noProof/>
        </w:rPr>
        <w:drawing>
          <wp:anchor distT="0" distB="0" distL="114300" distR="114300" simplePos="0" relativeHeight="251659264" behindDoc="0" locked="0" layoutInCell="1" allowOverlap="1" wp14:anchorId="6D8617CE" wp14:editId="37003424">
            <wp:simplePos x="0" y="0"/>
            <wp:positionH relativeFrom="margin">
              <wp:posOffset>3645839</wp:posOffset>
            </wp:positionH>
            <wp:positionV relativeFrom="margin">
              <wp:posOffset>6706870</wp:posOffset>
            </wp:positionV>
            <wp:extent cx="2794635" cy="1862455"/>
            <wp:effectExtent l="0" t="0" r="5715" b="4445"/>
            <wp:wrapSquare wrapText="bothSides"/>
            <wp:docPr id="254239758" name="Picture 2" descr="A large group of marchers, many wearing blue shirts, are seen approaching the U.S. Capitol building during NCIL's 2025 Annual Conference on Independent Living. Some participants are using wheelchairs or mobility scooters. One person is holding a sign that reads &quot;PROTECT DISABILITY RIGHTS.&quot; The scene is vibrant with greenery and the iconic Capitol dome prominently in th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239758" name="Picture 2" descr="A large group of marchers, many wearing blue shirts, are seen approaching the U.S. Capitol building during NCIL's 2025 Annual Conference on Independent Living. Some participants are using wheelchairs or mobility scooters. One person is holding a sign that reads &quot;PROTECT DISABILITY RIGHTS.&quot; The scene is vibrant with greenery and the iconic Capitol dome prominently in the backgroun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94635" cy="1862455"/>
                    </a:xfrm>
                    <a:prstGeom prst="rect">
                      <a:avLst/>
                    </a:prstGeom>
                  </pic:spPr>
                </pic:pic>
              </a:graphicData>
            </a:graphic>
            <wp14:sizeRelH relativeFrom="margin">
              <wp14:pctWidth>0</wp14:pctWidth>
            </wp14:sizeRelH>
            <wp14:sizeRelV relativeFrom="margin">
              <wp14:pctHeight>0</wp14:pctHeight>
            </wp14:sizeRelV>
          </wp:anchor>
        </w:drawing>
      </w:r>
      <w:r w:rsidR="5DB1117B" w:rsidRPr="00D841C1">
        <w:t xml:space="preserve">Increased funding for the Independent Living Program strengthens a nationwide network that: </w:t>
      </w:r>
    </w:p>
    <w:p w14:paraId="68D8699B" w14:textId="43CF9746" w:rsidR="5DB1117B" w:rsidRPr="00D841C1" w:rsidRDefault="5DB1117B" w:rsidP="00F521CE">
      <w:pPr>
        <w:pStyle w:val="ListParagraph"/>
        <w:numPr>
          <w:ilvl w:val="0"/>
          <w:numId w:val="20"/>
        </w:numPr>
        <w:contextualSpacing w:val="0"/>
      </w:pPr>
      <w:r w:rsidRPr="00D841C1">
        <w:t xml:space="preserve">Reduces long-term federal expenditures </w:t>
      </w:r>
    </w:p>
    <w:p w14:paraId="4BDC7D22" w14:textId="758676BA" w:rsidR="5DB1117B" w:rsidRPr="00D841C1" w:rsidRDefault="5DB1117B" w:rsidP="00F521CE">
      <w:pPr>
        <w:pStyle w:val="ListParagraph"/>
        <w:numPr>
          <w:ilvl w:val="0"/>
          <w:numId w:val="20"/>
        </w:numPr>
        <w:contextualSpacing w:val="0"/>
      </w:pPr>
      <w:r w:rsidRPr="00D841C1">
        <w:t>Prevents</w:t>
      </w:r>
      <w:r w:rsidR="7F72CB06" w:rsidRPr="00D841C1">
        <w:t xml:space="preserve"> and reduces</w:t>
      </w:r>
      <w:r w:rsidRPr="00D841C1">
        <w:t xml:space="preserve"> institutionalization </w:t>
      </w:r>
    </w:p>
    <w:p w14:paraId="21B650FC" w14:textId="04308853" w:rsidR="5DB1117B" w:rsidRPr="00D841C1" w:rsidRDefault="5DB1117B" w:rsidP="00F521CE">
      <w:pPr>
        <w:pStyle w:val="ListParagraph"/>
        <w:numPr>
          <w:ilvl w:val="0"/>
          <w:numId w:val="20"/>
        </w:numPr>
        <w:contextualSpacing w:val="0"/>
      </w:pPr>
      <w:r w:rsidRPr="00D841C1">
        <w:t xml:space="preserve">Supports employment and education </w:t>
      </w:r>
    </w:p>
    <w:p w14:paraId="53F826D0" w14:textId="128FC455" w:rsidR="5DB1117B" w:rsidRPr="00D841C1" w:rsidRDefault="5DB1117B" w:rsidP="00D841C1">
      <w:pPr>
        <w:pStyle w:val="ListParagraph"/>
        <w:numPr>
          <w:ilvl w:val="0"/>
          <w:numId w:val="20"/>
        </w:numPr>
      </w:pPr>
      <w:r w:rsidRPr="00D841C1">
        <w:t>Reduces reliance on SSI</w:t>
      </w:r>
      <w:r w:rsidR="009D3778">
        <w:t xml:space="preserve"> </w:t>
      </w:r>
      <w:r w:rsidRPr="00D841C1">
        <w:t>/</w:t>
      </w:r>
      <w:r w:rsidR="009D3778">
        <w:t xml:space="preserve"> </w:t>
      </w:r>
      <w:r w:rsidRPr="00D841C1">
        <w:t>SSDI</w:t>
      </w:r>
      <w:r w:rsidR="3EBBA04E" w:rsidRPr="00D841C1">
        <w:t xml:space="preserve">, Medicaid, Medicare, emergency rooms, and long-term care systems </w:t>
      </w:r>
    </w:p>
    <w:p w14:paraId="1AC85FE8" w14:textId="32F62677" w:rsidR="3EBBA04E" w:rsidRPr="00D841C1" w:rsidRDefault="00F55A83" w:rsidP="00D841C1">
      <w:r>
        <w:rPr>
          <w:rFonts w:eastAsia="Aptos"/>
          <w:noProof/>
        </w:rPr>
        <w:lastRenderedPageBreak/>
        <w:drawing>
          <wp:anchor distT="0" distB="0" distL="114300" distR="114300" simplePos="0" relativeHeight="251660288" behindDoc="0" locked="0" layoutInCell="1" allowOverlap="1" wp14:anchorId="08DFAEA7" wp14:editId="76879455">
            <wp:simplePos x="0" y="0"/>
            <wp:positionH relativeFrom="margin">
              <wp:posOffset>3669996</wp:posOffset>
            </wp:positionH>
            <wp:positionV relativeFrom="margin">
              <wp:posOffset>-30480</wp:posOffset>
            </wp:positionV>
            <wp:extent cx="2797810" cy="1864995"/>
            <wp:effectExtent l="0" t="0" r="2540" b="1905"/>
            <wp:wrapSquare wrapText="bothSides"/>
            <wp:docPr id="810354397" name="Picture 3" descr="Kim Brock delivers a speech, flanked by her two daughters while on stage at the NCIL 2025 Rally at the U.S. Capito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354397" name="Picture 3" descr="Kim Brock delivers a speech, flanked by her two daughters while on stage at the NCIL 2025 Rally at the U.S. Capitol. "/>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97810" cy="1864995"/>
                    </a:xfrm>
                    <a:prstGeom prst="rect">
                      <a:avLst/>
                    </a:prstGeom>
                  </pic:spPr>
                </pic:pic>
              </a:graphicData>
            </a:graphic>
          </wp:anchor>
        </w:drawing>
      </w:r>
      <w:r w:rsidR="3EBBA04E" w:rsidRPr="00D841C1">
        <w:t xml:space="preserve">Investments in CILs replace crisis spending with prevention and independence, generating significant federal savings. </w:t>
      </w:r>
    </w:p>
    <w:p w14:paraId="29EF58A5" w14:textId="051FE08D" w:rsidR="67EA0F56" w:rsidRDefault="67EA0F56" w:rsidP="00D841C1">
      <w:pPr>
        <w:pStyle w:val="Heading1"/>
        <w:rPr>
          <w:rFonts w:eastAsia="Aptos"/>
        </w:rPr>
      </w:pPr>
      <w:r w:rsidRPr="7CC9F861">
        <w:rPr>
          <w:rFonts w:eastAsia="Aptos"/>
        </w:rPr>
        <w:t xml:space="preserve">Program Impact </w:t>
      </w:r>
    </w:p>
    <w:p w14:paraId="154D2BF5" w14:textId="649F6B23" w:rsidR="5C1BCD55" w:rsidRDefault="5C1BCD55" w:rsidP="7CC9F861">
      <w:pPr>
        <w:rPr>
          <w:rFonts w:ascii="Aptos" w:eastAsia="Aptos" w:hAnsi="Aptos" w:cs="Aptos"/>
          <w:color w:val="000000" w:themeColor="text1"/>
          <w:sz w:val="32"/>
          <w:szCs w:val="32"/>
        </w:rPr>
      </w:pPr>
      <w:r w:rsidRPr="7CC9F861">
        <w:rPr>
          <w:rFonts w:ascii="Aptos" w:eastAsia="Aptos" w:hAnsi="Aptos" w:cs="Aptos"/>
          <w:color w:val="000000" w:themeColor="text1"/>
          <w:sz w:val="32"/>
          <w:szCs w:val="32"/>
        </w:rPr>
        <w:t xml:space="preserve">Education </w:t>
      </w:r>
    </w:p>
    <w:p w14:paraId="17522444" w14:textId="49EEC97C" w:rsidR="3C17D6E3" w:rsidRPr="00D841C1" w:rsidRDefault="3C17D6E3" w:rsidP="00F521CE">
      <w:pPr>
        <w:pStyle w:val="ListParagraph"/>
        <w:numPr>
          <w:ilvl w:val="0"/>
          <w:numId w:val="21"/>
        </w:numPr>
        <w:contextualSpacing w:val="0"/>
      </w:pPr>
      <w:r w:rsidRPr="00D841C1">
        <w:t>Students with disabilities who graduate high school have higher lifetime earnings and lower benefit dependency</w:t>
      </w:r>
      <w:r w:rsidR="616C35F1" w:rsidRPr="00D841C1">
        <w:t>.</w:t>
      </w:r>
      <w:r w:rsidRPr="00D841C1">
        <w:t xml:space="preserve"> </w:t>
      </w:r>
    </w:p>
    <w:p w14:paraId="558E91D7" w14:textId="29B7718A" w:rsidR="3C17D6E3" w:rsidRPr="00D841C1" w:rsidRDefault="3C17D6E3" w:rsidP="00D841C1">
      <w:pPr>
        <w:pStyle w:val="ListParagraph"/>
        <w:numPr>
          <w:ilvl w:val="0"/>
          <w:numId w:val="21"/>
        </w:numPr>
      </w:pPr>
      <w:r w:rsidRPr="00D841C1">
        <w:t>CILs provide youth transition services that reduce dropout rates and help young people avoid early lifelong public assistance enrollment.</w:t>
      </w:r>
      <w:r w:rsidR="40542B7B" w:rsidRPr="00D841C1">
        <w:t xml:space="preserve"> </w:t>
      </w:r>
    </w:p>
    <w:p w14:paraId="213FCF7C" w14:textId="558F2A3E" w:rsidR="5C1BCD55" w:rsidRDefault="5C1BCD55" w:rsidP="00D841C1">
      <w:pPr>
        <w:pStyle w:val="Heading2"/>
        <w:rPr>
          <w:rFonts w:eastAsia="Aptos"/>
        </w:rPr>
      </w:pPr>
      <w:r w:rsidRPr="7CC9F861">
        <w:rPr>
          <w:rFonts w:eastAsia="Aptos"/>
        </w:rPr>
        <w:t>Employment &amp; W</w:t>
      </w:r>
      <w:r w:rsidR="73469E12" w:rsidRPr="7CC9F861">
        <w:rPr>
          <w:rFonts w:eastAsia="Aptos"/>
        </w:rPr>
        <w:t xml:space="preserve">orkforce Participation </w:t>
      </w:r>
    </w:p>
    <w:p w14:paraId="7B58D5F1" w14:textId="73DE0207" w:rsidR="1CF294FD" w:rsidRPr="00D841C1" w:rsidRDefault="1CF294FD" w:rsidP="00F521CE">
      <w:pPr>
        <w:pStyle w:val="ListParagraph"/>
        <w:numPr>
          <w:ilvl w:val="0"/>
          <w:numId w:val="22"/>
        </w:numPr>
        <w:contextualSpacing w:val="0"/>
      </w:pPr>
      <w:r w:rsidRPr="009D3778">
        <w:rPr>
          <w:b/>
          <w:bCs/>
        </w:rPr>
        <w:t xml:space="preserve">Employment </w:t>
      </w:r>
      <w:r w:rsidR="6A06A213" w:rsidRPr="009D3778">
        <w:rPr>
          <w:b/>
          <w:bCs/>
        </w:rPr>
        <w:t>increases economic participation</w:t>
      </w:r>
      <w:r w:rsidR="6A06A213" w:rsidRPr="00D841C1">
        <w:t xml:space="preserve"> and </w:t>
      </w:r>
      <w:r w:rsidRPr="00D841C1">
        <w:t>reduces reliance on SSI</w:t>
      </w:r>
      <w:r w:rsidR="009D3778">
        <w:t xml:space="preserve"> </w:t>
      </w:r>
      <w:r w:rsidRPr="00D841C1">
        <w:t>/</w:t>
      </w:r>
      <w:r w:rsidR="009D3778">
        <w:t xml:space="preserve"> </w:t>
      </w:r>
      <w:r w:rsidRPr="00D841C1">
        <w:t xml:space="preserve">SSDI, increases tax contributions, and improves overall health outcomes. </w:t>
      </w:r>
    </w:p>
    <w:p w14:paraId="77AF7AC9" w14:textId="251CF292" w:rsidR="1CF294FD" w:rsidRPr="00D841C1" w:rsidRDefault="1CF294FD" w:rsidP="00D841C1">
      <w:pPr>
        <w:pStyle w:val="ListParagraph"/>
        <w:numPr>
          <w:ilvl w:val="0"/>
          <w:numId w:val="22"/>
        </w:numPr>
      </w:pPr>
      <w:r w:rsidRPr="00D841C1">
        <w:t>CILs</w:t>
      </w:r>
      <w:r w:rsidR="758BFEEA" w:rsidRPr="00D841C1">
        <w:t xml:space="preserve"> help people with disabilities to enter or return to the workforce – even part time employment lowers federal costs and administrative burden. </w:t>
      </w:r>
    </w:p>
    <w:p w14:paraId="6C13EFB0" w14:textId="0126E466" w:rsidR="73469E12" w:rsidRDefault="73469E12" w:rsidP="00D841C1">
      <w:pPr>
        <w:pStyle w:val="Heading2"/>
        <w:rPr>
          <w:rFonts w:eastAsia="Aptos"/>
        </w:rPr>
      </w:pPr>
      <w:r w:rsidRPr="7CC9F861">
        <w:rPr>
          <w:rFonts w:eastAsia="Aptos"/>
        </w:rPr>
        <w:t>Avoiding Institutionalization</w:t>
      </w:r>
    </w:p>
    <w:p w14:paraId="1157E3C8" w14:textId="7795651C" w:rsidR="34F6EFA4" w:rsidRPr="009D3778" w:rsidRDefault="34F6EFA4" w:rsidP="00F521CE">
      <w:pPr>
        <w:pStyle w:val="ListParagraph"/>
        <w:numPr>
          <w:ilvl w:val="0"/>
          <w:numId w:val="23"/>
        </w:numPr>
        <w:contextualSpacing w:val="0"/>
        <w:rPr>
          <w:b/>
          <w:bCs/>
        </w:rPr>
      </w:pPr>
      <w:r w:rsidRPr="009D3778">
        <w:rPr>
          <w:b/>
          <w:bCs/>
        </w:rPr>
        <w:t xml:space="preserve">Institutional care is exponentially more expensive than community-based support. </w:t>
      </w:r>
    </w:p>
    <w:p w14:paraId="453D70B0" w14:textId="3E5CD479" w:rsidR="128E97B8" w:rsidRPr="00D841C1" w:rsidRDefault="128E97B8" w:rsidP="00D841C1">
      <w:pPr>
        <w:pStyle w:val="ListParagraph"/>
        <w:numPr>
          <w:ilvl w:val="0"/>
          <w:numId w:val="23"/>
        </w:numPr>
      </w:pPr>
      <w:r w:rsidRPr="00D841C1">
        <w:t>CILs actively support community-based housing options</w:t>
      </w:r>
      <w:r w:rsidR="009D3778">
        <w:t>,</w:t>
      </w:r>
      <w:r w:rsidRPr="00D841C1">
        <w:t xml:space="preserve"> which help move people out of nursing homes and keep people from entering </w:t>
      </w:r>
      <w:r w:rsidR="009D3778">
        <w:t>them</w:t>
      </w:r>
      <w:r w:rsidRPr="00D841C1">
        <w:t>.</w:t>
      </w:r>
    </w:p>
    <w:p w14:paraId="3435A053" w14:textId="0A4FF23D" w:rsidR="52A18956" w:rsidRDefault="00F55A83" w:rsidP="00D841C1">
      <w:pPr>
        <w:pStyle w:val="Heading2"/>
        <w:rPr>
          <w:rFonts w:eastAsia="Aptos"/>
        </w:rPr>
      </w:pPr>
      <w:r>
        <w:rPr>
          <w:rFonts w:eastAsia="Aptos"/>
          <w:noProof/>
        </w:rPr>
        <w:drawing>
          <wp:anchor distT="0" distB="0" distL="114300" distR="114300" simplePos="0" relativeHeight="251661312" behindDoc="0" locked="0" layoutInCell="1" allowOverlap="1" wp14:anchorId="33C45B31" wp14:editId="686A4694">
            <wp:simplePos x="0" y="0"/>
            <wp:positionH relativeFrom="margin">
              <wp:posOffset>3607131</wp:posOffset>
            </wp:positionH>
            <wp:positionV relativeFrom="margin">
              <wp:posOffset>6115050</wp:posOffset>
            </wp:positionV>
            <wp:extent cx="2797810" cy="2161540"/>
            <wp:effectExtent l="0" t="0" r="2540" b="0"/>
            <wp:wrapSquare wrapText="bothSides"/>
            <wp:docPr id="1765213746" name="Picture 4" descr="Dr. Victor Pineda smiles while seated in a power wheelchair. He is wearing a red blazer over a collared shirt and uses a nasal mask connected to a ventilato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213746" name="Picture 4" descr="Dr. Victor Pineda smiles while seated in a power wheelchair. He is wearing a red blazer over a collared shirt and uses a nasal mask connected to a ventilator. "/>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97810" cy="2161540"/>
                    </a:xfrm>
                    <a:prstGeom prst="rect">
                      <a:avLst/>
                    </a:prstGeom>
                  </pic:spPr>
                </pic:pic>
              </a:graphicData>
            </a:graphic>
            <wp14:sizeRelH relativeFrom="margin">
              <wp14:pctWidth>0</wp14:pctWidth>
            </wp14:sizeRelH>
            <wp14:sizeRelV relativeFrom="margin">
              <wp14:pctHeight>0</wp14:pctHeight>
            </wp14:sizeRelV>
          </wp:anchor>
        </w:drawing>
      </w:r>
      <w:r w:rsidR="52A18956" w:rsidRPr="329D85FA">
        <w:rPr>
          <w:rFonts w:eastAsia="Aptos"/>
        </w:rPr>
        <w:t xml:space="preserve">Benefits Reduction and Prevention </w:t>
      </w:r>
    </w:p>
    <w:p w14:paraId="0A881A8D" w14:textId="04231038" w:rsidR="6A63232A" w:rsidRPr="00D841C1" w:rsidRDefault="6A63232A" w:rsidP="00F521CE">
      <w:pPr>
        <w:pStyle w:val="ListParagraph"/>
        <w:numPr>
          <w:ilvl w:val="0"/>
          <w:numId w:val="24"/>
        </w:numPr>
        <w:contextualSpacing w:val="0"/>
      </w:pPr>
      <w:r w:rsidRPr="00D841C1">
        <w:t xml:space="preserve">Preventing </w:t>
      </w:r>
      <w:r w:rsidR="0A959047" w:rsidRPr="00D841C1">
        <w:t>unnecessary</w:t>
      </w:r>
      <w:r w:rsidRPr="00D841C1">
        <w:t xml:space="preserve"> entry into federal benefit programs leads to substantial </w:t>
      </w:r>
      <w:r w:rsidR="0C59840C" w:rsidRPr="00D841C1">
        <w:t>long-term</w:t>
      </w:r>
      <w:r w:rsidRPr="00D841C1">
        <w:t xml:space="preserve"> savings</w:t>
      </w:r>
      <w:r w:rsidR="009D3778">
        <w:t>.</w:t>
      </w:r>
      <w:r w:rsidRPr="00D841C1">
        <w:t xml:space="preserve"> </w:t>
      </w:r>
    </w:p>
    <w:p w14:paraId="33C616EF" w14:textId="3D601503" w:rsidR="343A028F" w:rsidRDefault="343A028F" w:rsidP="00D841C1">
      <w:pPr>
        <w:pStyle w:val="ListParagraph"/>
        <w:numPr>
          <w:ilvl w:val="0"/>
          <w:numId w:val="24"/>
        </w:numPr>
      </w:pPr>
      <w:r w:rsidRPr="00D841C1">
        <w:t>Many CILs offer work incentives</w:t>
      </w:r>
      <w:r w:rsidR="009D3778">
        <w:t xml:space="preserve"> </w:t>
      </w:r>
      <w:r w:rsidRPr="00D841C1">
        <w:t>/</w:t>
      </w:r>
      <w:r w:rsidR="009D3778">
        <w:t xml:space="preserve"> </w:t>
      </w:r>
      <w:r w:rsidRPr="00D841C1">
        <w:t>disability benefits counseling</w:t>
      </w:r>
      <w:r w:rsidR="009D3778">
        <w:t>,</w:t>
      </w:r>
      <w:r w:rsidRPr="00D841C1">
        <w:t xml:space="preserve"> which reduces overpayments and long-term dependency.</w:t>
      </w:r>
    </w:p>
    <w:p w14:paraId="5D36B5A9" w14:textId="16E3FC3F" w:rsidR="00F55A83" w:rsidRPr="00F55A83" w:rsidRDefault="00F55A83" w:rsidP="00F55A83">
      <w:pPr>
        <w:tabs>
          <w:tab w:val="left" w:pos="6474"/>
        </w:tabs>
      </w:pPr>
      <w:r>
        <w:tab/>
      </w:r>
    </w:p>
    <w:p w14:paraId="469C0B50" w14:textId="6681C1E5" w:rsidR="75499184" w:rsidRDefault="75499184" w:rsidP="00D841C1">
      <w:pPr>
        <w:pStyle w:val="Heading1"/>
        <w:rPr>
          <w:rFonts w:eastAsia="Aptos"/>
        </w:rPr>
      </w:pPr>
      <w:r w:rsidRPr="7CC9F861">
        <w:rPr>
          <w:rFonts w:eastAsia="Aptos"/>
        </w:rPr>
        <w:lastRenderedPageBreak/>
        <w:t>Increased Disability Employment – By Design</w:t>
      </w:r>
    </w:p>
    <w:p w14:paraId="4410338F" w14:textId="7BFA61B4" w:rsidR="00421E60" w:rsidRDefault="00421E60" w:rsidP="00421E60">
      <w:r w:rsidRPr="00D841C1">
        <w:t xml:space="preserve">Federal </w:t>
      </w:r>
      <w:r w:rsidRPr="00421E60">
        <w:rPr>
          <w:b/>
          <w:bCs/>
        </w:rPr>
        <w:t>IL funding directly supports both employment and essential services</w:t>
      </w:r>
      <w:r>
        <w:t>.</w:t>
      </w:r>
      <w:r w:rsidRPr="00D841C1">
        <w:t xml:space="preserve"> </w:t>
      </w:r>
    </w:p>
    <w:p w14:paraId="0B8254A5" w14:textId="54D82825" w:rsidR="07F197D2" w:rsidRPr="00D841C1" w:rsidRDefault="07F197D2" w:rsidP="00F521CE">
      <w:pPr>
        <w:pStyle w:val="ListParagraph"/>
        <w:numPr>
          <w:ilvl w:val="0"/>
          <w:numId w:val="25"/>
        </w:numPr>
        <w:contextualSpacing w:val="0"/>
      </w:pPr>
      <w:r w:rsidRPr="00D841C1">
        <w:t>CILs are among the mo</w:t>
      </w:r>
      <w:r w:rsidR="08F2A042" w:rsidRPr="00D841C1">
        <w:t xml:space="preserve">st </w:t>
      </w:r>
      <w:r w:rsidR="08F2A042" w:rsidRPr="009D3778">
        <w:rPr>
          <w:b/>
          <w:bCs/>
        </w:rPr>
        <w:t xml:space="preserve">consistent disability employers </w:t>
      </w:r>
      <w:r w:rsidR="009D3778" w:rsidRPr="009D3778">
        <w:rPr>
          <w:b/>
          <w:bCs/>
        </w:rPr>
        <w:t>nationwide</w:t>
      </w:r>
      <w:r w:rsidR="009D3778" w:rsidRPr="00D841C1">
        <w:t xml:space="preserve"> but</w:t>
      </w:r>
      <w:r w:rsidR="38A6EC28" w:rsidRPr="00D841C1">
        <w:t xml:space="preserve"> continue to struggle to pay competitive wages and offer meaningful employee benefits.</w:t>
      </w:r>
    </w:p>
    <w:p w14:paraId="78925B57" w14:textId="1E4076F4" w:rsidR="08F2A042" w:rsidRPr="00D841C1" w:rsidRDefault="009D3778" w:rsidP="00F521CE">
      <w:pPr>
        <w:pStyle w:val="ListParagraph"/>
        <w:numPr>
          <w:ilvl w:val="0"/>
          <w:numId w:val="25"/>
        </w:numPr>
        <w:contextualSpacing w:val="0"/>
      </w:pPr>
      <w:r>
        <w:t>CILs</w:t>
      </w:r>
      <w:r w:rsidR="08F2A042" w:rsidRPr="00D841C1">
        <w:t xml:space="preserve"> model inclusive hiring, retention, and leadership advancement</w:t>
      </w:r>
      <w:r>
        <w:t>.</w:t>
      </w:r>
    </w:p>
    <w:p w14:paraId="4BEA21BF" w14:textId="2A201EBF" w:rsidR="212EAB52" w:rsidRDefault="00F847C6" w:rsidP="00D841C1">
      <w:pPr>
        <w:pStyle w:val="Heading1"/>
        <w:rPr>
          <w:rFonts w:eastAsia="Aptos"/>
        </w:rPr>
      </w:pPr>
      <w:r>
        <w:rPr>
          <w:rFonts w:eastAsia="Aptos"/>
          <w:noProof/>
        </w:rPr>
        <w:drawing>
          <wp:anchor distT="0" distB="0" distL="114300" distR="114300" simplePos="0" relativeHeight="251662336" behindDoc="0" locked="0" layoutInCell="1" allowOverlap="1" wp14:anchorId="1372EF29" wp14:editId="49235C85">
            <wp:simplePos x="0" y="0"/>
            <wp:positionH relativeFrom="margin">
              <wp:posOffset>3703320</wp:posOffset>
            </wp:positionH>
            <wp:positionV relativeFrom="margin">
              <wp:posOffset>2089178</wp:posOffset>
            </wp:positionV>
            <wp:extent cx="2797810" cy="1865630"/>
            <wp:effectExtent l="0" t="0" r="2540" b="1270"/>
            <wp:wrapSquare wrapText="bothSides"/>
            <wp:docPr id="1747047229" name="Picture 5" descr="Yvette Pegues is talking with two people on a sidewalk as people prepare for the 2025 March to the Capitol. A group in matching blue T shirts are gathered nearby. Trees, buildings, and a streetscape are visible in th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047229" name="Picture 5" descr="Yvette Pegues is talking with two people on a sidewalk as people prepare for the 2025 March to the Capitol. A group in matching blue T shirts are gathered nearby. Trees, buildings, and a streetscape are visible in the backgroun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97810" cy="1865630"/>
                    </a:xfrm>
                    <a:prstGeom prst="rect">
                      <a:avLst/>
                    </a:prstGeom>
                  </pic:spPr>
                </pic:pic>
              </a:graphicData>
            </a:graphic>
          </wp:anchor>
        </w:drawing>
      </w:r>
      <w:r w:rsidR="212EAB52" w:rsidRPr="7CC9F861">
        <w:rPr>
          <w:rFonts w:eastAsia="Aptos"/>
        </w:rPr>
        <w:t xml:space="preserve">Unfunded and Underfunded Federal Mandates </w:t>
      </w:r>
    </w:p>
    <w:p w14:paraId="69D85C9E" w14:textId="01E45CD1" w:rsidR="025B2335" w:rsidRPr="00D841C1" w:rsidRDefault="025B2335" w:rsidP="00D841C1">
      <w:r w:rsidRPr="00D841C1">
        <w:t xml:space="preserve">CILs are federally required to: </w:t>
      </w:r>
    </w:p>
    <w:p w14:paraId="6607DF32" w14:textId="6B6869C7" w:rsidR="025B2335" w:rsidRPr="00D841C1" w:rsidRDefault="025B2335" w:rsidP="00F521CE">
      <w:pPr>
        <w:pStyle w:val="ListParagraph"/>
        <w:numPr>
          <w:ilvl w:val="0"/>
          <w:numId w:val="26"/>
        </w:numPr>
        <w:contextualSpacing w:val="0"/>
      </w:pPr>
      <w:r w:rsidRPr="00D841C1">
        <w:t xml:space="preserve">Serve </w:t>
      </w:r>
      <w:r w:rsidRPr="009D3778">
        <w:rPr>
          <w:b/>
          <w:bCs/>
        </w:rPr>
        <w:t>individuals</w:t>
      </w:r>
      <w:r w:rsidR="009D3778" w:rsidRPr="009D3778">
        <w:rPr>
          <w:b/>
          <w:bCs/>
        </w:rPr>
        <w:t xml:space="preserve"> with disabilities</w:t>
      </w:r>
      <w:r w:rsidRPr="009D3778">
        <w:rPr>
          <w:b/>
          <w:bCs/>
        </w:rPr>
        <w:t xml:space="preserve"> of all ages and all disabilities</w:t>
      </w:r>
      <w:r w:rsidRPr="00D841C1">
        <w:t xml:space="preserve"> across often large and</w:t>
      </w:r>
      <w:r w:rsidR="1253EEFB" w:rsidRPr="00D841C1">
        <w:t xml:space="preserve"> disparate</w:t>
      </w:r>
      <w:r w:rsidRPr="00D841C1">
        <w:t xml:space="preserve"> </w:t>
      </w:r>
      <w:r w:rsidR="68DB8C20" w:rsidRPr="00D841C1">
        <w:t>geographic regions</w:t>
      </w:r>
      <w:r w:rsidR="4A26F47D" w:rsidRPr="00D841C1">
        <w:t xml:space="preserve"> </w:t>
      </w:r>
    </w:p>
    <w:p w14:paraId="64F55405" w14:textId="31CD2CFD" w:rsidR="67568C52" w:rsidRPr="00D841C1" w:rsidRDefault="67568C52" w:rsidP="00F521CE">
      <w:pPr>
        <w:pStyle w:val="ListParagraph"/>
        <w:numPr>
          <w:ilvl w:val="0"/>
          <w:numId w:val="26"/>
        </w:numPr>
        <w:contextualSpacing w:val="0"/>
      </w:pPr>
      <w:r w:rsidRPr="00D841C1">
        <w:t xml:space="preserve">Provide five core independent living services </w:t>
      </w:r>
    </w:p>
    <w:p w14:paraId="678636C0" w14:textId="28B6DE19" w:rsidR="67568C52" w:rsidRPr="00D841C1" w:rsidRDefault="67568C52" w:rsidP="00F521CE">
      <w:pPr>
        <w:pStyle w:val="ListParagraph"/>
        <w:numPr>
          <w:ilvl w:val="0"/>
          <w:numId w:val="26"/>
        </w:numPr>
        <w:contextualSpacing w:val="0"/>
      </w:pPr>
      <w:r w:rsidRPr="00D841C1">
        <w:t>Conduct extensive federal compliance, data reporting, and</w:t>
      </w:r>
      <w:r w:rsidR="21A72B9D" w:rsidRPr="00D841C1">
        <w:t xml:space="preserve"> program </w:t>
      </w:r>
      <w:r w:rsidRPr="00D841C1">
        <w:t xml:space="preserve">evaluation </w:t>
      </w:r>
    </w:p>
    <w:p w14:paraId="21766879" w14:textId="1B84F149" w:rsidR="67568C52" w:rsidRPr="009D3778" w:rsidRDefault="67568C52" w:rsidP="00D841C1">
      <w:pPr>
        <w:pStyle w:val="ListParagraph"/>
        <w:numPr>
          <w:ilvl w:val="0"/>
          <w:numId w:val="26"/>
        </w:numPr>
        <w:rPr>
          <w:b/>
          <w:bCs/>
        </w:rPr>
      </w:pPr>
      <w:r w:rsidRPr="009D3778">
        <w:rPr>
          <w:b/>
          <w:bCs/>
        </w:rPr>
        <w:t>Fill gaps created by underfunded Medicaid, mental health</w:t>
      </w:r>
      <w:r w:rsidR="453273BA" w:rsidRPr="009D3778">
        <w:rPr>
          <w:b/>
          <w:bCs/>
        </w:rPr>
        <w:t>, housing, long</w:t>
      </w:r>
      <w:r w:rsidR="009D3778" w:rsidRPr="009D3778">
        <w:rPr>
          <w:b/>
          <w:bCs/>
        </w:rPr>
        <w:t>-</w:t>
      </w:r>
      <w:r w:rsidR="453273BA" w:rsidRPr="009D3778">
        <w:rPr>
          <w:b/>
          <w:bCs/>
        </w:rPr>
        <w:t xml:space="preserve">term services, and workforce programs. </w:t>
      </w:r>
    </w:p>
    <w:p w14:paraId="01F621CB" w14:textId="357E1B85" w:rsidR="0AD2EE3B" w:rsidRPr="00D841C1" w:rsidRDefault="0AD2EE3B" w:rsidP="00D841C1">
      <w:r w:rsidRPr="00D841C1">
        <w:t xml:space="preserve">Despite these </w:t>
      </w:r>
      <w:r w:rsidR="00D841C1">
        <w:t>increasing</w:t>
      </w:r>
      <w:r w:rsidRPr="00D841C1">
        <w:t xml:space="preserve"> mandates</w:t>
      </w:r>
      <w:r w:rsidR="766AD7EE" w:rsidRPr="00D841C1">
        <w:t>, appropriations have not kept pace with inflation</w:t>
      </w:r>
      <w:r w:rsidR="6CFB42CD" w:rsidRPr="00D841C1">
        <w:t xml:space="preserve"> and</w:t>
      </w:r>
      <w:r w:rsidR="0E89D6F2" w:rsidRPr="00D841C1">
        <w:t xml:space="preserve"> rising costs of providing services and</w:t>
      </w:r>
      <w:r w:rsidR="766AD7EE" w:rsidRPr="00D841C1">
        <w:t xml:space="preserve"> demand. </w:t>
      </w:r>
    </w:p>
    <w:p w14:paraId="06D8A5D7" w14:textId="292E2D7E" w:rsidR="6963CC83" w:rsidRDefault="6963CC83" w:rsidP="00D841C1">
      <w:pPr>
        <w:pStyle w:val="Heading1"/>
        <w:rPr>
          <w:rFonts w:eastAsia="Aptos"/>
        </w:rPr>
      </w:pPr>
      <w:r w:rsidRPr="7CC9F861">
        <w:rPr>
          <w:rFonts w:eastAsia="Aptos"/>
        </w:rPr>
        <w:t xml:space="preserve">Bipartisan Strengths of the Independent Living Program </w:t>
      </w:r>
    </w:p>
    <w:p w14:paraId="17F4955C" w14:textId="6B94016E" w:rsidR="6963CC83" w:rsidRPr="00D841C1" w:rsidRDefault="00A74D90" w:rsidP="00D841C1">
      <w:r>
        <w:rPr>
          <w:noProof/>
        </w:rPr>
        <w:drawing>
          <wp:anchor distT="0" distB="0" distL="114300" distR="114300" simplePos="0" relativeHeight="251666432" behindDoc="0" locked="0" layoutInCell="1" allowOverlap="1" wp14:anchorId="143E51BB" wp14:editId="5BB0667A">
            <wp:simplePos x="0" y="0"/>
            <wp:positionH relativeFrom="margin">
              <wp:posOffset>3124835</wp:posOffset>
            </wp:positionH>
            <wp:positionV relativeFrom="margin">
              <wp:posOffset>6465598</wp:posOffset>
            </wp:positionV>
            <wp:extent cx="3413760" cy="1920240"/>
            <wp:effectExtent l="0" t="0" r="0" b="3810"/>
            <wp:wrapSquare wrapText="bothSides"/>
            <wp:docPr id="298360696" name="Picture 7" descr="Jim Warne smiles for the camera during a professional headshot session at NCIL's 2024 Annual Conferen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360696" name="Picture 7" descr="Jim Warne smiles for the camera during a professional headshot session at NCIL's 2024 Annual Conference. "/>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413760" cy="1920240"/>
                    </a:xfrm>
                    <a:prstGeom prst="rect">
                      <a:avLst/>
                    </a:prstGeom>
                  </pic:spPr>
                </pic:pic>
              </a:graphicData>
            </a:graphic>
            <wp14:sizeRelH relativeFrom="margin">
              <wp14:pctWidth>0</wp14:pctWidth>
            </wp14:sizeRelH>
            <wp14:sizeRelV relativeFrom="margin">
              <wp14:pctHeight>0</wp14:pctHeight>
            </wp14:sizeRelV>
          </wp:anchor>
        </w:drawing>
      </w:r>
      <w:r w:rsidR="6963CC83" w:rsidRPr="00D841C1">
        <w:t xml:space="preserve">Increased federal investment aligns with priorities across party lines: </w:t>
      </w:r>
    </w:p>
    <w:p w14:paraId="70EE967C" w14:textId="1AEFA6EC" w:rsidR="6963CC83" w:rsidRPr="00D841C1" w:rsidRDefault="6963CC83" w:rsidP="00F521CE">
      <w:pPr>
        <w:pStyle w:val="ListParagraph"/>
        <w:numPr>
          <w:ilvl w:val="0"/>
          <w:numId w:val="27"/>
        </w:numPr>
        <w:contextualSpacing w:val="0"/>
      </w:pPr>
      <w:r w:rsidRPr="009D3778">
        <w:rPr>
          <w:b/>
          <w:bCs/>
        </w:rPr>
        <w:t>Fiscal responsibility</w:t>
      </w:r>
      <w:r w:rsidRPr="00D841C1">
        <w:t>: Community</w:t>
      </w:r>
      <w:r w:rsidR="00D841C1">
        <w:t>-</w:t>
      </w:r>
      <w:r w:rsidRPr="00D841C1">
        <w:t xml:space="preserve">based services cost significantly less than institutional care. </w:t>
      </w:r>
    </w:p>
    <w:p w14:paraId="5F9BB24E" w14:textId="3E85679B" w:rsidR="6963CC83" w:rsidRPr="00D841C1" w:rsidRDefault="6963CC83" w:rsidP="00F521CE">
      <w:pPr>
        <w:pStyle w:val="ListParagraph"/>
        <w:numPr>
          <w:ilvl w:val="0"/>
          <w:numId w:val="27"/>
        </w:numPr>
        <w:contextualSpacing w:val="0"/>
      </w:pPr>
      <w:r w:rsidRPr="009D3778">
        <w:rPr>
          <w:b/>
          <w:bCs/>
        </w:rPr>
        <w:t>Work &amp; Independence</w:t>
      </w:r>
      <w:r w:rsidRPr="00D841C1">
        <w:t>: IL services support employment and self</w:t>
      </w:r>
      <w:r w:rsidR="009D3778">
        <w:t>-</w:t>
      </w:r>
      <w:r w:rsidRPr="00D841C1">
        <w:t>sufficiency</w:t>
      </w:r>
      <w:r w:rsidR="009D3778">
        <w:t>.</w:t>
      </w:r>
      <w:r w:rsidRPr="00D841C1">
        <w:t xml:space="preserve"> </w:t>
      </w:r>
    </w:p>
    <w:p w14:paraId="721FE9BA" w14:textId="2BEC8C42" w:rsidR="6963CC83" w:rsidRPr="00D841C1" w:rsidRDefault="6963CC83" w:rsidP="00F521CE">
      <w:pPr>
        <w:pStyle w:val="ListParagraph"/>
        <w:numPr>
          <w:ilvl w:val="0"/>
          <w:numId w:val="27"/>
        </w:numPr>
        <w:contextualSpacing w:val="0"/>
      </w:pPr>
      <w:r w:rsidRPr="009D3778">
        <w:rPr>
          <w:b/>
          <w:bCs/>
        </w:rPr>
        <w:lastRenderedPageBreak/>
        <w:t>Local Control</w:t>
      </w:r>
      <w:r w:rsidRPr="00D841C1">
        <w:t>: Services are community</w:t>
      </w:r>
      <w:r w:rsidR="009D3778">
        <w:t>-</w:t>
      </w:r>
      <w:r w:rsidRPr="00D841C1">
        <w:t xml:space="preserve">driven and responsive to local needs </w:t>
      </w:r>
    </w:p>
    <w:p w14:paraId="6B5CC75A" w14:textId="21531D0C" w:rsidR="6963CC83" w:rsidRPr="00D841C1" w:rsidRDefault="6963CC83" w:rsidP="00D841C1">
      <w:pPr>
        <w:pStyle w:val="ListParagraph"/>
        <w:numPr>
          <w:ilvl w:val="0"/>
          <w:numId w:val="27"/>
        </w:numPr>
      </w:pPr>
      <w:r w:rsidRPr="009D3778">
        <w:rPr>
          <w:b/>
          <w:bCs/>
        </w:rPr>
        <w:t>Accountability</w:t>
      </w:r>
      <w:r w:rsidRPr="00D841C1">
        <w:t xml:space="preserve">: CILs track, audit, and publicly report outcomes. </w:t>
      </w:r>
    </w:p>
    <w:p w14:paraId="41C6DDBE" w14:textId="70B651A2" w:rsidR="6963CC83" w:rsidRDefault="6963CC83" w:rsidP="00D841C1">
      <w:pPr>
        <w:pStyle w:val="Heading1"/>
        <w:rPr>
          <w:rFonts w:eastAsia="Aptos"/>
        </w:rPr>
      </w:pPr>
      <w:r w:rsidRPr="329D85FA">
        <w:rPr>
          <w:rFonts w:eastAsia="Aptos"/>
        </w:rPr>
        <w:t xml:space="preserve">Services Provided </w:t>
      </w:r>
    </w:p>
    <w:p w14:paraId="1EEAD394" w14:textId="54410ED9" w:rsidR="614F276C" w:rsidRPr="00D841C1" w:rsidRDefault="614F276C" w:rsidP="00D841C1">
      <w:r w:rsidRPr="00D841C1">
        <w:t xml:space="preserve">In 2023, </w:t>
      </w:r>
      <w:r w:rsidRPr="009D3778">
        <w:rPr>
          <w:b/>
          <w:bCs/>
        </w:rPr>
        <w:t xml:space="preserve">CILs transitioned </w:t>
      </w:r>
      <w:r w:rsidR="52C330A5" w:rsidRPr="009D3778">
        <w:rPr>
          <w:b/>
          <w:bCs/>
        </w:rPr>
        <w:t xml:space="preserve">5,634 </w:t>
      </w:r>
      <w:r w:rsidRPr="009D3778">
        <w:rPr>
          <w:b/>
          <w:bCs/>
        </w:rPr>
        <w:t>individuals from Institutional settings</w:t>
      </w:r>
      <w:r w:rsidRPr="00D841C1">
        <w:t xml:space="preserve"> to the community. Based on information from the Kaiser Family Foundation, in 2024 the average cost of a semiprivate room in a nursing facility is roughly $111,325 each year, compared to home and community-based supports, which average approximately $36,000 per year. This equates </w:t>
      </w:r>
      <w:proofErr w:type="gramStart"/>
      <w:r w:rsidRPr="00D841C1">
        <w:t>to</w:t>
      </w:r>
      <w:proofErr w:type="gramEnd"/>
      <w:r w:rsidRPr="00D841C1">
        <w:t xml:space="preserve"> a </w:t>
      </w:r>
      <w:r w:rsidRPr="009D3778">
        <w:rPr>
          <w:b/>
          <w:bCs/>
        </w:rPr>
        <w:t xml:space="preserve">savings of </w:t>
      </w:r>
      <w:r w:rsidR="350C4848" w:rsidRPr="009D3778">
        <w:rPr>
          <w:b/>
          <w:bCs/>
        </w:rPr>
        <w:t xml:space="preserve">$202,824,000 </w:t>
      </w:r>
      <w:r w:rsidRPr="009D3778">
        <w:rPr>
          <w:b/>
          <w:bCs/>
        </w:rPr>
        <w:t>annually</w:t>
      </w:r>
      <w:r w:rsidRPr="00D841C1">
        <w:t xml:space="preserve"> or a </w:t>
      </w:r>
      <w:r w:rsidR="1EC96194" w:rsidRPr="009D3778">
        <w:rPr>
          <w:b/>
          <w:bCs/>
        </w:rPr>
        <w:t>58</w:t>
      </w:r>
      <w:r w:rsidRPr="009D3778">
        <w:rPr>
          <w:b/>
          <w:bCs/>
        </w:rPr>
        <w:t>% return on investment</w:t>
      </w:r>
      <w:r w:rsidRPr="00D841C1">
        <w:t>.</w:t>
      </w:r>
    </w:p>
    <w:p w14:paraId="6C7A499B" w14:textId="3F1A1401" w:rsidR="6963CC83" w:rsidRDefault="6963CC83" w:rsidP="00D841C1">
      <w:pPr>
        <w:pStyle w:val="Heading1"/>
        <w:rPr>
          <w:rFonts w:eastAsia="Aptos"/>
        </w:rPr>
      </w:pPr>
      <w:r w:rsidRPr="329D85FA">
        <w:rPr>
          <w:rFonts w:eastAsia="Aptos"/>
        </w:rPr>
        <w:t xml:space="preserve">Successful Outcomes </w:t>
      </w:r>
    </w:p>
    <w:p w14:paraId="77311782" w14:textId="5FB03814" w:rsidR="0014330C" w:rsidRDefault="000A6B2C" w:rsidP="329D85FA">
      <w:pPr>
        <w:rPr>
          <w:rFonts w:eastAsia="Arial" w:cs="Arial"/>
          <w:color w:val="433B3D"/>
        </w:rPr>
      </w:pPr>
      <w:r>
        <w:rPr>
          <w:rFonts w:eastAsia="Aptos"/>
          <w:noProof/>
        </w:rPr>
        <w:drawing>
          <wp:anchor distT="0" distB="0" distL="114300" distR="114300" simplePos="0" relativeHeight="251663360" behindDoc="0" locked="0" layoutInCell="1" allowOverlap="1" wp14:anchorId="52ECD48D" wp14:editId="5F7B462D">
            <wp:simplePos x="0" y="0"/>
            <wp:positionH relativeFrom="margin">
              <wp:posOffset>3789045</wp:posOffset>
            </wp:positionH>
            <wp:positionV relativeFrom="margin">
              <wp:posOffset>3235021</wp:posOffset>
            </wp:positionV>
            <wp:extent cx="2797810" cy="1864995"/>
            <wp:effectExtent l="0" t="0" r="2540" b="1905"/>
            <wp:wrapSquare wrapText="bothSides"/>
            <wp:docPr id="972937755" name="Picture 6" descr="FranSha Anderson dances at the ADA35 Celebration of Community while wearing a red cowboy hat, red top, black fringe jacket, and red boo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937755" name="Picture 6" descr="FranSha Anderson dances at the ADA35 Celebration of Community while wearing a red cowboy hat, red top, black fringe jacket, and red boots."/>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97810" cy="1864995"/>
                    </a:xfrm>
                    <a:prstGeom prst="rect">
                      <a:avLst/>
                    </a:prstGeom>
                  </pic:spPr>
                </pic:pic>
              </a:graphicData>
            </a:graphic>
          </wp:anchor>
        </w:drawing>
      </w:r>
      <w:r w:rsidR="156F9F6D" w:rsidRPr="329D85FA">
        <w:rPr>
          <w:rFonts w:eastAsia="Arial" w:cs="Arial"/>
          <w:color w:val="433B3D"/>
        </w:rPr>
        <w:t>In 2023</w:t>
      </w:r>
      <w:r w:rsidR="00F521CE">
        <w:rPr>
          <w:rFonts w:eastAsia="Arial" w:cs="Arial"/>
          <w:color w:val="433B3D"/>
        </w:rPr>
        <w:t>,</w:t>
      </w:r>
      <w:r w:rsidR="156F9F6D" w:rsidRPr="329D85FA">
        <w:rPr>
          <w:rFonts w:eastAsia="Arial" w:cs="Arial"/>
          <w:color w:val="433B3D"/>
        </w:rPr>
        <w:t xml:space="preserve"> CILs </w:t>
      </w:r>
      <w:r w:rsidR="4D7683DE" w:rsidRPr="329D85FA">
        <w:rPr>
          <w:rFonts w:eastAsia="Arial" w:cs="Arial"/>
          <w:color w:val="433B3D"/>
        </w:rPr>
        <w:t xml:space="preserve">with Part C grants </w:t>
      </w:r>
      <w:r w:rsidR="4002DEBC" w:rsidRPr="329D85FA">
        <w:rPr>
          <w:rFonts w:eastAsia="Arial" w:cs="Arial"/>
          <w:color w:val="433B3D"/>
        </w:rPr>
        <w:t xml:space="preserve">had a total of </w:t>
      </w:r>
      <w:r w:rsidR="63E4206F" w:rsidRPr="009D3778">
        <w:rPr>
          <w:rFonts w:eastAsia="Arial" w:cs="Arial"/>
          <w:b/>
          <w:bCs/>
          <w:color w:val="433B3D"/>
        </w:rPr>
        <w:t xml:space="preserve">203,156 </w:t>
      </w:r>
      <w:r w:rsidR="4002DEBC" w:rsidRPr="009D3778">
        <w:rPr>
          <w:rFonts w:eastAsia="Arial" w:cs="Arial"/>
          <w:b/>
          <w:bCs/>
          <w:color w:val="433B3D"/>
        </w:rPr>
        <w:t>successful outcomes</w:t>
      </w:r>
      <w:r w:rsidR="486A25E4" w:rsidRPr="329D85FA">
        <w:rPr>
          <w:rFonts w:eastAsia="Arial" w:cs="Arial"/>
          <w:color w:val="433B3D"/>
        </w:rPr>
        <w:t xml:space="preserve">. </w:t>
      </w:r>
    </w:p>
    <w:p w14:paraId="49A86F27" w14:textId="2BCFD878" w:rsidR="0014330C" w:rsidRDefault="0014330C" w:rsidP="7CC9F861">
      <w:pPr>
        <w:rPr>
          <w:rFonts w:eastAsia="Arial" w:cs="Arial"/>
          <w:color w:val="433B3D"/>
        </w:rPr>
      </w:pPr>
      <w:r w:rsidRPr="329D85FA">
        <w:rPr>
          <w:rFonts w:eastAsia="Arial" w:cs="Arial"/>
          <w:color w:val="433B3D"/>
        </w:rPr>
        <w:t xml:space="preserve">CILs provide a unique </w:t>
      </w:r>
      <w:r w:rsidRPr="009D3778">
        <w:rPr>
          <w:rFonts w:eastAsia="Arial" w:cs="Arial"/>
          <w:b/>
          <w:bCs/>
          <w:color w:val="433B3D"/>
        </w:rPr>
        <w:t xml:space="preserve">one-stop resource </w:t>
      </w:r>
      <w:proofErr w:type="gramStart"/>
      <w:r w:rsidRPr="009D3778">
        <w:rPr>
          <w:rFonts w:eastAsia="Arial" w:cs="Arial"/>
          <w:b/>
          <w:bCs/>
          <w:color w:val="433B3D"/>
        </w:rPr>
        <w:t>to</w:t>
      </w:r>
      <w:proofErr w:type="gramEnd"/>
      <w:r w:rsidRPr="009D3778">
        <w:rPr>
          <w:rFonts w:eastAsia="Arial" w:cs="Arial"/>
          <w:b/>
          <w:bCs/>
          <w:color w:val="433B3D"/>
        </w:rPr>
        <w:t xml:space="preserve"> people with disabilities</w:t>
      </w:r>
      <w:r w:rsidRPr="329D85FA">
        <w:rPr>
          <w:rFonts w:eastAsia="Arial" w:cs="Arial"/>
          <w:color w:val="433B3D"/>
        </w:rPr>
        <w:t xml:space="preserve">. Most of our staff, board, and management are individuals with disabilities. This creates </w:t>
      </w:r>
      <w:r w:rsidRPr="009D3778">
        <w:rPr>
          <w:rFonts w:eastAsia="Arial" w:cs="Arial"/>
          <w:b/>
          <w:bCs/>
          <w:color w:val="433B3D"/>
        </w:rPr>
        <w:t>responsive, dynamic, and knowledgeable</w:t>
      </w:r>
      <w:r w:rsidRPr="329D85FA">
        <w:rPr>
          <w:rFonts w:eastAsia="Arial" w:cs="Arial"/>
          <w:color w:val="433B3D"/>
        </w:rPr>
        <w:t xml:space="preserve"> places for people to turn to.</w:t>
      </w:r>
      <w:r w:rsidR="07BAF7CA" w:rsidRPr="329D85FA">
        <w:rPr>
          <w:rFonts w:eastAsia="Arial" w:cs="Arial"/>
          <w:color w:val="433B3D"/>
        </w:rPr>
        <w:t xml:space="preserve"> </w:t>
      </w:r>
    </w:p>
    <w:p w14:paraId="67FED414" w14:textId="20935874" w:rsidR="009173B6" w:rsidRDefault="484B35FE" w:rsidP="7CC9F861">
      <w:pPr>
        <w:rPr>
          <w:rFonts w:eastAsia="Arial" w:cs="Arial"/>
          <w:color w:val="433B3D"/>
        </w:rPr>
      </w:pPr>
      <w:r w:rsidRPr="329D85FA">
        <w:rPr>
          <w:rFonts w:eastAsia="Arial" w:cs="Arial"/>
          <w:color w:val="433B3D"/>
        </w:rPr>
        <w:t>In 2023</w:t>
      </w:r>
      <w:r w:rsidR="00F521CE">
        <w:rPr>
          <w:rFonts w:eastAsia="Arial" w:cs="Arial"/>
          <w:color w:val="433B3D"/>
        </w:rPr>
        <w:t>,</w:t>
      </w:r>
      <w:r w:rsidRPr="329D85FA">
        <w:rPr>
          <w:rFonts w:eastAsia="Arial" w:cs="Arial"/>
          <w:color w:val="433B3D"/>
        </w:rPr>
        <w:t xml:space="preserve"> </w:t>
      </w:r>
      <w:r w:rsidR="71955E86" w:rsidRPr="329D85FA">
        <w:rPr>
          <w:rFonts w:eastAsia="Arial" w:cs="Arial"/>
          <w:color w:val="433B3D"/>
        </w:rPr>
        <w:t>67</w:t>
      </w:r>
      <w:r w:rsidRPr="329D85FA">
        <w:rPr>
          <w:rFonts w:eastAsia="Arial" w:cs="Arial"/>
          <w:color w:val="433B3D"/>
        </w:rPr>
        <w:t xml:space="preserve">% of staff of CILs were people with disabilities, </w:t>
      </w:r>
      <w:r w:rsidRPr="009D3778">
        <w:rPr>
          <w:rFonts w:eastAsia="Arial" w:cs="Arial"/>
          <w:b/>
          <w:bCs/>
          <w:color w:val="433B3D"/>
        </w:rPr>
        <w:t xml:space="preserve">employing </w:t>
      </w:r>
      <w:r w:rsidR="07228E8B" w:rsidRPr="009D3778">
        <w:rPr>
          <w:rFonts w:eastAsia="Arial" w:cs="Arial"/>
          <w:b/>
          <w:bCs/>
          <w:color w:val="433B3D"/>
        </w:rPr>
        <w:t xml:space="preserve">3,745 </w:t>
      </w:r>
      <w:r w:rsidRPr="009D3778">
        <w:rPr>
          <w:rFonts w:eastAsia="Arial" w:cs="Arial"/>
          <w:b/>
          <w:bCs/>
          <w:color w:val="433B3D"/>
        </w:rPr>
        <w:t>individuals with disabilities</w:t>
      </w:r>
      <w:r w:rsidRPr="329D85FA">
        <w:rPr>
          <w:rFonts w:eastAsia="Arial" w:cs="Arial"/>
          <w:color w:val="433B3D"/>
        </w:rPr>
        <w:t xml:space="preserve"> with </w:t>
      </w:r>
      <w:r w:rsidR="69E27818" w:rsidRPr="329D85FA">
        <w:rPr>
          <w:rFonts w:eastAsia="Arial" w:cs="Arial"/>
          <w:color w:val="433B3D"/>
        </w:rPr>
        <w:t xml:space="preserve">618 </w:t>
      </w:r>
      <w:r w:rsidRPr="329D85FA">
        <w:rPr>
          <w:rFonts w:eastAsia="Arial" w:cs="Arial"/>
          <w:color w:val="433B3D"/>
        </w:rPr>
        <w:t xml:space="preserve">in management of their CIL. </w:t>
      </w:r>
    </w:p>
    <w:p w14:paraId="46276774" w14:textId="44B65394" w:rsidR="00AF661B" w:rsidRDefault="00AF661B" w:rsidP="7CC9F861">
      <w:pPr>
        <w:rPr>
          <w:rFonts w:eastAsia="Arial" w:cs="Arial"/>
          <w:color w:val="433B3D"/>
        </w:rPr>
      </w:pPr>
    </w:p>
    <w:p w14:paraId="43C50997" w14:textId="21B138F2" w:rsidR="00AF661B" w:rsidRDefault="00314327" w:rsidP="7CC9F861">
      <w:pPr>
        <w:rPr>
          <w:rFonts w:eastAsia="Arial" w:cs="Arial"/>
          <w:color w:val="433B3D"/>
        </w:rPr>
      </w:pPr>
      <w:r>
        <w:rPr>
          <w:noProof/>
        </w:rPr>
        <w:drawing>
          <wp:anchor distT="0" distB="0" distL="114300" distR="114300" simplePos="0" relativeHeight="251665408" behindDoc="0" locked="0" layoutInCell="1" allowOverlap="1" wp14:anchorId="3B4522B3" wp14:editId="7536D18F">
            <wp:simplePos x="0" y="0"/>
            <wp:positionH relativeFrom="margin">
              <wp:posOffset>80645</wp:posOffset>
            </wp:positionH>
            <wp:positionV relativeFrom="margin">
              <wp:posOffset>5973693</wp:posOffset>
            </wp:positionV>
            <wp:extent cx="5943600" cy="1327785"/>
            <wp:effectExtent l="0" t="0" r="0" b="5715"/>
            <wp:wrapSquare wrapText="bothSides"/>
            <wp:docPr id="1842226943" name="Picture 1" descr="National Council on Independent Living logo features a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703210" name="Picture 1" descr="National Council on Independent Living logo features a multi-colored fingerprint."/>
                    <pic:cNvPicPr/>
                  </pic:nvPicPr>
                  <pic:blipFill rotWithShape="1">
                    <a:blip r:embed="rId7" cstate="print">
                      <a:extLst>
                        <a:ext uri="{28A0092B-C50C-407E-A947-70E740481C1C}">
                          <a14:useLocalDpi xmlns:a14="http://schemas.microsoft.com/office/drawing/2010/main" val="0"/>
                        </a:ext>
                      </a:extLst>
                    </a:blip>
                    <a:srcRect b="16154"/>
                    <a:stretch>
                      <a:fillRect/>
                    </a:stretch>
                  </pic:blipFill>
                  <pic:spPr bwMode="auto">
                    <a:xfrm>
                      <a:off x="0" y="0"/>
                      <a:ext cx="5943600" cy="132778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0913088D" w14:textId="35E28E8D" w:rsidR="009173B6" w:rsidRDefault="009173B6" w:rsidP="009173B6">
      <w:pPr>
        <w:jc w:val="center"/>
        <w:rPr>
          <w:rFonts w:eastAsia="Arial" w:cs="Arial"/>
          <w:color w:val="433B3D"/>
        </w:rPr>
      </w:pPr>
      <w:hyperlink r:id="rId14" w:history="1">
        <w:r w:rsidRPr="005C6E81">
          <w:rPr>
            <w:rStyle w:val="Hyperlink"/>
            <w:rFonts w:eastAsia="Arial" w:cs="Arial"/>
          </w:rPr>
          <w:t>www.ncil.org</w:t>
        </w:r>
      </w:hyperlink>
      <w:r>
        <w:rPr>
          <w:rFonts w:eastAsia="Arial" w:cs="Arial"/>
          <w:color w:val="433B3D"/>
        </w:rPr>
        <w:t xml:space="preserve"> / </w:t>
      </w:r>
      <w:hyperlink r:id="rId15" w:history="1">
        <w:r w:rsidRPr="005C6E81">
          <w:rPr>
            <w:rStyle w:val="Hyperlink"/>
            <w:rFonts w:eastAsia="Arial" w:cs="Arial"/>
          </w:rPr>
          <w:t>ncil@ncil.org</w:t>
        </w:r>
      </w:hyperlink>
    </w:p>
    <w:p w14:paraId="29FA6E13" w14:textId="390C0641" w:rsidR="00F55A83" w:rsidRPr="00F55A83" w:rsidRDefault="009173B6" w:rsidP="009173B6">
      <w:pPr>
        <w:jc w:val="center"/>
        <w:rPr>
          <w:rFonts w:eastAsia="Arial" w:cs="Arial"/>
          <w:color w:val="433B3D"/>
        </w:rPr>
      </w:pPr>
      <w:r w:rsidRPr="009173B6">
        <w:rPr>
          <w:rFonts w:eastAsia="Arial" w:cs="Arial"/>
          <w:color w:val="433B3D"/>
        </w:rPr>
        <w:t>202.207.0334</w:t>
      </w:r>
    </w:p>
    <w:sectPr w:rsidR="00F55A83" w:rsidRPr="00F55A83" w:rsidSect="00F55A83">
      <w:headerReference w:type="default" r:id="rId16"/>
      <w:pgSz w:w="12240" w:h="15840"/>
      <w:pgMar w:top="1008" w:right="1440" w:bottom="86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FA5076" w14:textId="77777777" w:rsidR="00F71DAC" w:rsidRDefault="00F71DAC">
      <w:pPr>
        <w:spacing w:after="0" w:line="240" w:lineRule="auto"/>
      </w:pPr>
      <w:r>
        <w:separator/>
      </w:r>
    </w:p>
  </w:endnote>
  <w:endnote w:type="continuationSeparator" w:id="0">
    <w:p w14:paraId="3859AADE" w14:textId="77777777" w:rsidR="00F71DAC" w:rsidRDefault="00F71D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7B74EC" w14:textId="77777777" w:rsidR="00F71DAC" w:rsidRDefault="00F71DAC">
      <w:pPr>
        <w:spacing w:after="0" w:line="240" w:lineRule="auto"/>
      </w:pPr>
      <w:r>
        <w:separator/>
      </w:r>
    </w:p>
  </w:footnote>
  <w:footnote w:type="continuationSeparator" w:id="0">
    <w:p w14:paraId="0AE4C4CA" w14:textId="77777777" w:rsidR="00F71DAC" w:rsidRDefault="00F71D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644541F9" w14:paraId="64B27E6D" w14:textId="77777777" w:rsidTr="644541F9">
      <w:trPr>
        <w:trHeight w:val="300"/>
      </w:trPr>
      <w:tc>
        <w:tcPr>
          <w:tcW w:w="3120" w:type="dxa"/>
        </w:tcPr>
        <w:p w14:paraId="53071C00" w14:textId="36C4006B" w:rsidR="644541F9" w:rsidRDefault="644541F9" w:rsidP="644541F9">
          <w:pPr>
            <w:pStyle w:val="Header"/>
            <w:ind w:left="-115"/>
          </w:pPr>
        </w:p>
      </w:tc>
      <w:tc>
        <w:tcPr>
          <w:tcW w:w="3120" w:type="dxa"/>
        </w:tcPr>
        <w:p w14:paraId="7FFA325B" w14:textId="4489D3C0" w:rsidR="644541F9" w:rsidRDefault="644541F9" w:rsidP="644541F9">
          <w:pPr>
            <w:pStyle w:val="Header"/>
            <w:jc w:val="center"/>
          </w:pPr>
        </w:p>
      </w:tc>
      <w:tc>
        <w:tcPr>
          <w:tcW w:w="3120" w:type="dxa"/>
        </w:tcPr>
        <w:p w14:paraId="29D7C1BA" w14:textId="728ED80A" w:rsidR="644541F9" w:rsidRDefault="644541F9" w:rsidP="644541F9">
          <w:pPr>
            <w:pStyle w:val="Header"/>
            <w:ind w:right="-115"/>
            <w:jc w:val="right"/>
          </w:pPr>
        </w:p>
      </w:tc>
    </w:tr>
  </w:tbl>
  <w:p w14:paraId="728CA7CF" w14:textId="5F4DAE3A" w:rsidR="644541F9" w:rsidRDefault="644541F9" w:rsidP="644541F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021C589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402618"/>
    <w:multiLevelType w:val="hybridMultilevel"/>
    <w:tmpl w:val="FF1A3FE8"/>
    <w:lvl w:ilvl="0" w:tplc="39F8584A">
      <w:start w:val="1"/>
      <w:numFmt w:val="bullet"/>
      <w:lvlText w:val=""/>
      <w:lvlJc w:val="left"/>
      <w:pPr>
        <w:ind w:left="720" w:hanging="360"/>
      </w:pPr>
      <w:rPr>
        <w:rFonts w:ascii="Symbol" w:hAnsi="Symbol" w:hint="default"/>
      </w:rPr>
    </w:lvl>
    <w:lvl w:ilvl="1" w:tplc="84E277A2">
      <w:start w:val="1"/>
      <w:numFmt w:val="bullet"/>
      <w:lvlText w:val="o"/>
      <w:lvlJc w:val="left"/>
      <w:pPr>
        <w:ind w:left="1440" w:hanging="360"/>
      </w:pPr>
      <w:rPr>
        <w:rFonts w:ascii="Courier New" w:hAnsi="Courier New" w:hint="default"/>
      </w:rPr>
    </w:lvl>
    <w:lvl w:ilvl="2" w:tplc="2674BCFE">
      <w:start w:val="1"/>
      <w:numFmt w:val="bullet"/>
      <w:lvlText w:val=""/>
      <w:lvlJc w:val="left"/>
      <w:pPr>
        <w:ind w:left="2160" w:hanging="360"/>
      </w:pPr>
      <w:rPr>
        <w:rFonts w:ascii="Wingdings" w:hAnsi="Wingdings" w:hint="default"/>
      </w:rPr>
    </w:lvl>
    <w:lvl w:ilvl="3" w:tplc="ED2A201C">
      <w:start w:val="1"/>
      <w:numFmt w:val="bullet"/>
      <w:lvlText w:val=""/>
      <w:lvlJc w:val="left"/>
      <w:pPr>
        <w:ind w:left="2880" w:hanging="360"/>
      </w:pPr>
      <w:rPr>
        <w:rFonts w:ascii="Symbol" w:hAnsi="Symbol" w:hint="default"/>
      </w:rPr>
    </w:lvl>
    <w:lvl w:ilvl="4" w:tplc="336C3750">
      <w:start w:val="1"/>
      <w:numFmt w:val="bullet"/>
      <w:lvlText w:val="o"/>
      <w:lvlJc w:val="left"/>
      <w:pPr>
        <w:ind w:left="3600" w:hanging="360"/>
      </w:pPr>
      <w:rPr>
        <w:rFonts w:ascii="Courier New" w:hAnsi="Courier New" w:hint="default"/>
      </w:rPr>
    </w:lvl>
    <w:lvl w:ilvl="5" w:tplc="68029C1C">
      <w:start w:val="1"/>
      <w:numFmt w:val="bullet"/>
      <w:lvlText w:val=""/>
      <w:lvlJc w:val="left"/>
      <w:pPr>
        <w:ind w:left="4320" w:hanging="360"/>
      </w:pPr>
      <w:rPr>
        <w:rFonts w:ascii="Wingdings" w:hAnsi="Wingdings" w:hint="default"/>
      </w:rPr>
    </w:lvl>
    <w:lvl w:ilvl="6" w:tplc="4EF6AF74">
      <w:start w:val="1"/>
      <w:numFmt w:val="bullet"/>
      <w:lvlText w:val=""/>
      <w:lvlJc w:val="left"/>
      <w:pPr>
        <w:ind w:left="5040" w:hanging="360"/>
      </w:pPr>
      <w:rPr>
        <w:rFonts w:ascii="Symbol" w:hAnsi="Symbol" w:hint="default"/>
      </w:rPr>
    </w:lvl>
    <w:lvl w:ilvl="7" w:tplc="93B2B6DA">
      <w:start w:val="1"/>
      <w:numFmt w:val="bullet"/>
      <w:lvlText w:val="o"/>
      <w:lvlJc w:val="left"/>
      <w:pPr>
        <w:ind w:left="5760" w:hanging="360"/>
      </w:pPr>
      <w:rPr>
        <w:rFonts w:ascii="Courier New" w:hAnsi="Courier New" w:hint="default"/>
      </w:rPr>
    </w:lvl>
    <w:lvl w:ilvl="8" w:tplc="66FAE7A2">
      <w:start w:val="1"/>
      <w:numFmt w:val="bullet"/>
      <w:lvlText w:val=""/>
      <w:lvlJc w:val="left"/>
      <w:pPr>
        <w:ind w:left="6480" w:hanging="360"/>
      </w:pPr>
      <w:rPr>
        <w:rFonts w:ascii="Wingdings" w:hAnsi="Wingdings" w:hint="default"/>
      </w:rPr>
    </w:lvl>
  </w:abstractNum>
  <w:abstractNum w:abstractNumId="2" w15:restartNumberingAfterBreak="0">
    <w:nsid w:val="01B06E7E"/>
    <w:multiLevelType w:val="hybridMultilevel"/>
    <w:tmpl w:val="56602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B600BA"/>
    <w:multiLevelType w:val="hybridMultilevel"/>
    <w:tmpl w:val="11B6C08E"/>
    <w:lvl w:ilvl="0" w:tplc="7B724B1C">
      <w:start w:val="1"/>
      <w:numFmt w:val="bullet"/>
      <w:lvlText w:val=""/>
      <w:lvlJc w:val="left"/>
      <w:pPr>
        <w:ind w:left="720" w:hanging="360"/>
      </w:pPr>
      <w:rPr>
        <w:rFonts w:ascii="Symbol" w:hAnsi="Symbol" w:hint="default"/>
      </w:rPr>
    </w:lvl>
    <w:lvl w:ilvl="1" w:tplc="BED0A826">
      <w:start w:val="1"/>
      <w:numFmt w:val="bullet"/>
      <w:lvlText w:val="o"/>
      <w:lvlJc w:val="left"/>
      <w:pPr>
        <w:ind w:left="1440" w:hanging="360"/>
      </w:pPr>
      <w:rPr>
        <w:rFonts w:ascii="Courier New" w:hAnsi="Courier New" w:hint="default"/>
      </w:rPr>
    </w:lvl>
    <w:lvl w:ilvl="2" w:tplc="3BBAA4A6">
      <w:start w:val="1"/>
      <w:numFmt w:val="bullet"/>
      <w:lvlText w:val=""/>
      <w:lvlJc w:val="left"/>
      <w:pPr>
        <w:ind w:left="2160" w:hanging="360"/>
      </w:pPr>
      <w:rPr>
        <w:rFonts w:ascii="Wingdings" w:hAnsi="Wingdings" w:hint="default"/>
      </w:rPr>
    </w:lvl>
    <w:lvl w:ilvl="3" w:tplc="FF7860BC">
      <w:start w:val="1"/>
      <w:numFmt w:val="bullet"/>
      <w:lvlText w:val=""/>
      <w:lvlJc w:val="left"/>
      <w:pPr>
        <w:ind w:left="2880" w:hanging="360"/>
      </w:pPr>
      <w:rPr>
        <w:rFonts w:ascii="Symbol" w:hAnsi="Symbol" w:hint="default"/>
      </w:rPr>
    </w:lvl>
    <w:lvl w:ilvl="4" w:tplc="6E8E9C3A">
      <w:start w:val="1"/>
      <w:numFmt w:val="bullet"/>
      <w:lvlText w:val="o"/>
      <w:lvlJc w:val="left"/>
      <w:pPr>
        <w:ind w:left="3600" w:hanging="360"/>
      </w:pPr>
      <w:rPr>
        <w:rFonts w:ascii="Courier New" w:hAnsi="Courier New" w:hint="default"/>
      </w:rPr>
    </w:lvl>
    <w:lvl w:ilvl="5" w:tplc="D6528D7C">
      <w:start w:val="1"/>
      <w:numFmt w:val="bullet"/>
      <w:lvlText w:val=""/>
      <w:lvlJc w:val="left"/>
      <w:pPr>
        <w:ind w:left="4320" w:hanging="360"/>
      </w:pPr>
      <w:rPr>
        <w:rFonts w:ascii="Wingdings" w:hAnsi="Wingdings" w:hint="default"/>
      </w:rPr>
    </w:lvl>
    <w:lvl w:ilvl="6" w:tplc="5BCC29BE">
      <w:start w:val="1"/>
      <w:numFmt w:val="bullet"/>
      <w:lvlText w:val=""/>
      <w:lvlJc w:val="left"/>
      <w:pPr>
        <w:ind w:left="5040" w:hanging="360"/>
      </w:pPr>
      <w:rPr>
        <w:rFonts w:ascii="Symbol" w:hAnsi="Symbol" w:hint="default"/>
      </w:rPr>
    </w:lvl>
    <w:lvl w:ilvl="7" w:tplc="D2A0E6F4">
      <w:start w:val="1"/>
      <w:numFmt w:val="bullet"/>
      <w:lvlText w:val="o"/>
      <w:lvlJc w:val="left"/>
      <w:pPr>
        <w:ind w:left="5760" w:hanging="360"/>
      </w:pPr>
      <w:rPr>
        <w:rFonts w:ascii="Courier New" w:hAnsi="Courier New" w:hint="default"/>
      </w:rPr>
    </w:lvl>
    <w:lvl w:ilvl="8" w:tplc="9DF64F66">
      <w:start w:val="1"/>
      <w:numFmt w:val="bullet"/>
      <w:lvlText w:val=""/>
      <w:lvlJc w:val="left"/>
      <w:pPr>
        <w:ind w:left="6480" w:hanging="360"/>
      </w:pPr>
      <w:rPr>
        <w:rFonts w:ascii="Wingdings" w:hAnsi="Wingdings" w:hint="default"/>
      </w:rPr>
    </w:lvl>
  </w:abstractNum>
  <w:abstractNum w:abstractNumId="4" w15:restartNumberingAfterBreak="0">
    <w:nsid w:val="04A0405B"/>
    <w:multiLevelType w:val="hybridMultilevel"/>
    <w:tmpl w:val="BF64D4D0"/>
    <w:lvl w:ilvl="0" w:tplc="EAD23FA6">
      <w:start w:val="1"/>
      <w:numFmt w:val="bullet"/>
      <w:lvlText w:val=""/>
      <w:lvlJc w:val="left"/>
      <w:pPr>
        <w:ind w:left="720" w:hanging="360"/>
      </w:pPr>
      <w:rPr>
        <w:rFonts w:ascii="Symbol" w:hAnsi="Symbol" w:hint="default"/>
      </w:rPr>
    </w:lvl>
    <w:lvl w:ilvl="1" w:tplc="182CA08A">
      <w:start w:val="1"/>
      <w:numFmt w:val="bullet"/>
      <w:lvlText w:val="o"/>
      <w:lvlJc w:val="left"/>
      <w:pPr>
        <w:ind w:left="1440" w:hanging="360"/>
      </w:pPr>
      <w:rPr>
        <w:rFonts w:ascii="Courier New" w:hAnsi="Courier New" w:hint="default"/>
      </w:rPr>
    </w:lvl>
    <w:lvl w:ilvl="2" w:tplc="7B002600">
      <w:start w:val="1"/>
      <w:numFmt w:val="bullet"/>
      <w:lvlText w:val=""/>
      <w:lvlJc w:val="left"/>
      <w:pPr>
        <w:ind w:left="2160" w:hanging="360"/>
      </w:pPr>
      <w:rPr>
        <w:rFonts w:ascii="Wingdings" w:hAnsi="Wingdings" w:hint="default"/>
      </w:rPr>
    </w:lvl>
    <w:lvl w:ilvl="3" w:tplc="432A366C">
      <w:start w:val="1"/>
      <w:numFmt w:val="bullet"/>
      <w:lvlText w:val=""/>
      <w:lvlJc w:val="left"/>
      <w:pPr>
        <w:ind w:left="2880" w:hanging="360"/>
      </w:pPr>
      <w:rPr>
        <w:rFonts w:ascii="Symbol" w:hAnsi="Symbol" w:hint="default"/>
      </w:rPr>
    </w:lvl>
    <w:lvl w:ilvl="4" w:tplc="177C6398">
      <w:start w:val="1"/>
      <w:numFmt w:val="bullet"/>
      <w:lvlText w:val="o"/>
      <w:lvlJc w:val="left"/>
      <w:pPr>
        <w:ind w:left="3600" w:hanging="360"/>
      </w:pPr>
      <w:rPr>
        <w:rFonts w:ascii="Courier New" w:hAnsi="Courier New" w:hint="default"/>
      </w:rPr>
    </w:lvl>
    <w:lvl w:ilvl="5" w:tplc="2550EBB2">
      <w:start w:val="1"/>
      <w:numFmt w:val="bullet"/>
      <w:lvlText w:val=""/>
      <w:lvlJc w:val="left"/>
      <w:pPr>
        <w:ind w:left="4320" w:hanging="360"/>
      </w:pPr>
      <w:rPr>
        <w:rFonts w:ascii="Wingdings" w:hAnsi="Wingdings" w:hint="default"/>
      </w:rPr>
    </w:lvl>
    <w:lvl w:ilvl="6" w:tplc="CADAB1D4">
      <w:start w:val="1"/>
      <w:numFmt w:val="bullet"/>
      <w:lvlText w:val=""/>
      <w:lvlJc w:val="left"/>
      <w:pPr>
        <w:ind w:left="5040" w:hanging="360"/>
      </w:pPr>
      <w:rPr>
        <w:rFonts w:ascii="Symbol" w:hAnsi="Symbol" w:hint="default"/>
      </w:rPr>
    </w:lvl>
    <w:lvl w:ilvl="7" w:tplc="AEAA664C">
      <w:start w:val="1"/>
      <w:numFmt w:val="bullet"/>
      <w:lvlText w:val="o"/>
      <w:lvlJc w:val="left"/>
      <w:pPr>
        <w:ind w:left="5760" w:hanging="360"/>
      </w:pPr>
      <w:rPr>
        <w:rFonts w:ascii="Courier New" w:hAnsi="Courier New" w:hint="default"/>
      </w:rPr>
    </w:lvl>
    <w:lvl w:ilvl="8" w:tplc="DC2E7F36">
      <w:start w:val="1"/>
      <w:numFmt w:val="bullet"/>
      <w:lvlText w:val=""/>
      <w:lvlJc w:val="left"/>
      <w:pPr>
        <w:ind w:left="6480" w:hanging="360"/>
      </w:pPr>
      <w:rPr>
        <w:rFonts w:ascii="Wingdings" w:hAnsi="Wingdings" w:hint="default"/>
      </w:rPr>
    </w:lvl>
  </w:abstractNum>
  <w:abstractNum w:abstractNumId="5" w15:restartNumberingAfterBreak="0">
    <w:nsid w:val="055B1ABD"/>
    <w:multiLevelType w:val="hybridMultilevel"/>
    <w:tmpl w:val="ECAC1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6505AF6"/>
    <w:multiLevelType w:val="hybridMultilevel"/>
    <w:tmpl w:val="A49C7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3A6236"/>
    <w:multiLevelType w:val="hybridMultilevel"/>
    <w:tmpl w:val="0270E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39D45F"/>
    <w:multiLevelType w:val="hybridMultilevel"/>
    <w:tmpl w:val="5F04A406"/>
    <w:lvl w:ilvl="0" w:tplc="27E87B1E">
      <w:start w:val="1"/>
      <w:numFmt w:val="bullet"/>
      <w:lvlText w:val=""/>
      <w:lvlJc w:val="left"/>
      <w:pPr>
        <w:ind w:left="720" w:hanging="360"/>
      </w:pPr>
      <w:rPr>
        <w:rFonts w:ascii="Symbol" w:hAnsi="Symbol" w:hint="default"/>
      </w:rPr>
    </w:lvl>
    <w:lvl w:ilvl="1" w:tplc="C36C8A7A">
      <w:start w:val="1"/>
      <w:numFmt w:val="bullet"/>
      <w:lvlText w:val="o"/>
      <w:lvlJc w:val="left"/>
      <w:pPr>
        <w:ind w:left="1440" w:hanging="360"/>
      </w:pPr>
      <w:rPr>
        <w:rFonts w:ascii="Courier New" w:hAnsi="Courier New" w:hint="default"/>
      </w:rPr>
    </w:lvl>
    <w:lvl w:ilvl="2" w:tplc="04045DD0">
      <w:start w:val="1"/>
      <w:numFmt w:val="bullet"/>
      <w:lvlText w:val=""/>
      <w:lvlJc w:val="left"/>
      <w:pPr>
        <w:ind w:left="2160" w:hanging="360"/>
      </w:pPr>
      <w:rPr>
        <w:rFonts w:ascii="Wingdings" w:hAnsi="Wingdings" w:hint="default"/>
      </w:rPr>
    </w:lvl>
    <w:lvl w:ilvl="3" w:tplc="539E43C0">
      <w:start w:val="1"/>
      <w:numFmt w:val="bullet"/>
      <w:lvlText w:val=""/>
      <w:lvlJc w:val="left"/>
      <w:pPr>
        <w:ind w:left="2880" w:hanging="360"/>
      </w:pPr>
      <w:rPr>
        <w:rFonts w:ascii="Symbol" w:hAnsi="Symbol" w:hint="default"/>
      </w:rPr>
    </w:lvl>
    <w:lvl w:ilvl="4" w:tplc="9F5C261A">
      <w:start w:val="1"/>
      <w:numFmt w:val="bullet"/>
      <w:lvlText w:val="o"/>
      <w:lvlJc w:val="left"/>
      <w:pPr>
        <w:ind w:left="3600" w:hanging="360"/>
      </w:pPr>
      <w:rPr>
        <w:rFonts w:ascii="Courier New" w:hAnsi="Courier New" w:hint="default"/>
      </w:rPr>
    </w:lvl>
    <w:lvl w:ilvl="5" w:tplc="28E2E160">
      <w:start w:val="1"/>
      <w:numFmt w:val="bullet"/>
      <w:lvlText w:val=""/>
      <w:lvlJc w:val="left"/>
      <w:pPr>
        <w:ind w:left="4320" w:hanging="360"/>
      </w:pPr>
      <w:rPr>
        <w:rFonts w:ascii="Wingdings" w:hAnsi="Wingdings" w:hint="default"/>
      </w:rPr>
    </w:lvl>
    <w:lvl w:ilvl="6" w:tplc="B8C28E22">
      <w:start w:val="1"/>
      <w:numFmt w:val="bullet"/>
      <w:lvlText w:val=""/>
      <w:lvlJc w:val="left"/>
      <w:pPr>
        <w:ind w:left="5040" w:hanging="360"/>
      </w:pPr>
      <w:rPr>
        <w:rFonts w:ascii="Symbol" w:hAnsi="Symbol" w:hint="default"/>
      </w:rPr>
    </w:lvl>
    <w:lvl w:ilvl="7" w:tplc="4758916A">
      <w:start w:val="1"/>
      <w:numFmt w:val="bullet"/>
      <w:lvlText w:val="o"/>
      <w:lvlJc w:val="left"/>
      <w:pPr>
        <w:ind w:left="5760" w:hanging="360"/>
      </w:pPr>
      <w:rPr>
        <w:rFonts w:ascii="Courier New" w:hAnsi="Courier New" w:hint="default"/>
      </w:rPr>
    </w:lvl>
    <w:lvl w:ilvl="8" w:tplc="0C543F76">
      <w:start w:val="1"/>
      <w:numFmt w:val="bullet"/>
      <w:lvlText w:val=""/>
      <w:lvlJc w:val="left"/>
      <w:pPr>
        <w:ind w:left="6480" w:hanging="360"/>
      </w:pPr>
      <w:rPr>
        <w:rFonts w:ascii="Wingdings" w:hAnsi="Wingdings" w:hint="default"/>
      </w:rPr>
    </w:lvl>
  </w:abstractNum>
  <w:abstractNum w:abstractNumId="9" w15:restartNumberingAfterBreak="0">
    <w:nsid w:val="24D71EEC"/>
    <w:multiLevelType w:val="hybridMultilevel"/>
    <w:tmpl w:val="2C483E58"/>
    <w:lvl w:ilvl="0" w:tplc="3370D754">
      <w:start w:val="1"/>
      <w:numFmt w:val="bullet"/>
      <w:lvlText w:val=""/>
      <w:lvlJc w:val="left"/>
      <w:pPr>
        <w:ind w:left="720" w:hanging="360"/>
      </w:pPr>
      <w:rPr>
        <w:rFonts w:ascii="Symbol" w:hAnsi="Symbol" w:hint="default"/>
      </w:rPr>
    </w:lvl>
    <w:lvl w:ilvl="1" w:tplc="68FCE732">
      <w:start w:val="1"/>
      <w:numFmt w:val="bullet"/>
      <w:lvlText w:val="o"/>
      <w:lvlJc w:val="left"/>
      <w:pPr>
        <w:ind w:left="1440" w:hanging="360"/>
      </w:pPr>
      <w:rPr>
        <w:rFonts w:ascii="Courier New" w:hAnsi="Courier New" w:hint="default"/>
      </w:rPr>
    </w:lvl>
    <w:lvl w:ilvl="2" w:tplc="1CE0FF42">
      <w:start w:val="1"/>
      <w:numFmt w:val="bullet"/>
      <w:lvlText w:val=""/>
      <w:lvlJc w:val="left"/>
      <w:pPr>
        <w:ind w:left="2160" w:hanging="360"/>
      </w:pPr>
      <w:rPr>
        <w:rFonts w:ascii="Wingdings" w:hAnsi="Wingdings" w:hint="default"/>
      </w:rPr>
    </w:lvl>
    <w:lvl w:ilvl="3" w:tplc="506C9B7C">
      <w:start w:val="1"/>
      <w:numFmt w:val="bullet"/>
      <w:lvlText w:val=""/>
      <w:lvlJc w:val="left"/>
      <w:pPr>
        <w:ind w:left="2880" w:hanging="360"/>
      </w:pPr>
      <w:rPr>
        <w:rFonts w:ascii="Symbol" w:hAnsi="Symbol" w:hint="default"/>
      </w:rPr>
    </w:lvl>
    <w:lvl w:ilvl="4" w:tplc="6F3013E4">
      <w:start w:val="1"/>
      <w:numFmt w:val="bullet"/>
      <w:lvlText w:val="o"/>
      <w:lvlJc w:val="left"/>
      <w:pPr>
        <w:ind w:left="3600" w:hanging="360"/>
      </w:pPr>
      <w:rPr>
        <w:rFonts w:ascii="Courier New" w:hAnsi="Courier New" w:hint="default"/>
      </w:rPr>
    </w:lvl>
    <w:lvl w:ilvl="5" w:tplc="5C8CF84A">
      <w:start w:val="1"/>
      <w:numFmt w:val="bullet"/>
      <w:lvlText w:val=""/>
      <w:lvlJc w:val="left"/>
      <w:pPr>
        <w:ind w:left="4320" w:hanging="360"/>
      </w:pPr>
      <w:rPr>
        <w:rFonts w:ascii="Wingdings" w:hAnsi="Wingdings" w:hint="default"/>
      </w:rPr>
    </w:lvl>
    <w:lvl w:ilvl="6" w:tplc="DA7C5056">
      <w:start w:val="1"/>
      <w:numFmt w:val="bullet"/>
      <w:lvlText w:val=""/>
      <w:lvlJc w:val="left"/>
      <w:pPr>
        <w:ind w:left="5040" w:hanging="360"/>
      </w:pPr>
      <w:rPr>
        <w:rFonts w:ascii="Symbol" w:hAnsi="Symbol" w:hint="default"/>
      </w:rPr>
    </w:lvl>
    <w:lvl w:ilvl="7" w:tplc="47D661C8">
      <w:start w:val="1"/>
      <w:numFmt w:val="bullet"/>
      <w:lvlText w:val="o"/>
      <w:lvlJc w:val="left"/>
      <w:pPr>
        <w:ind w:left="5760" w:hanging="360"/>
      </w:pPr>
      <w:rPr>
        <w:rFonts w:ascii="Courier New" w:hAnsi="Courier New" w:hint="default"/>
      </w:rPr>
    </w:lvl>
    <w:lvl w:ilvl="8" w:tplc="CDBEA118">
      <w:start w:val="1"/>
      <w:numFmt w:val="bullet"/>
      <w:lvlText w:val=""/>
      <w:lvlJc w:val="left"/>
      <w:pPr>
        <w:ind w:left="6480" w:hanging="360"/>
      </w:pPr>
      <w:rPr>
        <w:rFonts w:ascii="Wingdings" w:hAnsi="Wingdings" w:hint="default"/>
      </w:rPr>
    </w:lvl>
  </w:abstractNum>
  <w:abstractNum w:abstractNumId="10" w15:restartNumberingAfterBreak="0">
    <w:nsid w:val="34ADCB76"/>
    <w:multiLevelType w:val="hybridMultilevel"/>
    <w:tmpl w:val="EB40B8A0"/>
    <w:lvl w:ilvl="0" w:tplc="422030AA">
      <w:start w:val="1"/>
      <w:numFmt w:val="bullet"/>
      <w:lvlText w:val=""/>
      <w:lvlJc w:val="left"/>
      <w:pPr>
        <w:ind w:left="720" w:hanging="360"/>
      </w:pPr>
      <w:rPr>
        <w:rFonts w:ascii="Symbol" w:hAnsi="Symbol" w:hint="default"/>
      </w:rPr>
    </w:lvl>
    <w:lvl w:ilvl="1" w:tplc="4BA42808">
      <w:start w:val="1"/>
      <w:numFmt w:val="bullet"/>
      <w:lvlText w:val="o"/>
      <w:lvlJc w:val="left"/>
      <w:pPr>
        <w:ind w:left="1440" w:hanging="360"/>
      </w:pPr>
      <w:rPr>
        <w:rFonts w:ascii="Courier New" w:hAnsi="Courier New" w:hint="default"/>
      </w:rPr>
    </w:lvl>
    <w:lvl w:ilvl="2" w:tplc="2528EA54">
      <w:start w:val="1"/>
      <w:numFmt w:val="bullet"/>
      <w:lvlText w:val=""/>
      <w:lvlJc w:val="left"/>
      <w:pPr>
        <w:ind w:left="2160" w:hanging="360"/>
      </w:pPr>
      <w:rPr>
        <w:rFonts w:ascii="Wingdings" w:hAnsi="Wingdings" w:hint="default"/>
      </w:rPr>
    </w:lvl>
    <w:lvl w:ilvl="3" w:tplc="1F126544">
      <w:start w:val="1"/>
      <w:numFmt w:val="bullet"/>
      <w:lvlText w:val=""/>
      <w:lvlJc w:val="left"/>
      <w:pPr>
        <w:ind w:left="2880" w:hanging="360"/>
      </w:pPr>
      <w:rPr>
        <w:rFonts w:ascii="Symbol" w:hAnsi="Symbol" w:hint="default"/>
      </w:rPr>
    </w:lvl>
    <w:lvl w:ilvl="4" w:tplc="52A60E42">
      <w:start w:val="1"/>
      <w:numFmt w:val="bullet"/>
      <w:lvlText w:val="o"/>
      <w:lvlJc w:val="left"/>
      <w:pPr>
        <w:ind w:left="3600" w:hanging="360"/>
      </w:pPr>
      <w:rPr>
        <w:rFonts w:ascii="Courier New" w:hAnsi="Courier New" w:hint="default"/>
      </w:rPr>
    </w:lvl>
    <w:lvl w:ilvl="5" w:tplc="440000FA">
      <w:start w:val="1"/>
      <w:numFmt w:val="bullet"/>
      <w:lvlText w:val=""/>
      <w:lvlJc w:val="left"/>
      <w:pPr>
        <w:ind w:left="4320" w:hanging="360"/>
      </w:pPr>
      <w:rPr>
        <w:rFonts w:ascii="Wingdings" w:hAnsi="Wingdings" w:hint="default"/>
      </w:rPr>
    </w:lvl>
    <w:lvl w:ilvl="6" w:tplc="CE4E014C">
      <w:start w:val="1"/>
      <w:numFmt w:val="bullet"/>
      <w:lvlText w:val=""/>
      <w:lvlJc w:val="left"/>
      <w:pPr>
        <w:ind w:left="5040" w:hanging="360"/>
      </w:pPr>
      <w:rPr>
        <w:rFonts w:ascii="Symbol" w:hAnsi="Symbol" w:hint="default"/>
      </w:rPr>
    </w:lvl>
    <w:lvl w:ilvl="7" w:tplc="0AB8A726">
      <w:start w:val="1"/>
      <w:numFmt w:val="bullet"/>
      <w:lvlText w:val="o"/>
      <w:lvlJc w:val="left"/>
      <w:pPr>
        <w:ind w:left="5760" w:hanging="360"/>
      </w:pPr>
      <w:rPr>
        <w:rFonts w:ascii="Courier New" w:hAnsi="Courier New" w:hint="default"/>
      </w:rPr>
    </w:lvl>
    <w:lvl w:ilvl="8" w:tplc="DE6EA9AC">
      <w:start w:val="1"/>
      <w:numFmt w:val="bullet"/>
      <w:lvlText w:val=""/>
      <w:lvlJc w:val="left"/>
      <w:pPr>
        <w:ind w:left="6480" w:hanging="360"/>
      </w:pPr>
      <w:rPr>
        <w:rFonts w:ascii="Wingdings" w:hAnsi="Wingdings" w:hint="default"/>
      </w:rPr>
    </w:lvl>
  </w:abstractNum>
  <w:abstractNum w:abstractNumId="11" w15:restartNumberingAfterBreak="0">
    <w:nsid w:val="38ED0858"/>
    <w:multiLevelType w:val="hybridMultilevel"/>
    <w:tmpl w:val="743A2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A26C30"/>
    <w:multiLevelType w:val="hybridMultilevel"/>
    <w:tmpl w:val="82CA1A0C"/>
    <w:lvl w:ilvl="0" w:tplc="8F10EF02">
      <w:start w:val="1"/>
      <w:numFmt w:val="bullet"/>
      <w:lvlText w:val=""/>
      <w:lvlJc w:val="left"/>
      <w:pPr>
        <w:ind w:left="720" w:hanging="360"/>
      </w:pPr>
      <w:rPr>
        <w:rFonts w:ascii="Symbol" w:hAnsi="Symbol" w:hint="default"/>
      </w:rPr>
    </w:lvl>
    <w:lvl w:ilvl="1" w:tplc="BA7A8BA4">
      <w:start w:val="1"/>
      <w:numFmt w:val="bullet"/>
      <w:lvlText w:val="o"/>
      <w:lvlJc w:val="left"/>
      <w:pPr>
        <w:ind w:left="1440" w:hanging="360"/>
      </w:pPr>
      <w:rPr>
        <w:rFonts w:ascii="Courier New" w:hAnsi="Courier New" w:hint="default"/>
      </w:rPr>
    </w:lvl>
    <w:lvl w:ilvl="2" w:tplc="B95C8F0A">
      <w:start w:val="1"/>
      <w:numFmt w:val="bullet"/>
      <w:lvlText w:val=""/>
      <w:lvlJc w:val="left"/>
      <w:pPr>
        <w:ind w:left="2160" w:hanging="360"/>
      </w:pPr>
      <w:rPr>
        <w:rFonts w:ascii="Wingdings" w:hAnsi="Wingdings" w:hint="default"/>
      </w:rPr>
    </w:lvl>
    <w:lvl w:ilvl="3" w:tplc="DC38EBEC">
      <w:start w:val="1"/>
      <w:numFmt w:val="bullet"/>
      <w:lvlText w:val=""/>
      <w:lvlJc w:val="left"/>
      <w:pPr>
        <w:ind w:left="2880" w:hanging="360"/>
      </w:pPr>
      <w:rPr>
        <w:rFonts w:ascii="Symbol" w:hAnsi="Symbol" w:hint="default"/>
      </w:rPr>
    </w:lvl>
    <w:lvl w:ilvl="4" w:tplc="84461208">
      <w:start w:val="1"/>
      <w:numFmt w:val="bullet"/>
      <w:lvlText w:val="o"/>
      <w:lvlJc w:val="left"/>
      <w:pPr>
        <w:ind w:left="3600" w:hanging="360"/>
      </w:pPr>
      <w:rPr>
        <w:rFonts w:ascii="Courier New" w:hAnsi="Courier New" w:hint="default"/>
      </w:rPr>
    </w:lvl>
    <w:lvl w:ilvl="5" w:tplc="2028143C">
      <w:start w:val="1"/>
      <w:numFmt w:val="bullet"/>
      <w:lvlText w:val=""/>
      <w:lvlJc w:val="left"/>
      <w:pPr>
        <w:ind w:left="4320" w:hanging="360"/>
      </w:pPr>
      <w:rPr>
        <w:rFonts w:ascii="Wingdings" w:hAnsi="Wingdings" w:hint="default"/>
      </w:rPr>
    </w:lvl>
    <w:lvl w:ilvl="6" w:tplc="8D6295BC">
      <w:start w:val="1"/>
      <w:numFmt w:val="bullet"/>
      <w:lvlText w:val=""/>
      <w:lvlJc w:val="left"/>
      <w:pPr>
        <w:ind w:left="5040" w:hanging="360"/>
      </w:pPr>
      <w:rPr>
        <w:rFonts w:ascii="Symbol" w:hAnsi="Symbol" w:hint="default"/>
      </w:rPr>
    </w:lvl>
    <w:lvl w:ilvl="7" w:tplc="C2887F0E">
      <w:start w:val="1"/>
      <w:numFmt w:val="bullet"/>
      <w:lvlText w:val="o"/>
      <w:lvlJc w:val="left"/>
      <w:pPr>
        <w:ind w:left="5760" w:hanging="360"/>
      </w:pPr>
      <w:rPr>
        <w:rFonts w:ascii="Courier New" w:hAnsi="Courier New" w:hint="default"/>
      </w:rPr>
    </w:lvl>
    <w:lvl w:ilvl="8" w:tplc="98F451EE">
      <w:start w:val="1"/>
      <w:numFmt w:val="bullet"/>
      <w:lvlText w:val=""/>
      <w:lvlJc w:val="left"/>
      <w:pPr>
        <w:ind w:left="6480" w:hanging="360"/>
      </w:pPr>
      <w:rPr>
        <w:rFonts w:ascii="Wingdings" w:hAnsi="Wingdings" w:hint="default"/>
      </w:rPr>
    </w:lvl>
  </w:abstractNum>
  <w:abstractNum w:abstractNumId="13" w15:restartNumberingAfterBreak="0">
    <w:nsid w:val="4911F978"/>
    <w:multiLevelType w:val="hybridMultilevel"/>
    <w:tmpl w:val="AEBC0E76"/>
    <w:lvl w:ilvl="0" w:tplc="2684E088">
      <w:start w:val="1"/>
      <w:numFmt w:val="bullet"/>
      <w:lvlText w:val=""/>
      <w:lvlJc w:val="left"/>
      <w:pPr>
        <w:ind w:left="720" w:hanging="360"/>
      </w:pPr>
      <w:rPr>
        <w:rFonts w:ascii="Symbol" w:hAnsi="Symbol" w:hint="default"/>
      </w:rPr>
    </w:lvl>
    <w:lvl w:ilvl="1" w:tplc="67129842">
      <w:start w:val="1"/>
      <w:numFmt w:val="bullet"/>
      <w:lvlText w:val="o"/>
      <w:lvlJc w:val="left"/>
      <w:pPr>
        <w:ind w:left="1440" w:hanging="360"/>
      </w:pPr>
      <w:rPr>
        <w:rFonts w:ascii="Courier New" w:hAnsi="Courier New" w:hint="default"/>
      </w:rPr>
    </w:lvl>
    <w:lvl w:ilvl="2" w:tplc="8098E8AE">
      <w:start w:val="1"/>
      <w:numFmt w:val="bullet"/>
      <w:lvlText w:val=""/>
      <w:lvlJc w:val="left"/>
      <w:pPr>
        <w:ind w:left="2160" w:hanging="360"/>
      </w:pPr>
      <w:rPr>
        <w:rFonts w:ascii="Wingdings" w:hAnsi="Wingdings" w:hint="default"/>
      </w:rPr>
    </w:lvl>
    <w:lvl w:ilvl="3" w:tplc="04209498">
      <w:start w:val="1"/>
      <w:numFmt w:val="bullet"/>
      <w:lvlText w:val=""/>
      <w:lvlJc w:val="left"/>
      <w:pPr>
        <w:ind w:left="2880" w:hanging="360"/>
      </w:pPr>
      <w:rPr>
        <w:rFonts w:ascii="Symbol" w:hAnsi="Symbol" w:hint="default"/>
      </w:rPr>
    </w:lvl>
    <w:lvl w:ilvl="4" w:tplc="26585544">
      <w:start w:val="1"/>
      <w:numFmt w:val="bullet"/>
      <w:lvlText w:val="o"/>
      <w:lvlJc w:val="left"/>
      <w:pPr>
        <w:ind w:left="3600" w:hanging="360"/>
      </w:pPr>
      <w:rPr>
        <w:rFonts w:ascii="Courier New" w:hAnsi="Courier New" w:hint="default"/>
      </w:rPr>
    </w:lvl>
    <w:lvl w:ilvl="5" w:tplc="A6942CBE">
      <w:start w:val="1"/>
      <w:numFmt w:val="bullet"/>
      <w:lvlText w:val=""/>
      <w:lvlJc w:val="left"/>
      <w:pPr>
        <w:ind w:left="4320" w:hanging="360"/>
      </w:pPr>
      <w:rPr>
        <w:rFonts w:ascii="Wingdings" w:hAnsi="Wingdings" w:hint="default"/>
      </w:rPr>
    </w:lvl>
    <w:lvl w:ilvl="6" w:tplc="E8744BF0">
      <w:start w:val="1"/>
      <w:numFmt w:val="bullet"/>
      <w:lvlText w:val=""/>
      <w:lvlJc w:val="left"/>
      <w:pPr>
        <w:ind w:left="5040" w:hanging="360"/>
      </w:pPr>
      <w:rPr>
        <w:rFonts w:ascii="Symbol" w:hAnsi="Symbol" w:hint="default"/>
      </w:rPr>
    </w:lvl>
    <w:lvl w:ilvl="7" w:tplc="AF8E8DAA">
      <w:start w:val="1"/>
      <w:numFmt w:val="bullet"/>
      <w:lvlText w:val="o"/>
      <w:lvlJc w:val="left"/>
      <w:pPr>
        <w:ind w:left="5760" w:hanging="360"/>
      </w:pPr>
      <w:rPr>
        <w:rFonts w:ascii="Courier New" w:hAnsi="Courier New" w:hint="default"/>
      </w:rPr>
    </w:lvl>
    <w:lvl w:ilvl="8" w:tplc="5A886AC6">
      <w:start w:val="1"/>
      <w:numFmt w:val="bullet"/>
      <w:lvlText w:val=""/>
      <w:lvlJc w:val="left"/>
      <w:pPr>
        <w:ind w:left="6480" w:hanging="360"/>
      </w:pPr>
      <w:rPr>
        <w:rFonts w:ascii="Wingdings" w:hAnsi="Wingdings" w:hint="default"/>
      </w:rPr>
    </w:lvl>
  </w:abstractNum>
  <w:abstractNum w:abstractNumId="14" w15:restartNumberingAfterBreak="0">
    <w:nsid w:val="496D30F4"/>
    <w:multiLevelType w:val="hybridMultilevel"/>
    <w:tmpl w:val="E068A38A"/>
    <w:lvl w:ilvl="0" w:tplc="520AC598">
      <w:start w:val="1"/>
      <w:numFmt w:val="bullet"/>
      <w:lvlText w:val=""/>
      <w:lvlJc w:val="left"/>
      <w:pPr>
        <w:ind w:left="720" w:hanging="360"/>
      </w:pPr>
      <w:rPr>
        <w:rFonts w:ascii="Symbol" w:hAnsi="Symbol" w:hint="default"/>
      </w:rPr>
    </w:lvl>
    <w:lvl w:ilvl="1" w:tplc="E92840C2">
      <w:start w:val="1"/>
      <w:numFmt w:val="bullet"/>
      <w:lvlText w:val="o"/>
      <w:lvlJc w:val="left"/>
      <w:pPr>
        <w:ind w:left="1440" w:hanging="360"/>
      </w:pPr>
      <w:rPr>
        <w:rFonts w:ascii="Courier New" w:hAnsi="Courier New" w:hint="default"/>
      </w:rPr>
    </w:lvl>
    <w:lvl w:ilvl="2" w:tplc="CD4443E0">
      <w:start w:val="1"/>
      <w:numFmt w:val="bullet"/>
      <w:lvlText w:val=""/>
      <w:lvlJc w:val="left"/>
      <w:pPr>
        <w:ind w:left="2160" w:hanging="360"/>
      </w:pPr>
      <w:rPr>
        <w:rFonts w:ascii="Wingdings" w:hAnsi="Wingdings" w:hint="default"/>
      </w:rPr>
    </w:lvl>
    <w:lvl w:ilvl="3" w:tplc="645A4B38">
      <w:start w:val="1"/>
      <w:numFmt w:val="bullet"/>
      <w:lvlText w:val=""/>
      <w:lvlJc w:val="left"/>
      <w:pPr>
        <w:ind w:left="2880" w:hanging="360"/>
      </w:pPr>
      <w:rPr>
        <w:rFonts w:ascii="Symbol" w:hAnsi="Symbol" w:hint="default"/>
      </w:rPr>
    </w:lvl>
    <w:lvl w:ilvl="4" w:tplc="27D0AFCA">
      <w:start w:val="1"/>
      <w:numFmt w:val="bullet"/>
      <w:lvlText w:val="o"/>
      <w:lvlJc w:val="left"/>
      <w:pPr>
        <w:ind w:left="3600" w:hanging="360"/>
      </w:pPr>
      <w:rPr>
        <w:rFonts w:ascii="Courier New" w:hAnsi="Courier New" w:hint="default"/>
      </w:rPr>
    </w:lvl>
    <w:lvl w:ilvl="5" w:tplc="771847EE">
      <w:start w:val="1"/>
      <w:numFmt w:val="bullet"/>
      <w:lvlText w:val=""/>
      <w:lvlJc w:val="left"/>
      <w:pPr>
        <w:ind w:left="4320" w:hanging="360"/>
      </w:pPr>
      <w:rPr>
        <w:rFonts w:ascii="Wingdings" w:hAnsi="Wingdings" w:hint="default"/>
      </w:rPr>
    </w:lvl>
    <w:lvl w:ilvl="6" w:tplc="EFB48BFA">
      <w:start w:val="1"/>
      <w:numFmt w:val="bullet"/>
      <w:lvlText w:val=""/>
      <w:lvlJc w:val="left"/>
      <w:pPr>
        <w:ind w:left="5040" w:hanging="360"/>
      </w:pPr>
      <w:rPr>
        <w:rFonts w:ascii="Symbol" w:hAnsi="Symbol" w:hint="default"/>
      </w:rPr>
    </w:lvl>
    <w:lvl w:ilvl="7" w:tplc="701C6FA4">
      <w:start w:val="1"/>
      <w:numFmt w:val="bullet"/>
      <w:lvlText w:val="o"/>
      <w:lvlJc w:val="left"/>
      <w:pPr>
        <w:ind w:left="5760" w:hanging="360"/>
      </w:pPr>
      <w:rPr>
        <w:rFonts w:ascii="Courier New" w:hAnsi="Courier New" w:hint="default"/>
      </w:rPr>
    </w:lvl>
    <w:lvl w:ilvl="8" w:tplc="75B084BC">
      <w:start w:val="1"/>
      <w:numFmt w:val="bullet"/>
      <w:lvlText w:val=""/>
      <w:lvlJc w:val="left"/>
      <w:pPr>
        <w:ind w:left="6480" w:hanging="360"/>
      </w:pPr>
      <w:rPr>
        <w:rFonts w:ascii="Wingdings" w:hAnsi="Wingdings" w:hint="default"/>
      </w:rPr>
    </w:lvl>
  </w:abstractNum>
  <w:abstractNum w:abstractNumId="15" w15:restartNumberingAfterBreak="0">
    <w:nsid w:val="581887C2"/>
    <w:multiLevelType w:val="hybridMultilevel"/>
    <w:tmpl w:val="54D2910E"/>
    <w:lvl w:ilvl="0" w:tplc="42980F62">
      <w:start w:val="1"/>
      <w:numFmt w:val="bullet"/>
      <w:lvlText w:val=""/>
      <w:lvlJc w:val="left"/>
      <w:pPr>
        <w:ind w:left="720" w:hanging="360"/>
      </w:pPr>
      <w:rPr>
        <w:rFonts w:ascii="Symbol" w:hAnsi="Symbol" w:hint="default"/>
      </w:rPr>
    </w:lvl>
    <w:lvl w:ilvl="1" w:tplc="A2AE83D2">
      <w:start w:val="1"/>
      <w:numFmt w:val="bullet"/>
      <w:lvlText w:val="o"/>
      <w:lvlJc w:val="left"/>
      <w:pPr>
        <w:ind w:left="1440" w:hanging="360"/>
      </w:pPr>
      <w:rPr>
        <w:rFonts w:ascii="Courier New" w:hAnsi="Courier New" w:hint="default"/>
      </w:rPr>
    </w:lvl>
    <w:lvl w:ilvl="2" w:tplc="B7DCF156">
      <w:start w:val="1"/>
      <w:numFmt w:val="bullet"/>
      <w:lvlText w:val=""/>
      <w:lvlJc w:val="left"/>
      <w:pPr>
        <w:ind w:left="2160" w:hanging="360"/>
      </w:pPr>
      <w:rPr>
        <w:rFonts w:ascii="Wingdings" w:hAnsi="Wingdings" w:hint="default"/>
      </w:rPr>
    </w:lvl>
    <w:lvl w:ilvl="3" w:tplc="EF6ED428">
      <w:start w:val="1"/>
      <w:numFmt w:val="bullet"/>
      <w:lvlText w:val=""/>
      <w:lvlJc w:val="left"/>
      <w:pPr>
        <w:ind w:left="2880" w:hanging="360"/>
      </w:pPr>
      <w:rPr>
        <w:rFonts w:ascii="Symbol" w:hAnsi="Symbol" w:hint="default"/>
      </w:rPr>
    </w:lvl>
    <w:lvl w:ilvl="4" w:tplc="90ACA544">
      <w:start w:val="1"/>
      <w:numFmt w:val="bullet"/>
      <w:lvlText w:val="o"/>
      <w:lvlJc w:val="left"/>
      <w:pPr>
        <w:ind w:left="3600" w:hanging="360"/>
      </w:pPr>
      <w:rPr>
        <w:rFonts w:ascii="Courier New" w:hAnsi="Courier New" w:hint="default"/>
      </w:rPr>
    </w:lvl>
    <w:lvl w:ilvl="5" w:tplc="C16A892A">
      <w:start w:val="1"/>
      <w:numFmt w:val="bullet"/>
      <w:lvlText w:val=""/>
      <w:lvlJc w:val="left"/>
      <w:pPr>
        <w:ind w:left="4320" w:hanging="360"/>
      </w:pPr>
      <w:rPr>
        <w:rFonts w:ascii="Wingdings" w:hAnsi="Wingdings" w:hint="default"/>
      </w:rPr>
    </w:lvl>
    <w:lvl w:ilvl="6" w:tplc="B7C8F00E">
      <w:start w:val="1"/>
      <w:numFmt w:val="bullet"/>
      <w:lvlText w:val=""/>
      <w:lvlJc w:val="left"/>
      <w:pPr>
        <w:ind w:left="5040" w:hanging="360"/>
      </w:pPr>
      <w:rPr>
        <w:rFonts w:ascii="Symbol" w:hAnsi="Symbol" w:hint="default"/>
      </w:rPr>
    </w:lvl>
    <w:lvl w:ilvl="7" w:tplc="F4AACDC6">
      <w:start w:val="1"/>
      <w:numFmt w:val="bullet"/>
      <w:lvlText w:val="o"/>
      <w:lvlJc w:val="left"/>
      <w:pPr>
        <w:ind w:left="5760" w:hanging="360"/>
      </w:pPr>
      <w:rPr>
        <w:rFonts w:ascii="Courier New" w:hAnsi="Courier New" w:hint="default"/>
      </w:rPr>
    </w:lvl>
    <w:lvl w:ilvl="8" w:tplc="C0FCFFAA">
      <w:start w:val="1"/>
      <w:numFmt w:val="bullet"/>
      <w:lvlText w:val=""/>
      <w:lvlJc w:val="left"/>
      <w:pPr>
        <w:ind w:left="6480" w:hanging="360"/>
      </w:pPr>
      <w:rPr>
        <w:rFonts w:ascii="Wingdings" w:hAnsi="Wingdings" w:hint="default"/>
      </w:rPr>
    </w:lvl>
  </w:abstractNum>
  <w:abstractNum w:abstractNumId="16" w15:restartNumberingAfterBreak="0">
    <w:nsid w:val="594741A6"/>
    <w:multiLevelType w:val="hybridMultilevel"/>
    <w:tmpl w:val="4B044554"/>
    <w:lvl w:ilvl="0" w:tplc="2DC0A030">
      <w:start w:val="1"/>
      <w:numFmt w:val="bullet"/>
      <w:lvlText w:val=""/>
      <w:lvlJc w:val="left"/>
      <w:pPr>
        <w:ind w:left="720" w:hanging="360"/>
      </w:pPr>
      <w:rPr>
        <w:rFonts w:ascii="Symbol" w:hAnsi="Symbol" w:hint="default"/>
      </w:rPr>
    </w:lvl>
    <w:lvl w:ilvl="1" w:tplc="B82E6F26">
      <w:start w:val="1"/>
      <w:numFmt w:val="bullet"/>
      <w:lvlText w:val="o"/>
      <w:lvlJc w:val="left"/>
      <w:pPr>
        <w:ind w:left="1440" w:hanging="360"/>
      </w:pPr>
      <w:rPr>
        <w:rFonts w:ascii="Courier New" w:hAnsi="Courier New" w:hint="default"/>
      </w:rPr>
    </w:lvl>
    <w:lvl w:ilvl="2" w:tplc="75E663FE">
      <w:start w:val="1"/>
      <w:numFmt w:val="bullet"/>
      <w:lvlText w:val=""/>
      <w:lvlJc w:val="left"/>
      <w:pPr>
        <w:ind w:left="2160" w:hanging="360"/>
      </w:pPr>
      <w:rPr>
        <w:rFonts w:ascii="Wingdings" w:hAnsi="Wingdings" w:hint="default"/>
      </w:rPr>
    </w:lvl>
    <w:lvl w:ilvl="3" w:tplc="97503BC8">
      <w:start w:val="1"/>
      <w:numFmt w:val="bullet"/>
      <w:lvlText w:val=""/>
      <w:lvlJc w:val="left"/>
      <w:pPr>
        <w:ind w:left="2880" w:hanging="360"/>
      </w:pPr>
      <w:rPr>
        <w:rFonts w:ascii="Symbol" w:hAnsi="Symbol" w:hint="default"/>
      </w:rPr>
    </w:lvl>
    <w:lvl w:ilvl="4" w:tplc="BEA2C8E2">
      <w:start w:val="1"/>
      <w:numFmt w:val="bullet"/>
      <w:lvlText w:val="o"/>
      <w:lvlJc w:val="left"/>
      <w:pPr>
        <w:ind w:left="3600" w:hanging="360"/>
      </w:pPr>
      <w:rPr>
        <w:rFonts w:ascii="Courier New" w:hAnsi="Courier New" w:hint="default"/>
      </w:rPr>
    </w:lvl>
    <w:lvl w:ilvl="5" w:tplc="200A978C">
      <w:start w:val="1"/>
      <w:numFmt w:val="bullet"/>
      <w:lvlText w:val=""/>
      <w:lvlJc w:val="left"/>
      <w:pPr>
        <w:ind w:left="4320" w:hanging="360"/>
      </w:pPr>
      <w:rPr>
        <w:rFonts w:ascii="Wingdings" w:hAnsi="Wingdings" w:hint="default"/>
      </w:rPr>
    </w:lvl>
    <w:lvl w:ilvl="6" w:tplc="3CEC7AD4">
      <w:start w:val="1"/>
      <w:numFmt w:val="bullet"/>
      <w:lvlText w:val=""/>
      <w:lvlJc w:val="left"/>
      <w:pPr>
        <w:ind w:left="5040" w:hanging="360"/>
      </w:pPr>
      <w:rPr>
        <w:rFonts w:ascii="Symbol" w:hAnsi="Symbol" w:hint="default"/>
      </w:rPr>
    </w:lvl>
    <w:lvl w:ilvl="7" w:tplc="9574098C">
      <w:start w:val="1"/>
      <w:numFmt w:val="bullet"/>
      <w:lvlText w:val="o"/>
      <w:lvlJc w:val="left"/>
      <w:pPr>
        <w:ind w:left="5760" w:hanging="360"/>
      </w:pPr>
      <w:rPr>
        <w:rFonts w:ascii="Courier New" w:hAnsi="Courier New" w:hint="default"/>
      </w:rPr>
    </w:lvl>
    <w:lvl w:ilvl="8" w:tplc="8E2EE586">
      <w:start w:val="1"/>
      <w:numFmt w:val="bullet"/>
      <w:lvlText w:val=""/>
      <w:lvlJc w:val="left"/>
      <w:pPr>
        <w:ind w:left="6480" w:hanging="360"/>
      </w:pPr>
      <w:rPr>
        <w:rFonts w:ascii="Wingdings" w:hAnsi="Wingdings" w:hint="default"/>
      </w:rPr>
    </w:lvl>
  </w:abstractNum>
  <w:abstractNum w:abstractNumId="17" w15:restartNumberingAfterBreak="0">
    <w:nsid w:val="5B716412"/>
    <w:multiLevelType w:val="hybridMultilevel"/>
    <w:tmpl w:val="CBFAEB3A"/>
    <w:lvl w:ilvl="0" w:tplc="CEB44E34">
      <w:start w:val="1"/>
      <w:numFmt w:val="bullet"/>
      <w:lvlText w:val=""/>
      <w:lvlJc w:val="left"/>
      <w:pPr>
        <w:ind w:left="720" w:hanging="360"/>
      </w:pPr>
      <w:rPr>
        <w:rFonts w:ascii="Symbol" w:hAnsi="Symbol" w:hint="default"/>
      </w:rPr>
    </w:lvl>
    <w:lvl w:ilvl="1" w:tplc="85AED1DC">
      <w:start w:val="1"/>
      <w:numFmt w:val="bullet"/>
      <w:lvlText w:val="o"/>
      <w:lvlJc w:val="left"/>
      <w:pPr>
        <w:ind w:left="1440" w:hanging="360"/>
      </w:pPr>
      <w:rPr>
        <w:rFonts w:ascii="Courier New" w:hAnsi="Courier New" w:hint="default"/>
      </w:rPr>
    </w:lvl>
    <w:lvl w:ilvl="2" w:tplc="8982C6EE">
      <w:start w:val="1"/>
      <w:numFmt w:val="bullet"/>
      <w:lvlText w:val=""/>
      <w:lvlJc w:val="left"/>
      <w:pPr>
        <w:ind w:left="2160" w:hanging="360"/>
      </w:pPr>
      <w:rPr>
        <w:rFonts w:ascii="Wingdings" w:hAnsi="Wingdings" w:hint="default"/>
      </w:rPr>
    </w:lvl>
    <w:lvl w:ilvl="3" w:tplc="26B20048">
      <w:start w:val="1"/>
      <w:numFmt w:val="bullet"/>
      <w:lvlText w:val=""/>
      <w:lvlJc w:val="left"/>
      <w:pPr>
        <w:ind w:left="2880" w:hanging="360"/>
      </w:pPr>
      <w:rPr>
        <w:rFonts w:ascii="Symbol" w:hAnsi="Symbol" w:hint="default"/>
      </w:rPr>
    </w:lvl>
    <w:lvl w:ilvl="4" w:tplc="4CA84914">
      <w:start w:val="1"/>
      <w:numFmt w:val="bullet"/>
      <w:lvlText w:val="o"/>
      <w:lvlJc w:val="left"/>
      <w:pPr>
        <w:ind w:left="3600" w:hanging="360"/>
      </w:pPr>
      <w:rPr>
        <w:rFonts w:ascii="Courier New" w:hAnsi="Courier New" w:hint="default"/>
      </w:rPr>
    </w:lvl>
    <w:lvl w:ilvl="5" w:tplc="D29EA68A">
      <w:start w:val="1"/>
      <w:numFmt w:val="bullet"/>
      <w:lvlText w:val=""/>
      <w:lvlJc w:val="left"/>
      <w:pPr>
        <w:ind w:left="4320" w:hanging="360"/>
      </w:pPr>
      <w:rPr>
        <w:rFonts w:ascii="Wingdings" w:hAnsi="Wingdings" w:hint="default"/>
      </w:rPr>
    </w:lvl>
    <w:lvl w:ilvl="6" w:tplc="80E8B3BC">
      <w:start w:val="1"/>
      <w:numFmt w:val="bullet"/>
      <w:lvlText w:val=""/>
      <w:lvlJc w:val="left"/>
      <w:pPr>
        <w:ind w:left="5040" w:hanging="360"/>
      </w:pPr>
      <w:rPr>
        <w:rFonts w:ascii="Symbol" w:hAnsi="Symbol" w:hint="default"/>
      </w:rPr>
    </w:lvl>
    <w:lvl w:ilvl="7" w:tplc="B058A1A6">
      <w:start w:val="1"/>
      <w:numFmt w:val="bullet"/>
      <w:lvlText w:val="o"/>
      <w:lvlJc w:val="left"/>
      <w:pPr>
        <w:ind w:left="5760" w:hanging="360"/>
      </w:pPr>
      <w:rPr>
        <w:rFonts w:ascii="Courier New" w:hAnsi="Courier New" w:hint="default"/>
      </w:rPr>
    </w:lvl>
    <w:lvl w:ilvl="8" w:tplc="F526532E">
      <w:start w:val="1"/>
      <w:numFmt w:val="bullet"/>
      <w:lvlText w:val=""/>
      <w:lvlJc w:val="left"/>
      <w:pPr>
        <w:ind w:left="6480" w:hanging="360"/>
      </w:pPr>
      <w:rPr>
        <w:rFonts w:ascii="Wingdings" w:hAnsi="Wingdings" w:hint="default"/>
      </w:rPr>
    </w:lvl>
  </w:abstractNum>
  <w:abstractNum w:abstractNumId="18" w15:restartNumberingAfterBreak="0">
    <w:nsid w:val="5DC0534D"/>
    <w:multiLevelType w:val="hybridMultilevel"/>
    <w:tmpl w:val="06403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DFE3C7D"/>
    <w:multiLevelType w:val="hybridMultilevel"/>
    <w:tmpl w:val="377CDF56"/>
    <w:lvl w:ilvl="0" w:tplc="A274B45E">
      <w:start w:val="1"/>
      <w:numFmt w:val="bullet"/>
      <w:lvlText w:val=""/>
      <w:lvlJc w:val="left"/>
      <w:pPr>
        <w:ind w:left="720" w:hanging="360"/>
      </w:pPr>
      <w:rPr>
        <w:rFonts w:ascii="Symbol" w:hAnsi="Symbol" w:hint="default"/>
      </w:rPr>
    </w:lvl>
    <w:lvl w:ilvl="1" w:tplc="31E69730">
      <w:start w:val="1"/>
      <w:numFmt w:val="bullet"/>
      <w:lvlText w:val="o"/>
      <w:lvlJc w:val="left"/>
      <w:pPr>
        <w:ind w:left="1440" w:hanging="360"/>
      </w:pPr>
      <w:rPr>
        <w:rFonts w:ascii="Courier New" w:hAnsi="Courier New" w:hint="default"/>
      </w:rPr>
    </w:lvl>
    <w:lvl w:ilvl="2" w:tplc="9EE09CC4">
      <w:start w:val="1"/>
      <w:numFmt w:val="bullet"/>
      <w:lvlText w:val=""/>
      <w:lvlJc w:val="left"/>
      <w:pPr>
        <w:ind w:left="2160" w:hanging="360"/>
      </w:pPr>
      <w:rPr>
        <w:rFonts w:ascii="Wingdings" w:hAnsi="Wingdings" w:hint="default"/>
      </w:rPr>
    </w:lvl>
    <w:lvl w:ilvl="3" w:tplc="B03455DC">
      <w:start w:val="1"/>
      <w:numFmt w:val="bullet"/>
      <w:lvlText w:val=""/>
      <w:lvlJc w:val="left"/>
      <w:pPr>
        <w:ind w:left="2880" w:hanging="360"/>
      </w:pPr>
      <w:rPr>
        <w:rFonts w:ascii="Symbol" w:hAnsi="Symbol" w:hint="default"/>
      </w:rPr>
    </w:lvl>
    <w:lvl w:ilvl="4" w:tplc="32B804EC">
      <w:start w:val="1"/>
      <w:numFmt w:val="bullet"/>
      <w:lvlText w:val="o"/>
      <w:lvlJc w:val="left"/>
      <w:pPr>
        <w:ind w:left="3600" w:hanging="360"/>
      </w:pPr>
      <w:rPr>
        <w:rFonts w:ascii="Courier New" w:hAnsi="Courier New" w:hint="default"/>
      </w:rPr>
    </w:lvl>
    <w:lvl w:ilvl="5" w:tplc="2F066636">
      <w:start w:val="1"/>
      <w:numFmt w:val="bullet"/>
      <w:lvlText w:val=""/>
      <w:lvlJc w:val="left"/>
      <w:pPr>
        <w:ind w:left="4320" w:hanging="360"/>
      </w:pPr>
      <w:rPr>
        <w:rFonts w:ascii="Wingdings" w:hAnsi="Wingdings" w:hint="default"/>
      </w:rPr>
    </w:lvl>
    <w:lvl w:ilvl="6" w:tplc="A1802766">
      <w:start w:val="1"/>
      <w:numFmt w:val="bullet"/>
      <w:lvlText w:val=""/>
      <w:lvlJc w:val="left"/>
      <w:pPr>
        <w:ind w:left="5040" w:hanging="360"/>
      </w:pPr>
      <w:rPr>
        <w:rFonts w:ascii="Symbol" w:hAnsi="Symbol" w:hint="default"/>
      </w:rPr>
    </w:lvl>
    <w:lvl w:ilvl="7" w:tplc="F33A7EDE">
      <w:start w:val="1"/>
      <w:numFmt w:val="bullet"/>
      <w:lvlText w:val="o"/>
      <w:lvlJc w:val="left"/>
      <w:pPr>
        <w:ind w:left="5760" w:hanging="360"/>
      </w:pPr>
      <w:rPr>
        <w:rFonts w:ascii="Courier New" w:hAnsi="Courier New" w:hint="default"/>
      </w:rPr>
    </w:lvl>
    <w:lvl w:ilvl="8" w:tplc="7F242046">
      <w:start w:val="1"/>
      <w:numFmt w:val="bullet"/>
      <w:lvlText w:val=""/>
      <w:lvlJc w:val="left"/>
      <w:pPr>
        <w:ind w:left="6480" w:hanging="360"/>
      </w:pPr>
      <w:rPr>
        <w:rFonts w:ascii="Wingdings" w:hAnsi="Wingdings" w:hint="default"/>
      </w:rPr>
    </w:lvl>
  </w:abstractNum>
  <w:abstractNum w:abstractNumId="20" w15:restartNumberingAfterBreak="0">
    <w:nsid w:val="5E385DCE"/>
    <w:multiLevelType w:val="hybridMultilevel"/>
    <w:tmpl w:val="527A924C"/>
    <w:lvl w:ilvl="0" w:tplc="0DA2504A">
      <w:start w:val="1"/>
      <w:numFmt w:val="bullet"/>
      <w:lvlText w:val=""/>
      <w:lvlJc w:val="left"/>
      <w:pPr>
        <w:ind w:left="720" w:hanging="360"/>
      </w:pPr>
      <w:rPr>
        <w:rFonts w:ascii="Symbol" w:hAnsi="Symbol" w:hint="default"/>
      </w:rPr>
    </w:lvl>
    <w:lvl w:ilvl="1" w:tplc="BB065B3A">
      <w:start w:val="1"/>
      <w:numFmt w:val="bullet"/>
      <w:lvlText w:val="o"/>
      <w:lvlJc w:val="left"/>
      <w:pPr>
        <w:ind w:left="1440" w:hanging="360"/>
      </w:pPr>
      <w:rPr>
        <w:rFonts w:ascii="Courier New" w:hAnsi="Courier New" w:hint="default"/>
      </w:rPr>
    </w:lvl>
    <w:lvl w:ilvl="2" w:tplc="43903F16">
      <w:start w:val="1"/>
      <w:numFmt w:val="bullet"/>
      <w:lvlText w:val=""/>
      <w:lvlJc w:val="left"/>
      <w:pPr>
        <w:ind w:left="2160" w:hanging="360"/>
      </w:pPr>
      <w:rPr>
        <w:rFonts w:ascii="Wingdings" w:hAnsi="Wingdings" w:hint="default"/>
      </w:rPr>
    </w:lvl>
    <w:lvl w:ilvl="3" w:tplc="B0B6B598">
      <w:start w:val="1"/>
      <w:numFmt w:val="bullet"/>
      <w:lvlText w:val=""/>
      <w:lvlJc w:val="left"/>
      <w:pPr>
        <w:ind w:left="2880" w:hanging="360"/>
      </w:pPr>
      <w:rPr>
        <w:rFonts w:ascii="Symbol" w:hAnsi="Symbol" w:hint="default"/>
      </w:rPr>
    </w:lvl>
    <w:lvl w:ilvl="4" w:tplc="3580CCA2">
      <w:start w:val="1"/>
      <w:numFmt w:val="bullet"/>
      <w:lvlText w:val="o"/>
      <w:lvlJc w:val="left"/>
      <w:pPr>
        <w:ind w:left="3600" w:hanging="360"/>
      </w:pPr>
      <w:rPr>
        <w:rFonts w:ascii="Courier New" w:hAnsi="Courier New" w:hint="default"/>
      </w:rPr>
    </w:lvl>
    <w:lvl w:ilvl="5" w:tplc="E000217E">
      <w:start w:val="1"/>
      <w:numFmt w:val="bullet"/>
      <w:lvlText w:val=""/>
      <w:lvlJc w:val="left"/>
      <w:pPr>
        <w:ind w:left="4320" w:hanging="360"/>
      </w:pPr>
      <w:rPr>
        <w:rFonts w:ascii="Wingdings" w:hAnsi="Wingdings" w:hint="default"/>
      </w:rPr>
    </w:lvl>
    <w:lvl w:ilvl="6" w:tplc="2A08D582">
      <w:start w:val="1"/>
      <w:numFmt w:val="bullet"/>
      <w:lvlText w:val=""/>
      <w:lvlJc w:val="left"/>
      <w:pPr>
        <w:ind w:left="5040" w:hanging="360"/>
      </w:pPr>
      <w:rPr>
        <w:rFonts w:ascii="Symbol" w:hAnsi="Symbol" w:hint="default"/>
      </w:rPr>
    </w:lvl>
    <w:lvl w:ilvl="7" w:tplc="6B6CA986">
      <w:start w:val="1"/>
      <w:numFmt w:val="bullet"/>
      <w:lvlText w:val="o"/>
      <w:lvlJc w:val="left"/>
      <w:pPr>
        <w:ind w:left="5760" w:hanging="360"/>
      </w:pPr>
      <w:rPr>
        <w:rFonts w:ascii="Courier New" w:hAnsi="Courier New" w:hint="default"/>
      </w:rPr>
    </w:lvl>
    <w:lvl w:ilvl="8" w:tplc="1646B880">
      <w:start w:val="1"/>
      <w:numFmt w:val="bullet"/>
      <w:lvlText w:val=""/>
      <w:lvlJc w:val="left"/>
      <w:pPr>
        <w:ind w:left="6480" w:hanging="360"/>
      </w:pPr>
      <w:rPr>
        <w:rFonts w:ascii="Wingdings" w:hAnsi="Wingdings" w:hint="default"/>
      </w:rPr>
    </w:lvl>
  </w:abstractNum>
  <w:abstractNum w:abstractNumId="21" w15:restartNumberingAfterBreak="0">
    <w:nsid w:val="601D0287"/>
    <w:multiLevelType w:val="hybridMultilevel"/>
    <w:tmpl w:val="2EC46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4C7024C"/>
    <w:multiLevelType w:val="hybridMultilevel"/>
    <w:tmpl w:val="B91E5DF2"/>
    <w:lvl w:ilvl="0" w:tplc="6E54F3DC">
      <w:start w:val="1"/>
      <w:numFmt w:val="bullet"/>
      <w:lvlText w:val=""/>
      <w:lvlJc w:val="left"/>
      <w:pPr>
        <w:ind w:left="720" w:hanging="360"/>
      </w:pPr>
      <w:rPr>
        <w:rFonts w:ascii="Symbol" w:hAnsi="Symbol" w:hint="default"/>
      </w:rPr>
    </w:lvl>
    <w:lvl w:ilvl="1" w:tplc="F85A6128">
      <w:start w:val="1"/>
      <w:numFmt w:val="bullet"/>
      <w:lvlText w:val="o"/>
      <w:lvlJc w:val="left"/>
      <w:pPr>
        <w:ind w:left="1440" w:hanging="360"/>
      </w:pPr>
      <w:rPr>
        <w:rFonts w:ascii="Courier New" w:hAnsi="Courier New" w:hint="default"/>
      </w:rPr>
    </w:lvl>
    <w:lvl w:ilvl="2" w:tplc="C7DE1F4E">
      <w:start w:val="1"/>
      <w:numFmt w:val="bullet"/>
      <w:lvlText w:val=""/>
      <w:lvlJc w:val="left"/>
      <w:pPr>
        <w:ind w:left="2160" w:hanging="360"/>
      </w:pPr>
      <w:rPr>
        <w:rFonts w:ascii="Wingdings" w:hAnsi="Wingdings" w:hint="default"/>
      </w:rPr>
    </w:lvl>
    <w:lvl w:ilvl="3" w:tplc="548CE968">
      <w:start w:val="1"/>
      <w:numFmt w:val="bullet"/>
      <w:lvlText w:val=""/>
      <w:lvlJc w:val="left"/>
      <w:pPr>
        <w:ind w:left="2880" w:hanging="360"/>
      </w:pPr>
      <w:rPr>
        <w:rFonts w:ascii="Symbol" w:hAnsi="Symbol" w:hint="default"/>
      </w:rPr>
    </w:lvl>
    <w:lvl w:ilvl="4" w:tplc="EEC20F1A">
      <w:start w:val="1"/>
      <w:numFmt w:val="bullet"/>
      <w:lvlText w:val="o"/>
      <w:lvlJc w:val="left"/>
      <w:pPr>
        <w:ind w:left="3600" w:hanging="360"/>
      </w:pPr>
      <w:rPr>
        <w:rFonts w:ascii="Courier New" w:hAnsi="Courier New" w:hint="default"/>
      </w:rPr>
    </w:lvl>
    <w:lvl w:ilvl="5" w:tplc="B9E646B4">
      <w:start w:val="1"/>
      <w:numFmt w:val="bullet"/>
      <w:lvlText w:val=""/>
      <w:lvlJc w:val="left"/>
      <w:pPr>
        <w:ind w:left="4320" w:hanging="360"/>
      </w:pPr>
      <w:rPr>
        <w:rFonts w:ascii="Wingdings" w:hAnsi="Wingdings" w:hint="default"/>
      </w:rPr>
    </w:lvl>
    <w:lvl w:ilvl="6" w:tplc="DBF28E42">
      <w:start w:val="1"/>
      <w:numFmt w:val="bullet"/>
      <w:lvlText w:val=""/>
      <w:lvlJc w:val="left"/>
      <w:pPr>
        <w:ind w:left="5040" w:hanging="360"/>
      </w:pPr>
      <w:rPr>
        <w:rFonts w:ascii="Symbol" w:hAnsi="Symbol" w:hint="default"/>
      </w:rPr>
    </w:lvl>
    <w:lvl w:ilvl="7" w:tplc="EA4ADB3A">
      <w:start w:val="1"/>
      <w:numFmt w:val="bullet"/>
      <w:lvlText w:val="o"/>
      <w:lvlJc w:val="left"/>
      <w:pPr>
        <w:ind w:left="5760" w:hanging="360"/>
      </w:pPr>
      <w:rPr>
        <w:rFonts w:ascii="Courier New" w:hAnsi="Courier New" w:hint="default"/>
      </w:rPr>
    </w:lvl>
    <w:lvl w:ilvl="8" w:tplc="EE5E4418">
      <w:start w:val="1"/>
      <w:numFmt w:val="bullet"/>
      <w:lvlText w:val=""/>
      <w:lvlJc w:val="left"/>
      <w:pPr>
        <w:ind w:left="6480" w:hanging="360"/>
      </w:pPr>
      <w:rPr>
        <w:rFonts w:ascii="Wingdings" w:hAnsi="Wingdings" w:hint="default"/>
      </w:rPr>
    </w:lvl>
  </w:abstractNum>
  <w:abstractNum w:abstractNumId="23" w15:restartNumberingAfterBreak="0">
    <w:nsid w:val="662803A8"/>
    <w:multiLevelType w:val="hybridMultilevel"/>
    <w:tmpl w:val="2722C83C"/>
    <w:lvl w:ilvl="0" w:tplc="2B68AEF6">
      <w:start w:val="1"/>
      <w:numFmt w:val="bullet"/>
      <w:lvlText w:val=""/>
      <w:lvlJc w:val="left"/>
      <w:pPr>
        <w:ind w:left="720" w:hanging="360"/>
      </w:pPr>
      <w:rPr>
        <w:rFonts w:ascii="Symbol" w:hAnsi="Symbol" w:hint="default"/>
      </w:rPr>
    </w:lvl>
    <w:lvl w:ilvl="1" w:tplc="A984A67C">
      <w:start w:val="1"/>
      <w:numFmt w:val="bullet"/>
      <w:lvlText w:val="o"/>
      <w:lvlJc w:val="left"/>
      <w:pPr>
        <w:ind w:left="1440" w:hanging="360"/>
      </w:pPr>
      <w:rPr>
        <w:rFonts w:ascii="Courier New" w:hAnsi="Courier New" w:hint="default"/>
      </w:rPr>
    </w:lvl>
    <w:lvl w:ilvl="2" w:tplc="6C58FC42">
      <w:start w:val="1"/>
      <w:numFmt w:val="bullet"/>
      <w:lvlText w:val=""/>
      <w:lvlJc w:val="left"/>
      <w:pPr>
        <w:ind w:left="2160" w:hanging="360"/>
      </w:pPr>
      <w:rPr>
        <w:rFonts w:ascii="Wingdings" w:hAnsi="Wingdings" w:hint="default"/>
      </w:rPr>
    </w:lvl>
    <w:lvl w:ilvl="3" w:tplc="1FAA051A">
      <w:start w:val="1"/>
      <w:numFmt w:val="bullet"/>
      <w:lvlText w:val=""/>
      <w:lvlJc w:val="left"/>
      <w:pPr>
        <w:ind w:left="2880" w:hanging="360"/>
      </w:pPr>
      <w:rPr>
        <w:rFonts w:ascii="Symbol" w:hAnsi="Symbol" w:hint="default"/>
      </w:rPr>
    </w:lvl>
    <w:lvl w:ilvl="4" w:tplc="0C2EACAC">
      <w:start w:val="1"/>
      <w:numFmt w:val="bullet"/>
      <w:lvlText w:val="o"/>
      <w:lvlJc w:val="left"/>
      <w:pPr>
        <w:ind w:left="3600" w:hanging="360"/>
      </w:pPr>
      <w:rPr>
        <w:rFonts w:ascii="Courier New" w:hAnsi="Courier New" w:hint="default"/>
      </w:rPr>
    </w:lvl>
    <w:lvl w:ilvl="5" w:tplc="E97035B8">
      <w:start w:val="1"/>
      <w:numFmt w:val="bullet"/>
      <w:lvlText w:val=""/>
      <w:lvlJc w:val="left"/>
      <w:pPr>
        <w:ind w:left="4320" w:hanging="360"/>
      </w:pPr>
      <w:rPr>
        <w:rFonts w:ascii="Wingdings" w:hAnsi="Wingdings" w:hint="default"/>
      </w:rPr>
    </w:lvl>
    <w:lvl w:ilvl="6" w:tplc="54387A96">
      <w:start w:val="1"/>
      <w:numFmt w:val="bullet"/>
      <w:lvlText w:val=""/>
      <w:lvlJc w:val="left"/>
      <w:pPr>
        <w:ind w:left="5040" w:hanging="360"/>
      </w:pPr>
      <w:rPr>
        <w:rFonts w:ascii="Symbol" w:hAnsi="Symbol" w:hint="default"/>
      </w:rPr>
    </w:lvl>
    <w:lvl w:ilvl="7" w:tplc="29261838">
      <w:start w:val="1"/>
      <w:numFmt w:val="bullet"/>
      <w:lvlText w:val="o"/>
      <w:lvlJc w:val="left"/>
      <w:pPr>
        <w:ind w:left="5760" w:hanging="360"/>
      </w:pPr>
      <w:rPr>
        <w:rFonts w:ascii="Courier New" w:hAnsi="Courier New" w:hint="default"/>
      </w:rPr>
    </w:lvl>
    <w:lvl w:ilvl="8" w:tplc="961642F0">
      <w:start w:val="1"/>
      <w:numFmt w:val="bullet"/>
      <w:lvlText w:val=""/>
      <w:lvlJc w:val="left"/>
      <w:pPr>
        <w:ind w:left="6480" w:hanging="360"/>
      </w:pPr>
      <w:rPr>
        <w:rFonts w:ascii="Wingdings" w:hAnsi="Wingdings" w:hint="default"/>
      </w:rPr>
    </w:lvl>
  </w:abstractNum>
  <w:abstractNum w:abstractNumId="24" w15:restartNumberingAfterBreak="0">
    <w:nsid w:val="69F4603B"/>
    <w:multiLevelType w:val="hybridMultilevel"/>
    <w:tmpl w:val="4978FD58"/>
    <w:lvl w:ilvl="0" w:tplc="B59EF19E">
      <w:start w:val="1"/>
      <w:numFmt w:val="bullet"/>
      <w:lvlText w:val=""/>
      <w:lvlJc w:val="left"/>
      <w:pPr>
        <w:ind w:left="720" w:hanging="360"/>
      </w:pPr>
      <w:rPr>
        <w:rFonts w:ascii="Symbol" w:hAnsi="Symbol" w:hint="default"/>
      </w:rPr>
    </w:lvl>
    <w:lvl w:ilvl="1" w:tplc="E0CA3E38">
      <w:start w:val="1"/>
      <w:numFmt w:val="bullet"/>
      <w:lvlText w:val="o"/>
      <w:lvlJc w:val="left"/>
      <w:pPr>
        <w:ind w:left="1440" w:hanging="360"/>
      </w:pPr>
      <w:rPr>
        <w:rFonts w:ascii="Courier New" w:hAnsi="Courier New" w:hint="default"/>
      </w:rPr>
    </w:lvl>
    <w:lvl w:ilvl="2" w:tplc="5CCA3DEE">
      <w:start w:val="1"/>
      <w:numFmt w:val="bullet"/>
      <w:lvlText w:val=""/>
      <w:lvlJc w:val="left"/>
      <w:pPr>
        <w:ind w:left="2160" w:hanging="360"/>
      </w:pPr>
      <w:rPr>
        <w:rFonts w:ascii="Wingdings" w:hAnsi="Wingdings" w:hint="default"/>
      </w:rPr>
    </w:lvl>
    <w:lvl w:ilvl="3" w:tplc="36164DFA">
      <w:start w:val="1"/>
      <w:numFmt w:val="bullet"/>
      <w:lvlText w:val=""/>
      <w:lvlJc w:val="left"/>
      <w:pPr>
        <w:ind w:left="2880" w:hanging="360"/>
      </w:pPr>
      <w:rPr>
        <w:rFonts w:ascii="Symbol" w:hAnsi="Symbol" w:hint="default"/>
      </w:rPr>
    </w:lvl>
    <w:lvl w:ilvl="4" w:tplc="C354F49C">
      <w:start w:val="1"/>
      <w:numFmt w:val="bullet"/>
      <w:lvlText w:val="o"/>
      <w:lvlJc w:val="left"/>
      <w:pPr>
        <w:ind w:left="3600" w:hanging="360"/>
      </w:pPr>
      <w:rPr>
        <w:rFonts w:ascii="Courier New" w:hAnsi="Courier New" w:hint="default"/>
      </w:rPr>
    </w:lvl>
    <w:lvl w:ilvl="5" w:tplc="929263D4">
      <w:start w:val="1"/>
      <w:numFmt w:val="bullet"/>
      <w:lvlText w:val=""/>
      <w:lvlJc w:val="left"/>
      <w:pPr>
        <w:ind w:left="4320" w:hanging="360"/>
      </w:pPr>
      <w:rPr>
        <w:rFonts w:ascii="Wingdings" w:hAnsi="Wingdings" w:hint="default"/>
      </w:rPr>
    </w:lvl>
    <w:lvl w:ilvl="6" w:tplc="489E4A7A">
      <w:start w:val="1"/>
      <w:numFmt w:val="bullet"/>
      <w:lvlText w:val=""/>
      <w:lvlJc w:val="left"/>
      <w:pPr>
        <w:ind w:left="5040" w:hanging="360"/>
      </w:pPr>
      <w:rPr>
        <w:rFonts w:ascii="Symbol" w:hAnsi="Symbol" w:hint="default"/>
      </w:rPr>
    </w:lvl>
    <w:lvl w:ilvl="7" w:tplc="A1B4F13A">
      <w:start w:val="1"/>
      <w:numFmt w:val="bullet"/>
      <w:lvlText w:val="o"/>
      <w:lvlJc w:val="left"/>
      <w:pPr>
        <w:ind w:left="5760" w:hanging="360"/>
      </w:pPr>
      <w:rPr>
        <w:rFonts w:ascii="Courier New" w:hAnsi="Courier New" w:hint="default"/>
      </w:rPr>
    </w:lvl>
    <w:lvl w:ilvl="8" w:tplc="D5F6B626">
      <w:start w:val="1"/>
      <w:numFmt w:val="bullet"/>
      <w:lvlText w:val=""/>
      <w:lvlJc w:val="left"/>
      <w:pPr>
        <w:ind w:left="6480" w:hanging="360"/>
      </w:pPr>
      <w:rPr>
        <w:rFonts w:ascii="Wingdings" w:hAnsi="Wingdings" w:hint="default"/>
      </w:rPr>
    </w:lvl>
  </w:abstractNum>
  <w:abstractNum w:abstractNumId="25" w15:restartNumberingAfterBreak="0">
    <w:nsid w:val="6FD75444"/>
    <w:multiLevelType w:val="hybridMultilevel"/>
    <w:tmpl w:val="D9A41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3547669"/>
    <w:multiLevelType w:val="hybridMultilevel"/>
    <w:tmpl w:val="10A6F7D8"/>
    <w:lvl w:ilvl="0" w:tplc="B71AFF0C">
      <w:start w:val="1"/>
      <w:numFmt w:val="bullet"/>
      <w:lvlText w:val=""/>
      <w:lvlJc w:val="left"/>
      <w:pPr>
        <w:ind w:left="720" w:hanging="360"/>
      </w:pPr>
      <w:rPr>
        <w:rFonts w:ascii="Symbol" w:hAnsi="Symbol" w:hint="default"/>
      </w:rPr>
    </w:lvl>
    <w:lvl w:ilvl="1" w:tplc="185CC054">
      <w:start w:val="1"/>
      <w:numFmt w:val="bullet"/>
      <w:lvlText w:val="o"/>
      <w:lvlJc w:val="left"/>
      <w:pPr>
        <w:ind w:left="1440" w:hanging="360"/>
      </w:pPr>
      <w:rPr>
        <w:rFonts w:ascii="Courier New" w:hAnsi="Courier New" w:hint="default"/>
      </w:rPr>
    </w:lvl>
    <w:lvl w:ilvl="2" w:tplc="CC1276D8">
      <w:start w:val="1"/>
      <w:numFmt w:val="bullet"/>
      <w:lvlText w:val=""/>
      <w:lvlJc w:val="left"/>
      <w:pPr>
        <w:ind w:left="2160" w:hanging="360"/>
      </w:pPr>
      <w:rPr>
        <w:rFonts w:ascii="Wingdings" w:hAnsi="Wingdings" w:hint="default"/>
      </w:rPr>
    </w:lvl>
    <w:lvl w:ilvl="3" w:tplc="A344F764">
      <w:start w:val="1"/>
      <w:numFmt w:val="bullet"/>
      <w:lvlText w:val=""/>
      <w:lvlJc w:val="left"/>
      <w:pPr>
        <w:ind w:left="2880" w:hanging="360"/>
      </w:pPr>
      <w:rPr>
        <w:rFonts w:ascii="Symbol" w:hAnsi="Symbol" w:hint="default"/>
      </w:rPr>
    </w:lvl>
    <w:lvl w:ilvl="4" w:tplc="5482997E">
      <w:start w:val="1"/>
      <w:numFmt w:val="bullet"/>
      <w:lvlText w:val="o"/>
      <w:lvlJc w:val="left"/>
      <w:pPr>
        <w:ind w:left="3600" w:hanging="360"/>
      </w:pPr>
      <w:rPr>
        <w:rFonts w:ascii="Courier New" w:hAnsi="Courier New" w:hint="default"/>
      </w:rPr>
    </w:lvl>
    <w:lvl w:ilvl="5" w:tplc="092ACA40">
      <w:start w:val="1"/>
      <w:numFmt w:val="bullet"/>
      <w:lvlText w:val=""/>
      <w:lvlJc w:val="left"/>
      <w:pPr>
        <w:ind w:left="4320" w:hanging="360"/>
      </w:pPr>
      <w:rPr>
        <w:rFonts w:ascii="Wingdings" w:hAnsi="Wingdings" w:hint="default"/>
      </w:rPr>
    </w:lvl>
    <w:lvl w:ilvl="6" w:tplc="9FF02C78">
      <w:start w:val="1"/>
      <w:numFmt w:val="bullet"/>
      <w:lvlText w:val=""/>
      <w:lvlJc w:val="left"/>
      <w:pPr>
        <w:ind w:left="5040" w:hanging="360"/>
      </w:pPr>
      <w:rPr>
        <w:rFonts w:ascii="Symbol" w:hAnsi="Symbol" w:hint="default"/>
      </w:rPr>
    </w:lvl>
    <w:lvl w:ilvl="7" w:tplc="6C429852">
      <w:start w:val="1"/>
      <w:numFmt w:val="bullet"/>
      <w:lvlText w:val="o"/>
      <w:lvlJc w:val="left"/>
      <w:pPr>
        <w:ind w:left="5760" w:hanging="360"/>
      </w:pPr>
      <w:rPr>
        <w:rFonts w:ascii="Courier New" w:hAnsi="Courier New" w:hint="default"/>
      </w:rPr>
    </w:lvl>
    <w:lvl w:ilvl="8" w:tplc="02DAE51C">
      <w:start w:val="1"/>
      <w:numFmt w:val="bullet"/>
      <w:lvlText w:val=""/>
      <w:lvlJc w:val="left"/>
      <w:pPr>
        <w:ind w:left="6480" w:hanging="360"/>
      </w:pPr>
      <w:rPr>
        <w:rFonts w:ascii="Wingdings" w:hAnsi="Wingdings" w:hint="default"/>
      </w:rPr>
    </w:lvl>
  </w:abstractNum>
  <w:abstractNum w:abstractNumId="27" w15:restartNumberingAfterBreak="0">
    <w:nsid w:val="786746AA"/>
    <w:multiLevelType w:val="hybridMultilevel"/>
    <w:tmpl w:val="521EC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34494607">
    <w:abstractNumId w:val="23"/>
  </w:num>
  <w:num w:numId="2" w16cid:durableId="371349405">
    <w:abstractNumId w:val="10"/>
  </w:num>
  <w:num w:numId="3" w16cid:durableId="357974796">
    <w:abstractNumId w:val="24"/>
  </w:num>
  <w:num w:numId="4" w16cid:durableId="1997762577">
    <w:abstractNumId w:val="9"/>
  </w:num>
  <w:num w:numId="5" w16cid:durableId="1641306667">
    <w:abstractNumId w:val="8"/>
  </w:num>
  <w:num w:numId="6" w16cid:durableId="801964394">
    <w:abstractNumId w:val="19"/>
  </w:num>
  <w:num w:numId="7" w16cid:durableId="192811760">
    <w:abstractNumId w:val="15"/>
  </w:num>
  <w:num w:numId="8" w16cid:durableId="934896072">
    <w:abstractNumId w:val="12"/>
  </w:num>
  <w:num w:numId="9" w16cid:durableId="449980506">
    <w:abstractNumId w:val="17"/>
  </w:num>
  <w:num w:numId="10" w16cid:durableId="314266265">
    <w:abstractNumId w:val="14"/>
  </w:num>
  <w:num w:numId="11" w16cid:durableId="398749357">
    <w:abstractNumId w:val="13"/>
  </w:num>
  <w:num w:numId="12" w16cid:durableId="1789397245">
    <w:abstractNumId w:val="3"/>
  </w:num>
  <w:num w:numId="13" w16cid:durableId="1797790211">
    <w:abstractNumId w:val="26"/>
  </w:num>
  <w:num w:numId="14" w16cid:durableId="2035302850">
    <w:abstractNumId w:val="1"/>
  </w:num>
  <w:num w:numId="15" w16cid:durableId="850416306">
    <w:abstractNumId w:val="22"/>
  </w:num>
  <w:num w:numId="16" w16cid:durableId="1731685091">
    <w:abstractNumId w:val="20"/>
  </w:num>
  <w:num w:numId="17" w16cid:durableId="1431197457">
    <w:abstractNumId w:val="16"/>
  </w:num>
  <w:num w:numId="18" w16cid:durableId="1128401765">
    <w:abstractNumId w:val="4"/>
  </w:num>
  <w:num w:numId="19" w16cid:durableId="834295980">
    <w:abstractNumId w:val="2"/>
  </w:num>
  <w:num w:numId="20" w16cid:durableId="2108839711">
    <w:abstractNumId w:val="27"/>
  </w:num>
  <w:num w:numId="21" w16cid:durableId="502008881">
    <w:abstractNumId w:val="25"/>
  </w:num>
  <w:num w:numId="22" w16cid:durableId="2118910307">
    <w:abstractNumId w:val="18"/>
  </w:num>
  <w:num w:numId="23" w16cid:durableId="672149800">
    <w:abstractNumId w:val="6"/>
  </w:num>
  <w:num w:numId="24" w16cid:durableId="2037077563">
    <w:abstractNumId w:val="21"/>
  </w:num>
  <w:num w:numId="25" w16cid:durableId="1934588927">
    <w:abstractNumId w:val="11"/>
  </w:num>
  <w:num w:numId="26" w16cid:durableId="808089751">
    <w:abstractNumId w:val="5"/>
  </w:num>
  <w:num w:numId="27" w16cid:durableId="221409144">
    <w:abstractNumId w:val="7"/>
  </w:num>
  <w:num w:numId="28" w16cid:durableId="6694533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D365A2E"/>
    <w:rsid w:val="000A6B2C"/>
    <w:rsid w:val="000C5948"/>
    <w:rsid w:val="000D1ACF"/>
    <w:rsid w:val="0014330C"/>
    <w:rsid w:val="001D6A8F"/>
    <w:rsid w:val="00314327"/>
    <w:rsid w:val="004048D9"/>
    <w:rsid w:val="00421E60"/>
    <w:rsid w:val="004E5248"/>
    <w:rsid w:val="00515C46"/>
    <w:rsid w:val="006F40C9"/>
    <w:rsid w:val="00812D22"/>
    <w:rsid w:val="008772A2"/>
    <w:rsid w:val="009173B6"/>
    <w:rsid w:val="00937BAD"/>
    <w:rsid w:val="009D3778"/>
    <w:rsid w:val="009D57DE"/>
    <w:rsid w:val="00A74D90"/>
    <w:rsid w:val="00AF661B"/>
    <w:rsid w:val="00B9709B"/>
    <w:rsid w:val="00BB44A9"/>
    <w:rsid w:val="00D30772"/>
    <w:rsid w:val="00D841C1"/>
    <w:rsid w:val="00E956E6"/>
    <w:rsid w:val="00F521CE"/>
    <w:rsid w:val="00F55A83"/>
    <w:rsid w:val="00F71DAC"/>
    <w:rsid w:val="00F847C6"/>
    <w:rsid w:val="00F854AE"/>
    <w:rsid w:val="00FD6E6C"/>
    <w:rsid w:val="025B2335"/>
    <w:rsid w:val="029A5BC3"/>
    <w:rsid w:val="04164F46"/>
    <w:rsid w:val="055518BB"/>
    <w:rsid w:val="065DB557"/>
    <w:rsid w:val="07228E8B"/>
    <w:rsid w:val="072DD900"/>
    <w:rsid w:val="07BAF7CA"/>
    <w:rsid w:val="07F197D2"/>
    <w:rsid w:val="07F87EE0"/>
    <w:rsid w:val="081A7303"/>
    <w:rsid w:val="08F2A042"/>
    <w:rsid w:val="0930B6E4"/>
    <w:rsid w:val="0A959047"/>
    <w:rsid w:val="0AB86BA1"/>
    <w:rsid w:val="0AD2EE3B"/>
    <w:rsid w:val="0BAE38DB"/>
    <w:rsid w:val="0BE915C5"/>
    <w:rsid w:val="0C0B307B"/>
    <w:rsid w:val="0C59840C"/>
    <w:rsid w:val="0C9CDB02"/>
    <w:rsid w:val="0D7EE471"/>
    <w:rsid w:val="0E02BD89"/>
    <w:rsid w:val="0E89D6F2"/>
    <w:rsid w:val="0FCF6D11"/>
    <w:rsid w:val="10E27A10"/>
    <w:rsid w:val="1162287B"/>
    <w:rsid w:val="116E85FC"/>
    <w:rsid w:val="1253EEFB"/>
    <w:rsid w:val="128E97B8"/>
    <w:rsid w:val="12E94AF9"/>
    <w:rsid w:val="1364444B"/>
    <w:rsid w:val="147C1963"/>
    <w:rsid w:val="14A660BE"/>
    <w:rsid w:val="14F6444E"/>
    <w:rsid w:val="156F9F6D"/>
    <w:rsid w:val="157D1C74"/>
    <w:rsid w:val="163BD5C5"/>
    <w:rsid w:val="17038CC2"/>
    <w:rsid w:val="171E1F4F"/>
    <w:rsid w:val="17BF03C4"/>
    <w:rsid w:val="188639B3"/>
    <w:rsid w:val="194F150F"/>
    <w:rsid w:val="1A2DDD74"/>
    <w:rsid w:val="1CC0AE25"/>
    <w:rsid w:val="1CF294FD"/>
    <w:rsid w:val="1D059D71"/>
    <w:rsid w:val="1D365A2E"/>
    <w:rsid w:val="1E56391A"/>
    <w:rsid w:val="1EB3EA5E"/>
    <w:rsid w:val="1EC96194"/>
    <w:rsid w:val="212EAB52"/>
    <w:rsid w:val="21395D34"/>
    <w:rsid w:val="21509F71"/>
    <w:rsid w:val="2156DF74"/>
    <w:rsid w:val="21A72B9D"/>
    <w:rsid w:val="21AF388A"/>
    <w:rsid w:val="2293F880"/>
    <w:rsid w:val="22D6DEF8"/>
    <w:rsid w:val="22FF11F0"/>
    <w:rsid w:val="23D07861"/>
    <w:rsid w:val="2426A8DF"/>
    <w:rsid w:val="2454D166"/>
    <w:rsid w:val="25136714"/>
    <w:rsid w:val="26764830"/>
    <w:rsid w:val="28E19E65"/>
    <w:rsid w:val="28E9A081"/>
    <w:rsid w:val="296E85B5"/>
    <w:rsid w:val="2A8C52CE"/>
    <w:rsid w:val="2C335BE5"/>
    <w:rsid w:val="2F2A675A"/>
    <w:rsid w:val="2F40B192"/>
    <w:rsid w:val="30D2F384"/>
    <w:rsid w:val="319FA023"/>
    <w:rsid w:val="31A2997E"/>
    <w:rsid w:val="329D85FA"/>
    <w:rsid w:val="343A028F"/>
    <w:rsid w:val="34F6EFA4"/>
    <w:rsid w:val="350C4848"/>
    <w:rsid w:val="365217E4"/>
    <w:rsid w:val="37D72E86"/>
    <w:rsid w:val="382DE9FD"/>
    <w:rsid w:val="3835534D"/>
    <w:rsid w:val="38A6EC28"/>
    <w:rsid w:val="3A988ABB"/>
    <w:rsid w:val="3B90D7EE"/>
    <w:rsid w:val="3C17D6E3"/>
    <w:rsid w:val="3C30A91C"/>
    <w:rsid w:val="3D6EFF21"/>
    <w:rsid w:val="3DBEB8EE"/>
    <w:rsid w:val="3E45B64D"/>
    <w:rsid w:val="3EBBA04E"/>
    <w:rsid w:val="3F3E7D4C"/>
    <w:rsid w:val="4002DEBC"/>
    <w:rsid w:val="403B6524"/>
    <w:rsid w:val="40542B7B"/>
    <w:rsid w:val="425182CC"/>
    <w:rsid w:val="42C57666"/>
    <w:rsid w:val="450CF8EB"/>
    <w:rsid w:val="4521C936"/>
    <w:rsid w:val="453273BA"/>
    <w:rsid w:val="464381FF"/>
    <w:rsid w:val="484B35FE"/>
    <w:rsid w:val="486A25E4"/>
    <w:rsid w:val="4945123C"/>
    <w:rsid w:val="4A1EE669"/>
    <w:rsid w:val="4A26F47D"/>
    <w:rsid w:val="4B2658FA"/>
    <w:rsid w:val="4D4CF240"/>
    <w:rsid w:val="4D713BDA"/>
    <w:rsid w:val="4D7683DE"/>
    <w:rsid w:val="4E0CA973"/>
    <w:rsid w:val="4F497115"/>
    <w:rsid w:val="507DD6C4"/>
    <w:rsid w:val="50E0514E"/>
    <w:rsid w:val="51413803"/>
    <w:rsid w:val="514ECA70"/>
    <w:rsid w:val="51F98B9D"/>
    <w:rsid w:val="52A18956"/>
    <w:rsid w:val="52C330A5"/>
    <w:rsid w:val="52D739C7"/>
    <w:rsid w:val="52FA9877"/>
    <w:rsid w:val="53994467"/>
    <w:rsid w:val="5494B454"/>
    <w:rsid w:val="54BF5DCE"/>
    <w:rsid w:val="54FE9700"/>
    <w:rsid w:val="56E6747C"/>
    <w:rsid w:val="582778FC"/>
    <w:rsid w:val="5919C96B"/>
    <w:rsid w:val="59A9AFEB"/>
    <w:rsid w:val="5A0DD61B"/>
    <w:rsid w:val="5AB7A46C"/>
    <w:rsid w:val="5C1BCD55"/>
    <w:rsid w:val="5D69742F"/>
    <w:rsid w:val="5D8E08E8"/>
    <w:rsid w:val="5DB1117B"/>
    <w:rsid w:val="5DE15E29"/>
    <w:rsid w:val="5F9318AF"/>
    <w:rsid w:val="60003937"/>
    <w:rsid w:val="606A4F52"/>
    <w:rsid w:val="611558A1"/>
    <w:rsid w:val="614F276C"/>
    <w:rsid w:val="616C35F1"/>
    <w:rsid w:val="631FE9DC"/>
    <w:rsid w:val="637B6985"/>
    <w:rsid w:val="63CA7F52"/>
    <w:rsid w:val="63E4206F"/>
    <w:rsid w:val="644541F9"/>
    <w:rsid w:val="660DA07A"/>
    <w:rsid w:val="66E09AAD"/>
    <w:rsid w:val="67568C52"/>
    <w:rsid w:val="676A93D8"/>
    <w:rsid w:val="67EA0F56"/>
    <w:rsid w:val="684BCFFD"/>
    <w:rsid w:val="688CD0B7"/>
    <w:rsid w:val="68DB8C20"/>
    <w:rsid w:val="6963CC83"/>
    <w:rsid w:val="6967666D"/>
    <w:rsid w:val="69E27818"/>
    <w:rsid w:val="6A06A213"/>
    <w:rsid w:val="6A63232A"/>
    <w:rsid w:val="6AA6CC81"/>
    <w:rsid w:val="6B02684E"/>
    <w:rsid w:val="6B267ED4"/>
    <w:rsid w:val="6C819459"/>
    <w:rsid w:val="6CFB42CD"/>
    <w:rsid w:val="6E217427"/>
    <w:rsid w:val="6E4F2894"/>
    <w:rsid w:val="6E5981BB"/>
    <w:rsid w:val="6F4EE479"/>
    <w:rsid w:val="70CABC47"/>
    <w:rsid w:val="7189F1A9"/>
    <w:rsid w:val="71955E86"/>
    <w:rsid w:val="73469E12"/>
    <w:rsid w:val="75499184"/>
    <w:rsid w:val="758BFEEA"/>
    <w:rsid w:val="75A1088C"/>
    <w:rsid w:val="765C4389"/>
    <w:rsid w:val="766AD7EE"/>
    <w:rsid w:val="7A3E4AC2"/>
    <w:rsid w:val="7AA55993"/>
    <w:rsid w:val="7B4766D9"/>
    <w:rsid w:val="7CC9F861"/>
    <w:rsid w:val="7D2AF2D1"/>
    <w:rsid w:val="7D43C79F"/>
    <w:rsid w:val="7D9F721D"/>
    <w:rsid w:val="7E5D1879"/>
    <w:rsid w:val="7EEEB18A"/>
    <w:rsid w:val="7F72CB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365A2E"/>
  <w15:chartTrackingRefBased/>
  <w15:docId w15:val="{3DD20C64-DAB9-45D6-A3F4-A2A77187C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709B"/>
    <w:pPr>
      <w:spacing w:after="240" w:line="278" w:lineRule="auto"/>
    </w:pPr>
    <w:rPr>
      <w:rFonts w:ascii="Arial" w:hAnsi="Arial"/>
    </w:rPr>
  </w:style>
  <w:style w:type="paragraph" w:styleId="Heading1">
    <w:name w:val="heading 1"/>
    <w:basedOn w:val="Normal"/>
    <w:next w:val="Normal"/>
    <w:link w:val="Heading1Char"/>
    <w:uiPriority w:val="9"/>
    <w:qFormat/>
    <w:rsid w:val="00B9709B"/>
    <w:pPr>
      <w:keepNext/>
      <w:keepLines/>
      <w:spacing w:before="320" w:after="320"/>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D841C1"/>
    <w:pPr>
      <w:keepNext/>
      <w:keepLines/>
      <w:spacing w:before="280" w:after="280"/>
      <w:outlineLvl w:val="1"/>
    </w:pPr>
    <w:rPr>
      <w:rFonts w:eastAsiaTheme="majorEastAsia" w:cstheme="majorBidi"/>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uiPriority w:val="99"/>
    <w:unhideWhenUsed/>
    <w:rsid w:val="644541F9"/>
    <w:pPr>
      <w:tabs>
        <w:tab w:val="center" w:pos="4680"/>
        <w:tab w:val="right" w:pos="9360"/>
      </w:tabs>
      <w:spacing w:after="0" w:line="240" w:lineRule="auto"/>
    </w:pPr>
  </w:style>
  <w:style w:type="paragraph" w:styleId="Footer">
    <w:name w:val="footer"/>
    <w:basedOn w:val="Normal"/>
    <w:uiPriority w:val="99"/>
    <w:unhideWhenUsed/>
    <w:rsid w:val="644541F9"/>
    <w:pPr>
      <w:tabs>
        <w:tab w:val="center" w:pos="4680"/>
        <w:tab w:val="right" w:pos="9360"/>
      </w:tabs>
      <w:spacing w:after="0" w:line="240" w:lineRule="auto"/>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7CC9F861"/>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Title">
    <w:name w:val="Title"/>
    <w:basedOn w:val="Normal"/>
    <w:next w:val="Normal"/>
    <w:link w:val="TitleChar"/>
    <w:uiPriority w:val="10"/>
    <w:qFormat/>
    <w:rsid w:val="00B9709B"/>
    <w:pPr>
      <w:spacing w:after="0" w:line="240" w:lineRule="auto"/>
    </w:pPr>
    <w:rPr>
      <w:rFonts w:eastAsiaTheme="majorEastAsia" w:cstheme="majorBidi"/>
      <w:spacing w:val="-10"/>
      <w:kern w:val="28"/>
      <w:sz w:val="40"/>
      <w:szCs w:val="56"/>
    </w:rPr>
  </w:style>
  <w:style w:type="character" w:customStyle="1" w:styleId="TitleChar">
    <w:name w:val="Title Char"/>
    <w:basedOn w:val="DefaultParagraphFont"/>
    <w:link w:val="Title"/>
    <w:uiPriority w:val="10"/>
    <w:rsid w:val="00B9709B"/>
    <w:rPr>
      <w:rFonts w:ascii="Arial" w:eastAsiaTheme="majorEastAsia" w:hAnsi="Arial" w:cstheme="majorBidi"/>
      <w:spacing w:val="-10"/>
      <w:kern w:val="28"/>
      <w:sz w:val="40"/>
      <w:szCs w:val="56"/>
    </w:rPr>
  </w:style>
  <w:style w:type="character" w:customStyle="1" w:styleId="Heading1Char">
    <w:name w:val="Heading 1 Char"/>
    <w:basedOn w:val="DefaultParagraphFont"/>
    <w:link w:val="Heading1"/>
    <w:uiPriority w:val="9"/>
    <w:rsid w:val="00B9709B"/>
    <w:rPr>
      <w:rFonts w:ascii="Arial" w:eastAsiaTheme="majorEastAsia" w:hAnsi="Arial" w:cstheme="majorBidi"/>
      <w:sz w:val="32"/>
      <w:szCs w:val="32"/>
    </w:rPr>
  </w:style>
  <w:style w:type="character" w:customStyle="1" w:styleId="Heading2Char">
    <w:name w:val="Heading 2 Char"/>
    <w:basedOn w:val="DefaultParagraphFont"/>
    <w:link w:val="Heading2"/>
    <w:uiPriority w:val="9"/>
    <w:rsid w:val="00D841C1"/>
    <w:rPr>
      <w:rFonts w:ascii="Arial" w:eastAsiaTheme="majorEastAsia" w:hAnsi="Arial" w:cstheme="majorBidi"/>
      <w:sz w:val="28"/>
      <w:szCs w:val="26"/>
    </w:rPr>
  </w:style>
  <w:style w:type="paragraph" w:styleId="ListBullet">
    <w:name w:val="List Bullet"/>
    <w:basedOn w:val="Normal"/>
    <w:uiPriority w:val="99"/>
    <w:unhideWhenUsed/>
    <w:rsid w:val="009D3778"/>
    <w:pPr>
      <w:numPr>
        <w:numId w:val="28"/>
      </w:numPr>
      <w:contextualSpacing/>
    </w:pPr>
  </w:style>
  <w:style w:type="character" w:styleId="Hyperlink">
    <w:name w:val="Hyperlink"/>
    <w:basedOn w:val="DefaultParagraphFont"/>
    <w:uiPriority w:val="99"/>
    <w:unhideWhenUsed/>
    <w:rsid w:val="009173B6"/>
    <w:rPr>
      <w:color w:val="467886" w:themeColor="hyperlink"/>
      <w:u w:val="single"/>
    </w:rPr>
  </w:style>
  <w:style w:type="character" w:styleId="UnresolvedMention">
    <w:name w:val="Unresolved Mention"/>
    <w:basedOn w:val="DefaultParagraphFont"/>
    <w:uiPriority w:val="99"/>
    <w:semiHidden/>
    <w:unhideWhenUsed/>
    <w:rsid w:val="009173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yperlink" Target="mailto:ncil@ncil.org" TargetMode="Externa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www.nci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1121</TotalTime>
  <Pages>4</Pages>
  <Words>736</Words>
  <Characters>4196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Podesva</dc:creator>
  <cp:keywords/>
  <dc:description/>
  <cp:lastModifiedBy>Eleanor Canter</cp:lastModifiedBy>
  <cp:revision>19</cp:revision>
  <dcterms:created xsi:type="dcterms:W3CDTF">2026-01-28T23:19:00Z</dcterms:created>
  <dcterms:modified xsi:type="dcterms:W3CDTF">2026-01-30T18:30:00Z</dcterms:modified>
</cp:coreProperties>
</file>