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0FCC7" w14:textId="77777777" w:rsidR="001B11E7" w:rsidRDefault="001B11E7" w:rsidP="00F34CE2">
      <w:pPr>
        <w:jc w:val="center"/>
        <w:rPr>
          <w:rFonts w:cs="Arial"/>
          <w:bCs/>
          <w:szCs w:val="24"/>
        </w:rPr>
      </w:pPr>
    </w:p>
    <w:p w14:paraId="65A7E364" w14:textId="77777777" w:rsidR="001B11E7" w:rsidRDefault="001B11E7" w:rsidP="001A6059">
      <w:pPr>
        <w:jc w:val="center"/>
        <w:rPr>
          <w:rFonts w:cs="Arial"/>
          <w:bCs/>
          <w:szCs w:val="24"/>
        </w:rPr>
      </w:pPr>
    </w:p>
    <w:p w14:paraId="74CB5C4D" w14:textId="773667FD" w:rsidR="00977DBC" w:rsidRDefault="00801294" w:rsidP="001A6059">
      <w:pPr>
        <w:jc w:val="center"/>
        <w:rPr>
          <w:rFonts w:cs="Arial"/>
          <w:bCs/>
          <w:szCs w:val="24"/>
        </w:rPr>
      </w:pPr>
      <w:r>
        <w:rPr>
          <w:rFonts w:cs="Arial"/>
          <w:bCs/>
          <w:noProof/>
          <w:szCs w:val="24"/>
        </w:rPr>
        <w:drawing>
          <wp:inline distT="0" distB="0" distL="0" distR="0" wp14:anchorId="7D4046CC" wp14:editId="028902BF">
            <wp:extent cx="3200400" cy="3200400"/>
            <wp:effectExtent l="0" t="0" r="0" b="0"/>
            <wp:docPr id="1789696816" name="Picture 1" descr="2026 ANNUAL CONFERENCE ON INDEPENDENT LIVING Logo: Black text over a pale orchid circular backdrop. PROTECT, PERSIST, PROS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96816" name="Picture 1" descr="2026 ANNUAL CONFERENCE ON INDEPENDENT LIVING Logo: Black text over a pale orchid circular backdrop. PROTECT, PERSIST, PROSPER."/>
                    <pic:cNvPicPr/>
                  </pic:nvPicPr>
                  <pic:blipFill>
                    <a:blip r:embed="rId8"/>
                    <a:stretch>
                      <a:fillRect/>
                    </a:stretch>
                  </pic:blipFill>
                  <pic:spPr>
                    <a:xfrm>
                      <a:off x="0" y="0"/>
                      <a:ext cx="3200400" cy="3200400"/>
                    </a:xfrm>
                    <a:prstGeom prst="rect">
                      <a:avLst/>
                    </a:prstGeom>
                  </pic:spPr>
                </pic:pic>
              </a:graphicData>
            </a:graphic>
          </wp:inline>
        </w:drawing>
      </w:r>
    </w:p>
    <w:p w14:paraId="026450E6" w14:textId="77777777" w:rsidR="00017D3D" w:rsidRDefault="00017D3D" w:rsidP="001A6059">
      <w:pPr>
        <w:jc w:val="center"/>
      </w:pPr>
    </w:p>
    <w:p w14:paraId="56C13932" w14:textId="1E41EC36" w:rsidR="00B84EE0" w:rsidRDefault="00B84EE0" w:rsidP="00D91958">
      <w:pPr>
        <w:pStyle w:val="Title"/>
      </w:pPr>
      <w:bookmarkStart w:id="0" w:name="_Toc234415958"/>
      <w:r>
        <w:t>Annual Conference on Independent Living 2026</w:t>
      </w:r>
      <w:bookmarkEnd w:id="0"/>
    </w:p>
    <w:p w14:paraId="083A3B58" w14:textId="77777777" w:rsidR="00B84EE0" w:rsidRDefault="00B84EE0" w:rsidP="001A6059">
      <w:pPr>
        <w:jc w:val="center"/>
      </w:pPr>
    </w:p>
    <w:p w14:paraId="77E8CB2D" w14:textId="2269FAA4" w:rsidR="00017D3D" w:rsidRDefault="00017D3D" w:rsidP="001A6059">
      <w:pPr>
        <w:jc w:val="center"/>
        <w:rPr>
          <w:rFonts w:cs="Arial"/>
          <w:bCs/>
          <w:szCs w:val="24"/>
        </w:rPr>
      </w:pPr>
      <w:r w:rsidRPr="0061658A">
        <w:t>July 20-23 / Grand Hyatt / Washington, DC</w:t>
      </w:r>
    </w:p>
    <w:p w14:paraId="188144E2" w14:textId="77777777" w:rsidR="00017D3D" w:rsidRDefault="00017D3D" w:rsidP="001A6059">
      <w:pPr>
        <w:jc w:val="center"/>
        <w:rPr>
          <w:rFonts w:cs="Arial"/>
          <w:bCs/>
          <w:szCs w:val="24"/>
        </w:rPr>
      </w:pPr>
    </w:p>
    <w:p w14:paraId="3A549D54" w14:textId="4C5130C1" w:rsidR="000468A4" w:rsidRDefault="000468A4" w:rsidP="001A6059">
      <w:pPr>
        <w:jc w:val="center"/>
        <w:rPr>
          <w:rFonts w:cs="Arial"/>
          <w:bCs/>
          <w:szCs w:val="24"/>
        </w:rPr>
      </w:pPr>
      <w:r>
        <w:rPr>
          <w:rFonts w:cs="Arial"/>
          <w:bCs/>
          <w:noProof/>
          <w:szCs w:val="24"/>
        </w:rPr>
        <w:drawing>
          <wp:inline distT="0" distB="0" distL="0" distR="0" wp14:anchorId="61C84409" wp14:editId="7C31C075">
            <wp:extent cx="5631990" cy="1481138"/>
            <wp:effectExtent l="0" t="0" r="6985" b="5080"/>
            <wp:docPr id="1572797609" name="Picture 2" descr="National Council on Independent Living logo: a multicolored fingerpri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97609" name="Picture 2" descr="National Council on Independent Living logo: a multicolored fingerprint. "/>
                    <pic:cNvPicPr/>
                  </pic:nvPicPr>
                  <pic:blipFill rotWithShape="1">
                    <a:blip r:embed="rId9"/>
                    <a:srcRect b="18989"/>
                    <a:stretch>
                      <a:fillRect/>
                    </a:stretch>
                  </pic:blipFill>
                  <pic:spPr bwMode="auto">
                    <a:xfrm>
                      <a:off x="0" y="0"/>
                      <a:ext cx="5633497" cy="1481534"/>
                    </a:xfrm>
                    <a:prstGeom prst="rect">
                      <a:avLst/>
                    </a:prstGeom>
                    <a:ln>
                      <a:noFill/>
                    </a:ln>
                    <a:extLst>
                      <a:ext uri="{53640926-AAD7-44D8-BBD7-CCE9431645EC}">
                        <a14:shadowObscured xmlns:a14="http://schemas.microsoft.com/office/drawing/2010/main"/>
                      </a:ext>
                    </a:extLst>
                  </pic:spPr>
                </pic:pic>
              </a:graphicData>
            </a:graphic>
          </wp:inline>
        </w:drawing>
      </w:r>
    </w:p>
    <w:p w14:paraId="0F11708E" w14:textId="5B2478C1" w:rsidR="001A6059" w:rsidRPr="001A6059" w:rsidRDefault="001A6059" w:rsidP="001A6059">
      <w:pPr>
        <w:jc w:val="center"/>
        <w:rPr>
          <w:rFonts w:cs="Arial"/>
          <w:bCs/>
          <w:szCs w:val="24"/>
        </w:rPr>
      </w:pPr>
      <w:r w:rsidRPr="001A6059">
        <w:rPr>
          <w:rFonts w:cs="Arial"/>
          <w:bCs/>
          <w:szCs w:val="24"/>
        </w:rPr>
        <w:t>Presented by the National Council on Independent Living</w:t>
      </w:r>
    </w:p>
    <w:p w14:paraId="2B179E67" w14:textId="77777777" w:rsidR="001A6059" w:rsidRPr="001A6059" w:rsidRDefault="001A6059" w:rsidP="001A6059">
      <w:pPr>
        <w:jc w:val="center"/>
        <w:rPr>
          <w:rFonts w:cs="Arial"/>
          <w:bCs/>
          <w:szCs w:val="24"/>
        </w:rPr>
      </w:pPr>
    </w:p>
    <w:p w14:paraId="44248C57" w14:textId="77777777" w:rsidR="004D2A8D" w:rsidRDefault="004D2A8D" w:rsidP="001B11E7">
      <w:pPr>
        <w:rPr>
          <w:rFonts w:cs="Arial"/>
          <w:bCs/>
          <w:szCs w:val="24"/>
        </w:rPr>
      </w:pPr>
    </w:p>
    <w:p w14:paraId="6707F5C6" w14:textId="77777777" w:rsidR="00643C3C" w:rsidRDefault="00643C3C" w:rsidP="001B11E7">
      <w:pPr>
        <w:rPr>
          <w:rFonts w:cs="Arial"/>
          <w:bCs/>
          <w:szCs w:val="24"/>
        </w:rPr>
      </w:pPr>
    </w:p>
    <w:p w14:paraId="5F4082C3" w14:textId="77777777" w:rsidR="00643C3C" w:rsidRDefault="00643C3C" w:rsidP="001B11E7">
      <w:pPr>
        <w:rPr>
          <w:rFonts w:cs="Arial"/>
          <w:bCs/>
          <w:szCs w:val="24"/>
        </w:rPr>
      </w:pPr>
    </w:p>
    <w:p w14:paraId="242DCDAC" w14:textId="77777777" w:rsidR="00643C3C" w:rsidRPr="001A6059" w:rsidRDefault="00643C3C" w:rsidP="001B11E7">
      <w:pPr>
        <w:rPr>
          <w:rFonts w:cs="Arial"/>
          <w:bCs/>
          <w:szCs w:val="24"/>
        </w:rPr>
      </w:pPr>
    </w:p>
    <w:p w14:paraId="4928C4EA" w14:textId="77777777" w:rsidR="00445641" w:rsidRPr="00932AD5" w:rsidRDefault="00445641" w:rsidP="00932AD5"/>
    <w:p w14:paraId="0A7D97CA" w14:textId="2521EC66" w:rsidR="00643C3C" w:rsidRPr="00D0111D" w:rsidRDefault="00643C3C" w:rsidP="00643C3C">
      <w:pPr>
        <w:rPr>
          <w:rFonts w:cs="Arial"/>
          <w:sz w:val="32"/>
          <w:szCs w:val="32"/>
        </w:rPr>
      </w:pPr>
      <w:r>
        <w:rPr>
          <w:rFonts w:cs="Arial"/>
          <w:sz w:val="32"/>
          <w:szCs w:val="32"/>
        </w:rPr>
        <w:tab/>
      </w:r>
      <w:r>
        <w:rPr>
          <w:rFonts w:cs="Arial"/>
          <w:sz w:val="32"/>
          <w:szCs w:val="32"/>
        </w:rPr>
        <w:tab/>
      </w:r>
      <w:r>
        <w:rPr>
          <w:rFonts w:cs="Arial"/>
          <w:sz w:val="32"/>
          <w:szCs w:val="32"/>
        </w:rPr>
        <w:tab/>
      </w:r>
      <w:r w:rsidRPr="00D0111D">
        <w:rPr>
          <w:rFonts w:cs="Arial"/>
          <w:sz w:val="32"/>
          <w:szCs w:val="32"/>
        </w:rPr>
        <w:tab/>
      </w:r>
      <w:r w:rsidRPr="00D0111D">
        <w:rPr>
          <w:rFonts w:cs="Arial"/>
          <w:sz w:val="32"/>
          <w:szCs w:val="32"/>
        </w:rPr>
        <w:tab/>
      </w:r>
      <w:r w:rsidRPr="00D0111D">
        <w:rPr>
          <w:rFonts w:cs="Arial"/>
          <w:sz w:val="32"/>
          <w:szCs w:val="32"/>
        </w:rPr>
        <w:tab/>
      </w:r>
      <w:r w:rsidRPr="00D0111D">
        <w:rPr>
          <w:rFonts w:cs="Arial"/>
          <w:sz w:val="32"/>
          <w:szCs w:val="32"/>
        </w:rPr>
        <w:tab/>
      </w:r>
      <w:r>
        <w:rPr>
          <w:rFonts w:cs="Arial"/>
          <w:sz w:val="32"/>
          <w:szCs w:val="32"/>
        </w:rPr>
        <w:tab/>
      </w:r>
      <w:r>
        <w:rPr>
          <w:rFonts w:cs="Arial"/>
          <w:sz w:val="32"/>
          <w:szCs w:val="32"/>
        </w:rPr>
        <w:tab/>
      </w:r>
      <w:r w:rsidRPr="00D0111D">
        <w:rPr>
          <w:rFonts w:cs="Arial"/>
          <w:sz w:val="32"/>
          <w:szCs w:val="32"/>
        </w:rPr>
        <w:t xml:space="preserve">Use our hashtag! </w:t>
      </w:r>
      <w:r w:rsidRPr="00D0111D">
        <w:rPr>
          <w:rFonts w:ascii="Times New Roman" w:hAnsi="Times New Roman"/>
          <w:noProof/>
          <w:kern w:val="0"/>
          <w:sz w:val="32"/>
          <w:szCs w:val="32"/>
        </w:rPr>
        <w:drawing>
          <wp:anchor distT="0" distB="0" distL="114300" distR="114300" simplePos="0" relativeHeight="251822592" behindDoc="1" locked="1" layoutInCell="1" allowOverlap="1" wp14:anchorId="2176C306" wp14:editId="2B5B04FC">
            <wp:simplePos x="0" y="0"/>
            <wp:positionH relativeFrom="margin">
              <wp:posOffset>5875655</wp:posOffset>
            </wp:positionH>
            <wp:positionV relativeFrom="paragraph">
              <wp:posOffset>64135</wp:posOffset>
            </wp:positionV>
            <wp:extent cx="274320" cy="274320"/>
            <wp:effectExtent l="0" t="0" r="0" b="0"/>
            <wp:wrapTight wrapText="bothSides">
              <wp:wrapPolygon edited="0">
                <wp:start x="0" y="0"/>
                <wp:lineTo x="0" y="3000"/>
                <wp:lineTo x="13500" y="19500"/>
                <wp:lineTo x="19500" y="19500"/>
                <wp:lineTo x="19500" y="9000"/>
                <wp:lineTo x="7500" y="0"/>
                <wp:lineTo x="0" y="0"/>
              </wp:wrapPolygon>
            </wp:wrapTight>
            <wp:docPr id="24" name="Picture 24" descr="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row"/>
                    <pic:cNvPicPr>
                      <a:picLocks noChangeAspect="1" noChangeArrowheads="1"/>
                    </pic:cNvPicPr>
                  </pic:nvPicPr>
                  <pic:blipFill>
                    <a:blip r:embed="rId10">
                      <a:extLst>
                        <a:ext uri="{28A0092B-C50C-407E-A947-70E740481C1C}">
                          <a14:useLocalDpi xmlns:a14="http://schemas.microsoft.com/office/drawing/2010/main" val="0"/>
                        </a:ext>
                      </a:extLst>
                    </a:blip>
                    <a:srcRect t="-3532" b="-3532"/>
                    <a:stretch>
                      <a:fillRect/>
                    </a:stretch>
                  </pic:blipFill>
                  <pic:spPr bwMode="auto">
                    <a:xfrm>
                      <a:off x="0" y="0"/>
                      <a:ext cx="274320" cy="274320"/>
                    </a:xfrm>
                    <a:prstGeom prst="rect">
                      <a:avLst/>
                    </a:prstGeom>
                    <a:noFill/>
                  </pic:spPr>
                </pic:pic>
              </a:graphicData>
            </a:graphic>
            <wp14:sizeRelH relativeFrom="page">
              <wp14:pctWidth>0</wp14:pctWidth>
            </wp14:sizeRelH>
            <wp14:sizeRelV relativeFrom="page">
              <wp14:pctHeight>0</wp14:pctHeight>
            </wp14:sizeRelV>
          </wp:anchor>
        </w:drawing>
      </w:r>
    </w:p>
    <w:p w14:paraId="0F34E612" w14:textId="77777777" w:rsidR="00643C3C" w:rsidRDefault="00643C3C" w:rsidP="00643C3C">
      <w:pPr>
        <w:rPr>
          <w:rFonts w:ascii="Calibri" w:hAnsi="Calibri" w:cs="Calibri"/>
          <w:color w:val="000000"/>
          <w:sz w:val="20"/>
        </w:rPr>
      </w:pPr>
    </w:p>
    <w:p w14:paraId="14EAA0FB" w14:textId="76119615" w:rsidR="008805B3" w:rsidRDefault="00643C3C" w:rsidP="00383FFA">
      <w:pPr>
        <w:ind w:left="1440" w:firstLine="720"/>
        <w:rPr>
          <w:rFonts w:cs="Arial"/>
          <w:color w:val="000000"/>
          <w:sz w:val="56"/>
          <w:szCs w:val="56"/>
        </w:rPr>
      </w:pPr>
      <w:r>
        <w:rPr>
          <w:rFonts w:cs="Arial"/>
          <w:color w:val="000000"/>
          <w:sz w:val="56"/>
          <w:szCs w:val="56"/>
        </w:rPr>
        <w:t xml:space="preserve">     </w:t>
      </w:r>
      <w:r>
        <w:rPr>
          <w:rFonts w:cs="Arial"/>
          <w:color w:val="000000"/>
          <w:sz w:val="56"/>
          <w:szCs w:val="56"/>
        </w:rPr>
        <w:tab/>
      </w:r>
      <w:r>
        <w:rPr>
          <w:rFonts w:cs="Arial"/>
          <w:color w:val="000000"/>
          <w:sz w:val="56"/>
          <w:szCs w:val="56"/>
        </w:rPr>
        <w:tab/>
      </w:r>
      <w:r>
        <w:rPr>
          <w:rFonts w:cs="Arial"/>
          <w:color w:val="000000"/>
          <w:sz w:val="56"/>
          <w:szCs w:val="56"/>
        </w:rPr>
        <w:tab/>
      </w:r>
      <w:r>
        <w:rPr>
          <w:rFonts w:cs="Arial"/>
          <w:color w:val="000000"/>
          <w:sz w:val="56"/>
          <w:szCs w:val="56"/>
        </w:rPr>
        <w:tab/>
      </w:r>
      <w:r>
        <w:rPr>
          <w:rFonts w:cs="Arial"/>
          <w:color w:val="000000"/>
          <w:sz w:val="56"/>
          <w:szCs w:val="56"/>
        </w:rPr>
        <w:tab/>
      </w:r>
      <w:r>
        <w:rPr>
          <w:rFonts w:cs="Arial"/>
          <w:color w:val="000000"/>
          <w:sz w:val="56"/>
          <w:szCs w:val="56"/>
        </w:rPr>
        <w:tab/>
      </w:r>
      <w:r w:rsidRPr="00D0111D">
        <w:rPr>
          <w:rFonts w:cs="Arial"/>
          <w:color w:val="000000"/>
          <w:sz w:val="56"/>
          <w:szCs w:val="56"/>
        </w:rPr>
        <w:t>#NCIL202</w:t>
      </w:r>
      <w:r>
        <w:rPr>
          <w:rFonts w:cs="Arial"/>
          <w:color w:val="000000"/>
          <w:sz w:val="56"/>
          <w:szCs w:val="56"/>
        </w:rPr>
        <w:t>6</w:t>
      </w:r>
    </w:p>
    <w:p w14:paraId="40E0937E" w14:textId="0519E706" w:rsidR="00D05F33" w:rsidRDefault="00D05F33">
      <w:pPr>
        <w:widowControl/>
        <w:overflowPunct/>
        <w:autoSpaceDE/>
        <w:autoSpaceDN/>
        <w:adjustRightInd/>
        <w:spacing w:line="240" w:lineRule="auto"/>
      </w:pPr>
      <w:r>
        <w:br w:type="page"/>
      </w:r>
    </w:p>
    <w:p w14:paraId="3C1720A5" w14:textId="3A27D81D" w:rsidR="004F575D" w:rsidRDefault="00C01405" w:rsidP="00216204">
      <w:pPr>
        <w:pStyle w:val="Heading1"/>
      </w:pPr>
      <w:bookmarkStart w:id="1" w:name="_Toc234415959"/>
      <w:r>
        <w:rPr>
          <w:noProof/>
        </w:rPr>
        <w:lastRenderedPageBreak/>
        <w:drawing>
          <wp:anchor distT="0" distB="0" distL="114300" distR="114300" simplePos="0" relativeHeight="251826688" behindDoc="0" locked="0" layoutInCell="1" allowOverlap="1" wp14:anchorId="259AB41E" wp14:editId="3AFCA5BC">
            <wp:simplePos x="0" y="0"/>
            <wp:positionH relativeFrom="column">
              <wp:posOffset>0</wp:posOffset>
            </wp:positionH>
            <wp:positionV relativeFrom="page">
              <wp:posOffset>304165</wp:posOffset>
            </wp:positionV>
            <wp:extent cx="457200" cy="457200"/>
            <wp:effectExtent l="0" t="0" r="0" b="0"/>
            <wp:wrapSquare wrapText="bothSides"/>
            <wp:docPr id="6" name="Picture 6"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4F575D">
        <w:t>Table of Contents</w:t>
      </w:r>
      <w:bookmarkEnd w:id="1"/>
    </w:p>
    <w:p w14:paraId="7ABCE2B4" w14:textId="77777777" w:rsidR="00593ADF" w:rsidRPr="00593ADF" w:rsidRDefault="00593ADF" w:rsidP="00593ADF"/>
    <w:p w14:paraId="1F1A459C" w14:textId="09756FB8" w:rsidR="00A06446" w:rsidRDefault="008F2107">
      <w:pPr>
        <w:pStyle w:val="TOC1"/>
        <w:rPr>
          <w:rFonts w:asciiTheme="minorHAnsi" w:eastAsiaTheme="minorEastAsia" w:hAnsiTheme="minorHAnsi" w:cstheme="minorBidi"/>
          <w:noProof/>
          <w:kern w:val="2"/>
          <w:szCs w:val="24"/>
          <w14:ligatures w14:val="standardContextual"/>
        </w:rPr>
      </w:pPr>
      <w:r>
        <w:rPr>
          <w:rFonts w:cs="Arial"/>
          <w:kern w:val="0"/>
          <w:szCs w:val="24"/>
        </w:rPr>
        <w:fldChar w:fldCharType="begin"/>
      </w:r>
      <w:r>
        <w:rPr>
          <w:rFonts w:cs="Arial"/>
          <w:kern w:val="0"/>
          <w:szCs w:val="24"/>
        </w:rPr>
        <w:instrText xml:space="preserve"> TOC \o "1-1" \h \z \u </w:instrText>
      </w:r>
      <w:r>
        <w:rPr>
          <w:rFonts w:cs="Arial"/>
          <w:kern w:val="0"/>
          <w:szCs w:val="24"/>
        </w:rPr>
        <w:fldChar w:fldCharType="separate"/>
      </w:r>
      <w:hyperlink w:anchor="_Toc234415958" w:history="1">
        <w:r w:rsidR="00A06446" w:rsidRPr="00724BB5">
          <w:rPr>
            <w:rStyle w:val="Hyperlink"/>
            <w:noProof/>
          </w:rPr>
          <w:t>Annual Conference on Independent Living 2026</w:t>
        </w:r>
        <w:r w:rsidR="00A06446">
          <w:rPr>
            <w:noProof/>
            <w:webHidden/>
          </w:rPr>
          <w:tab/>
        </w:r>
        <w:r w:rsidR="00A06446">
          <w:rPr>
            <w:noProof/>
            <w:webHidden/>
          </w:rPr>
          <w:fldChar w:fldCharType="begin"/>
        </w:r>
        <w:r w:rsidR="00A06446">
          <w:rPr>
            <w:noProof/>
            <w:webHidden/>
          </w:rPr>
          <w:instrText xml:space="preserve"> PAGEREF _Toc234415958 \h </w:instrText>
        </w:r>
        <w:r w:rsidR="00A06446">
          <w:rPr>
            <w:noProof/>
            <w:webHidden/>
          </w:rPr>
        </w:r>
        <w:r w:rsidR="00A06446">
          <w:rPr>
            <w:noProof/>
            <w:webHidden/>
          </w:rPr>
          <w:fldChar w:fldCharType="separate"/>
        </w:r>
        <w:r w:rsidR="00A06446">
          <w:rPr>
            <w:noProof/>
            <w:webHidden/>
          </w:rPr>
          <w:t>1</w:t>
        </w:r>
        <w:r w:rsidR="00A06446">
          <w:rPr>
            <w:noProof/>
            <w:webHidden/>
          </w:rPr>
          <w:fldChar w:fldCharType="end"/>
        </w:r>
      </w:hyperlink>
    </w:p>
    <w:p w14:paraId="4DED3615" w14:textId="67538D48" w:rsidR="00A06446" w:rsidRDefault="00A06446">
      <w:pPr>
        <w:pStyle w:val="TOC1"/>
        <w:rPr>
          <w:rFonts w:asciiTheme="minorHAnsi" w:eastAsiaTheme="minorEastAsia" w:hAnsiTheme="minorHAnsi" w:cstheme="minorBidi"/>
          <w:noProof/>
          <w:kern w:val="2"/>
          <w:szCs w:val="24"/>
          <w14:ligatures w14:val="standardContextual"/>
        </w:rPr>
      </w:pPr>
      <w:hyperlink w:anchor="_Toc234415959" w:history="1">
        <w:r w:rsidRPr="00724BB5">
          <w:rPr>
            <w:rStyle w:val="Hyperlink"/>
            <w:noProof/>
          </w:rPr>
          <w:t>Table of Contents</w:t>
        </w:r>
        <w:r>
          <w:rPr>
            <w:noProof/>
            <w:webHidden/>
          </w:rPr>
          <w:tab/>
        </w:r>
        <w:r>
          <w:rPr>
            <w:noProof/>
            <w:webHidden/>
          </w:rPr>
          <w:fldChar w:fldCharType="begin"/>
        </w:r>
        <w:r>
          <w:rPr>
            <w:noProof/>
            <w:webHidden/>
          </w:rPr>
          <w:instrText xml:space="preserve"> PAGEREF _Toc234415959 \h </w:instrText>
        </w:r>
        <w:r>
          <w:rPr>
            <w:noProof/>
            <w:webHidden/>
          </w:rPr>
        </w:r>
        <w:r>
          <w:rPr>
            <w:noProof/>
            <w:webHidden/>
          </w:rPr>
          <w:fldChar w:fldCharType="separate"/>
        </w:r>
        <w:r>
          <w:rPr>
            <w:noProof/>
            <w:webHidden/>
          </w:rPr>
          <w:t>2</w:t>
        </w:r>
        <w:r>
          <w:rPr>
            <w:noProof/>
            <w:webHidden/>
          </w:rPr>
          <w:fldChar w:fldCharType="end"/>
        </w:r>
      </w:hyperlink>
    </w:p>
    <w:p w14:paraId="20409740" w14:textId="7C204118" w:rsidR="00A06446" w:rsidRDefault="00A06446">
      <w:pPr>
        <w:pStyle w:val="TOC1"/>
        <w:rPr>
          <w:rFonts w:asciiTheme="minorHAnsi" w:eastAsiaTheme="minorEastAsia" w:hAnsiTheme="minorHAnsi" w:cstheme="minorBidi"/>
          <w:noProof/>
          <w:kern w:val="2"/>
          <w:szCs w:val="24"/>
          <w14:ligatures w14:val="standardContextual"/>
        </w:rPr>
      </w:pPr>
      <w:hyperlink w:anchor="_Toc234415960" w:history="1">
        <w:r w:rsidRPr="00724BB5">
          <w:rPr>
            <w:rStyle w:val="Hyperlink"/>
            <w:noProof/>
          </w:rPr>
          <w:t>Sponsors</w:t>
        </w:r>
        <w:r>
          <w:rPr>
            <w:noProof/>
            <w:webHidden/>
          </w:rPr>
          <w:tab/>
        </w:r>
        <w:r>
          <w:rPr>
            <w:noProof/>
            <w:webHidden/>
          </w:rPr>
          <w:fldChar w:fldCharType="begin"/>
        </w:r>
        <w:r>
          <w:rPr>
            <w:noProof/>
            <w:webHidden/>
          </w:rPr>
          <w:instrText xml:space="preserve"> PAGEREF _Toc234415960 \h </w:instrText>
        </w:r>
        <w:r>
          <w:rPr>
            <w:noProof/>
            <w:webHidden/>
          </w:rPr>
        </w:r>
        <w:r>
          <w:rPr>
            <w:noProof/>
            <w:webHidden/>
          </w:rPr>
          <w:fldChar w:fldCharType="separate"/>
        </w:r>
        <w:r>
          <w:rPr>
            <w:noProof/>
            <w:webHidden/>
          </w:rPr>
          <w:t>2</w:t>
        </w:r>
        <w:r>
          <w:rPr>
            <w:noProof/>
            <w:webHidden/>
          </w:rPr>
          <w:fldChar w:fldCharType="end"/>
        </w:r>
      </w:hyperlink>
    </w:p>
    <w:p w14:paraId="68F740FF" w14:textId="27ECD4F4" w:rsidR="00A06446" w:rsidRDefault="00A06446">
      <w:pPr>
        <w:pStyle w:val="TOC1"/>
        <w:rPr>
          <w:rFonts w:asciiTheme="minorHAnsi" w:eastAsiaTheme="minorEastAsia" w:hAnsiTheme="minorHAnsi" w:cstheme="minorBidi"/>
          <w:noProof/>
          <w:kern w:val="2"/>
          <w:szCs w:val="24"/>
          <w14:ligatures w14:val="standardContextual"/>
        </w:rPr>
      </w:pPr>
      <w:hyperlink w:anchor="_Toc234415961" w:history="1">
        <w:r w:rsidRPr="00724BB5">
          <w:rPr>
            <w:rStyle w:val="Hyperlink"/>
            <w:noProof/>
          </w:rPr>
          <w:t>A Message from the Executive Director</w:t>
        </w:r>
        <w:r>
          <w:rPr>
            <w:noProof/>
            <w:webHidden/>
          </w:rPr>
          <w:tab/>
        </w:r>
        <w:r>
          <w:rPr>
            <w:noProof/>
            <w:webHidden/>
          </w:rPr>
          <w:fldChar w:fldCharType="begin"/>
        </w:r>
        <w:r>
          <w:rPr>
            <w:noProof/>
            <w:webHidden/>
          </w:rPr>
          <w:instrText xml:space="preserve"> PAGEREF _Toc234415961 \h </w:instrText>
        </w:r>
        <w:r>
          <w:rPr>
            <w:noProof/>
            <w:webHidden/>
          </w:rPr>
        </w:r>
        <w:r>
          <w:rPr>
            <w:noProof/>
            <w:webHidden/>
          </w:rPr>
          <w:fldChar w:fldCharType="separate"/>
        </w:r>
        <w:r>
          <w:rPr>
            <w:noProof/>
            <w:webHidden/>
          </w:rPr>
          <w:t>3</w:t>
        </w:r>
        <w:r>
          <w:rPr>
            <w:noProof/>
            <w:webHidden/>
          </w:rPr>
          <w:fldChar w:fldCharType="end"/>
        </w:r>
      </w:hyperlink>
    </w:p>
    <w:p w14:paraId="7085732A" w14:textId="2C3199CB" w:rsidR="00A06446" w:rsidRDefault="00A06446">
      <w:pPr>
        <w:pStyle w:val="TOC1"/>
        <w:rPr>
          <w:rFonts w:asciiTheme="minorHAnsi" w:eastAsiaTheme="minorEastAsia" w:hAnsiTheme="minorHAnsi" w:cstheme="minorBidi"/>
          <w:noProof/>
          <w:kern w:val="2"/>
          <w:szCs w:val="24"/>
          <w14:ligatures w14:val="standardContextual"/>
        </w:rPr>
      </w:pPr>
      <w:hyperlink w:anchor="_Toc234415962" w:history="1">
        <w:r w:rsidRPr="00724BB5">
          <w:rPr>
            <w:rStyle w:val="Hyperlink"/>
            <w:noProof/>
          </w:rPr>
          <w:t>Agenda</w:t>
        </w:r>
        <w:r>
          <w:rPr>
            <w:noProof/>
            <w:webHidden/>
          </w:rPr>
          <w:tab/>
        </w:r>
        <w:r>
          <w:rPr>
            <w:noProof/>
            <w:webHidden/>
          </w:rPr>
          <w:fldChar w:fldCharType="begin"/>
        </w:r>
        <w:r>
          <w:rPr>
            <w:noProof/>
            <w:webHidden/>
          </w:rPr>
          <w:instrText xml:space="preserve"> PAGEREF _Toc234415962 \h </w:instrText>
        </w:r>
        <w:r>
          <w:rPr>
            <w:noProof/>
            <w:webHidden/>
          </w:rPr>
        </w:r>
        <w:r>
          <w:rPr>
            <w:noProof/>
            <w:webHidden/>
          </w:rPr>
          <w:fldChar w:fldCharType="separate"/>
        </w:r>
        <w:r>
          <w:rPr>
            <w:noProof/>
            <w:webHidden/>
          </w:rPr>
          <w:t>4</w:t>
        </w:r>
        <w:r>
          <w:rPr>
            <w:noProof/>
            <w:webHidden/>
          </w:rPr>
          <w:fldChar w:fldCharType="end"/>
        </w:r>
      </w:hyperlink>
    </w:p>
    <w:p w14:paraId="4AA00E1D" w14:textId="5AACA471" w:rsidR="00A06446" w:rsidRDefault="00A06446">
      <w:pPr>
        <w:pStyle w:val="TOC1"/>
        <w:rPr>
          <w:rFonts w:asciiTheme="minorHAnsi" w:eastAsiaTheme="minorEastAsia" w:hAnsiTheme="minorHAnsi" w:cstheme="minorBidi"/>
          <w:noProof/>
          <w:kern w:val="2"/>
          <w:szCs w:val="24"/>
          <w14:ligatures w14:val="standardContextual"/>
        </w:rPr>
      </w:pPr>
      <w:hyperlink w:anchor="_Toc234415963" w:history="1">
        <w:r w:rsidRPr="00724BB5">
          <w:rPr>
            <w:rStyle w:val="Hyperlink"/>
            <w:noProof/>
          </w:rPr>
          <w:t>Access, Accommodations, and Resources</w:t>
        </w:r>
        <w:r>
          <w:rPr>
            <w:noProof/>
            <w:webHidden/>
          </w:rPr>
          <w:tab/>
        </w:r>
        <w:r>
          <w:rPr>
            <w:noProof/>
            <w:webHidden/>
          </w:rPr>
          <w:fldChar w:fldCharType="begin"/>
        </w:r>
        <w:r>
          <w:rPr>
            <w:noProof/>
            <w:webHidden/>
          </w:rPr>
          <w:instrText xml:space="preserve"> PAGEREF _Toc234415963 \h </w:instrText>
        </w:r>
        <w:r>
          <w:rPr>
            <w:noProof/>
            <w:webHidden/>
          </w:rPr>
        </w:r>
        <w:r>
          <w:rPr>
            <w:noProof/>
            <w:webHidden/>
          </w:rPr>
          <w:fldChar w:fldCharType="separate"/>
        </w:r>
        <w:r>
          <w:rPr>
            <w:noProof/>
            <w:webHidden/>
          </w:rPr>
          <w:t>10</w:t>
        </w:r>
        <w:r>
          <w:rPr>
            <w:noProof/>
            <w:webHidden/>
          </w:rPr>
          <w:fldChar w:fldCharType="end"/>
        </w:r>
      </w:hyperlink>
    </w:p>
    <w:p w14:paraId="794A521D" w14:textId="67D4F482" w:rsidR="00A06446" w:rsidRDefault="00A06446">
      <w:pPr>
        <w:pStyle w:val="TOC1"/>
        <w:rPr>
          <w:rFonts w:asciiTheme="minorHAnsi" w:eastAsiaTheme="minorEastAsia" w:hAnsiTheme="minorHAnsi" w:cstheme="minorBidi"/>
          <w:noProof/>
          <w:kern w:val="2"/>
          <w:szCs w:val="24"/>
          <w14:ligatures w14:val="standardContextual"/>
        </w:rPr>
      </w:pPr>
      <w:hyperlink w:anchor="_Toc234415964" w:history="1">
        <w:r w:rsidRPr="00724BB5">
          <w:rPr>
            <w:rStyle w:val="Hyperlink"/>
            <w:noProof/>
          </w:rPr>
          <w:t>Map of Independence Level 5B</w:t>
        </w:r>
        <w:r>
          <w:rPr>
            <w:noProof/>
            <w:webHidden/>
          </w:rPr>
          <w:tab/>
        </w:r>
        <w:r>
          <w:rPr>
            <w:noProof/>
            <w:webHidden/>
          </w:rPr>
          <w:fldChar w:fldCharType="begin"/>
        </w:r>
        <w:r>
          <w:rPr>
            <w:noProof/>
            <w:webHidden/>
          </w:rPr>
          <w:instrText xml:space="preserve"> PAGEREF _Toc234415964 \h </w:instrText>
        </w:r>
        <w:r>
          <w:rPr>
            <w:noProof/>
            <w:webHidden/>
          </w:rPr>
        </w:r>
        <w:r>
          <w:rPr>
            <w:noProof/>
            <w:webHidden/>
          </w:rPr>
          <w:fldChar w:fldCharType="separate"/>
        </w:r>
        <w:r>
          <w:rPr>
            <w:noProof/>
            <w:webHidden/>
          </w:rPr>
          <w:t>11</w:t>
        </w:r>
        <w:r>
          <w:rPr>
            <w:noProof/>
            <w:webHidden/>
          </w:rPr>
          <w:fldChar w:fldCharType="end"/>
        </w:r>
      </w:hyperlink>
    </w:p>
    <w:p w14:paraId="4249DF98" w14:textId="333D0BBC" w:rsidR="00213C7E" w:rsidRDefault="008F2107" w:rsidP="00743C0D">
      <w:pPr>
        <w:rPr>
          <w:rFonts w:cs="Arial"/>
          <w:kern w:val="0"/>
          <w:szCs w:val="24"/>
        </w:rPr>
      </w:pPr>
      <w:r>
        <w:rPr>
          <w:rFonts w:cs="Arial"/>
          <w:kern w:val="0"/>
          <w:szCs w:val="24"/>
        </w:rPr>
        <w:fldChar w:fldCharType="end"/>
      </w:r>
    </w:p>
    <w:p w14:paraId="5A4CE624" w14:textId="44BE995C" w:rsidR="00360C14" w:rsidRDefault="00360C14" w:rsidP="00360C14">
      <w:pPr>
        <w:pStyle w:val="Heading1"/>
      </w:pPr>
      <w:bookmarkStart w:id="2" w:name="_Toc234415960"/>
      <w:r>
        <w:rPr>
          <w:noProof/>
        </w:rPr>
        <w:drawing>
          <wp:anchor distT="0" distB="0" distL="114300" distR="114300" simplePos="0" relativeHeight="251644928" behindDoc="0" locked="0" layoutInCell="1" allowOverlap="1" wp14:anchorId="5325D6BB" wp14:editId="3DB1299C">
            <wp:simplePos x="0" y="0"/>
            <wp:positionH relativeFrom="margin">
              <wp:posOffset>0</wp:posOffset>
            </wp:positionH>
            <wp:positionV relativeFrom="paragraph">
              <wp:posOffset>36830</wp:posOffset>
            </wp:positionV>
            <wp:extent cx="457200" cy="457200"/>
            <wp:effectExtent l="0" t="0" r="0" b="0"/>
            <wp:wrapSquare wrapText="bothSides"/>
            <wp:docPr id="1622715971" name="Picture 1622715971"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t>Sponsors</w:t>
      </w:r>
      <w:bookmarkEnd w:id="2"/>
    </w:p>
    <w:p w14:paraId="00820AAC" w14:textId="77777777" w:rsidR="00144FB0" w:rsidRDefault="00144FB0" w:rsidP="00144FB0"/>
    <w:p w14:paraId="0C301773" w14:textId="7BBA82CA" w:rsidR="00144FB0" w:rsidRPr="00144FB0" w:rsidRDefault="00144FB0" w:rsidP="00144FB0">
      <w:r>
        <w:t xml:space="preserve">NCIL thanks our 2026 Annual Conference Sponsors: </w:t>
      </w:r>
      <w:r w:rsidR="00BB195F">
        <w:t xml:space="preserve">Centene, Microsoft, Waymo, Verizon, Airbnb, </w:t>
      </w:r>
      <w:r w:rsidR="00BB195F" w:rsidRPr="00546AF3">
        <w:t>Inclusive Health Partners</w:t>
      </w:r>
      <w:r w:rsidR="00BB195F">
        <w:t>, Serve Robotics, Superior Van, New York State Independent Living Council, CIL Suite Powered by Q90, Caring Across Generations, New York Association on Independent Living, and Mitsubishi Electric America Foundation.</w:t>
      </w:r>
    </w:p>
    <w:p w14:paraId="667470F8" w14:textId="77777777" w:rsidR="00360C14" w:rsidRDefault="00360C14" w:rsidP="00743C0D">
      <w:pPr>
        <w:rPr>
          <w:rFonts w:cs="Arial"/>
          <w:kern w:val="0"/>
          <w:szCs w:val="24"/>
        </w:rPr>
      </w:pPr>
    </w:p>
    <w:p w14:paraId="192B5CEF" w14:textId="35B08BB5" w:rsidR="002E7344" w:rsidRDefault="00007D7E" w:rsidP="000A7B5C">
      <w:pPr>
        <w:jc w:val="center"/>
        <w:rPr>
          <w:rFonts w:cs="Arial"/>
          <w:kern w:val="0"/>
          <w:szCs w:val="24"/>
        </w:rPr>
      </w:pPr>
      <w:r>
        <w:rPr>
          <w:rFonts w:cs="Arial"/>
          <w:noProof/>
          <w:kern w:val="0"/>
          <w:szCs w:val="24"/>
        </w:rPr>
        <w:drawing>
          <wp:inline distT="0" distB="0" distL="0" distR="0" wp14:anchorId="79923D8B" wp14:editId="7E19517B">
            <wp:extent cx="6768464" cy="3474720"/>
            <wp:effectExtent l="0" t="0" r="0" b="0"/>
            <wp:docPr id="1129719149" name="Picture 1" descr="Logos of the 2026 sponsors liste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19149" name="Picture 1" descr="Logos of the 2026 sponsors listed above. "/>
                    <pic:cNvPicPr/>
                  </pic:nvPicPr>
                  <pic:blipFill>
                    <a:blip r:embed="rId12"/>
                    <a:srcRect l="1302" r="1302"/>
                    <a:stretch>
                      <a:fillRect/>
                    </a:stretch>
                  </pic:blipFill>
                  <pic:spPr bwMode="auto">
                    <a:xfrm>
                      <a:off x="0" y="0"/>
                      <a:ext cx="6768464" cy="3474720"/>
                    </a:xfrm>
                    <a:prstGeom prst="rect">
                      <a:avLst/>
                    </a:prstGeom>
                    <a:ln>
                      <a:noFill/>
                    </a:ln>
                    <a:extLst>
                      <a:ext uri="{53640926-AAD7-44D8-BBD7-CCE9431645EC}">
                        <a14:shadowObscured xmlns:a14="http://schemas.microsoft.com/office/drawing/2010/main"/>
                      </a:ext>
                    </a:extLst>
                  </pic:spPr>
                </pic:pic>
              </a:graphicData>
            </a:graphic>
          </wp:inline>
        </w:drawing>
      </w:r>
    </w:p>
    <w:p w14:paraId="35A3D1E6" w14:textId="35B08BB5" w:rsidR="00387649" w:rsidRPr="004D2A8D" w:rsidRDefault="00EB62B1" w:rsidP="00216204">
      <w:pPr>
        <w:pStyle w:val="Heading1"/>
        <w:rPr>
          <w:rFonts w:cs="Arial"/>
          <w:sz w:val="24"/>
          <w:szCs w:val="24"/>
        </w:rPr>
      </w:pPr>
      <w:bookmarkStart w:id="3" w:name="_Toc234415961"/>
      <w:r>
        <w:rPr>
          <w:noProof/>
        </w:rPr>
        <w:lastRenderedPageBreak/>
        <w:drawing>
          <wp:anchor distT="0" distB="0" distL="114300" distR="114300" simplePos="0" relativeHeight="251637760" behindDoc="0" locked="0" layoutInCell="1" allowOverlap="1" wp14:anchorId="38FDC1D9" wp14:editId="44A7346C">
            <wp:simplePos x="0" y="0"/>
            <wp:positionH relativeFrom="margin">
              <wp:posOffset>0</wp:posOffset>
            </wp:positionH>
            <wp:positionV relativeFrom="page">
              <wp:posOffset>299402</wp:posOffset>
            </wp:positionV>
            <wp:extent cx="457200" cy="457200"/>
            <wp:effectExtent l="0" t="0" r="0" b="0"/>
            <wp:wrapSquare wrapText="bothSides"/>
            <wp:docPr id="28" name="Picture 28"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387649" w:rsidRPr="001A6059">
        <w:t>A Message from the Executive Director</w:t>
      </w:r>
      <w:bookmarkEnd w:id="3"/>
    </w:p>
    <w:p w14:paraId="30ECEDD7" w14:textId="77777777" w:rsidR="00666A8B" w:rsidRDefault="00666A8B" w:rsidP="00080951">
      <w:pPr>
        <w:rPr>
          <w:rFonts w:cs="Arial"/>
          <w:szCs w:val="24"/>
        </w:rPr>
      </w:pPr>
    </w:p>
    <w:p w14:paraId="53F3AA47" w14:textId="77777777" w:rsidR="00C25353" w:rsidRPr="00C173C1" w:rsidRDefault="00C25353" w:rsidP="00C25353">
      <w:r>
        <w:t>I</w:t>
      </w:r>
      <w:r w:rsidRPr="00C173C1">
        <w:t>t is my privilege to welcome each of you to this gathering of advocates, leaders, partners, and champions of the Independent Living Movement. </w:t>
      </w:r>
    </w:p>
    <w:p w14:paraId="1E22FAAA" w14:textId="77777777" w:rsidR="00C25353" w:rsidRDefault="00C25353" w:rsidP="00C25353"/>
    <w:p w14:paraId="45D84C25" w14:textId="5832563B" w:rsidR="00C25353" w:rsidRPr="00C173C1" w:rsidRDefault="00C25353" w:rsidP="00C25353">
      <w:r w:rsidRPr="00C173C1">
        <w:t xml:space="preserve">This year's theme is </w:t>
      </w:r>
      <w:r w:rsidRPr="00C173C1">
        <w:rPr>
          <w:b/>
          <w:bCs/>
        </w:rPr>
        <w:t>Protect, Persist, and Prosper.</w:t>
      </w:r>
      <w:r w:rsidRPr="00C173C1">
        <w:t> Three words that perfectly describe where we are today. </w:t>
      </w:r>
    </w:p>
    <w:p w14:paraId="26F1F838" w14:textId="77777777" w:rsidR="00C25353" w:rsidRDefault="00C25353" w:rsidP="00C25353"/>
    <w:p w14:paraId="15EE05EE" w14:textId="3EF70E72" w:rsidR="00C25353" w:rsidRPr="00C173C1" w:rsidRDefault="00C25353" w:rsidP="00C25353">
      <w:r w:rsidRPr="00C173C1">
        <w:t xml:space="preserve">I have learned that the most important things in life rarely happen all at once. Progress </w:t>
      </w:r>
      <w:proofErr w:type="gramStart"/>
      <w:r w:rsidRPr="00C173C1">
        <w:t>comes</w:t>
      </w:r>
      <w:proofErr w:type="gramEnd"/>
      <w:r w:rsidRPr="00C173C1">
        <w:t xml:space="preserve"> little by little. And movements work the same way. </w:t>
      </w:r>
    </w:p>
    <w:p w14:paraId="545EB0EF" w14:textId="77777777" w:rsidR="00C25353" w:rsidRDefault="00C25353" w:rsidP="00C25353"/>
    <w:p w14:paraId="676630CF" w14:textId="2BCC36CA" w:rsidR="00C25353" w:rsidRPr="00C173C1" w:rsidRDefault="00C25353" w:rsidP="00C25353">
      <w:r w:rsidRPr="00C173C1">
        <w:t>The Independent Living Movement didn't begin with thousands of people. It began with a few people who believed that people with disabilities deserved the same rights, opportunities, and freedoms as everyone else. </w:t>
      </w:r>
    </w:p>
    <w:p w14:paraId="2B555D90" w14:textId="77777777" w:rsidR="00C25353" w:rsidRDefault="00C25353" w:rsidP="00C25353"/>
    <w:p w14:paraId="566B5BA0" w14:textId="6C9AC87C" w:rsidR="00C25353" w:rsidRPr="00C173C1" w:rsidRDefault="00C25353" w:rsidP="00C25353">
      <w:r w:rsidRPr="00C173C1">
        <w:t>Little by little, they built something extraordinary</w:t>
      </w:r>
      <w:r>
        <w:t>: a nationwide network of Independent Living organizations in every state. L</w:t>
      </w:r>
      <w:r w:rsidRPr="00C173C1">
        <w:t>ittle by little, they built a movement. And they passed the baton to us. </w:t>
      </w:r>
    </w:p>
    <w:p w14:paraId="58C49BE1" w14:textId="77777777" w:rsidR="000F0065" w:rsidRDefault="000F0065" w:rsidP="00C25353"/>
    <w:p w14:paraId="6FA6EE93" w14:textId="47E935E0" w:rsidR="00C25353" w:rsidRPr="00C173C1" w:rsidRDefault="00C25353" w:rsidP="00C25353">
      <w:r w:rsidRPr="00C173C1">
        <w:t>Today, we are called to do three things</w:t>
      </w:r>
      <w:r>
        <w:t xml:space="preserve">: </w:t>
      </w:r>
      <w:r w:rsidRPr="00C173C1">
        <w:rPr>
          <w:b/>
          <w:bCs/>
        </w:rPr>
        <w:t>Protect</w:t>
      </w:r>
      <w:r w:rsidRPr="00C173C1">
        <w:t xml:space="preserve"> what generations before us fought to build</w:t>
      </w:r>
      <w:r>
        <w:t xml:space="preserve">; </w:t>
      </w:r>
      <w:r w:rsidRPr="00C173C1">
        <w:rPr>
          <w:b/>
          <w:bCs/>
        </w:rPr>
        <w:t>Persist</w:t>
      </w:r>
      <w:r w:rsidRPr="00C173C1">
        <w:t xml:space="preserve"> when the challenges seem overwhelming and progress feels slow</w:t>
      </w:r>
      <w:r>
        <w:t>; a</w:t>
      </w:r>
      <w:r w:rsidRPr="00C173C1">
        <w:t xml:space="preserve">nd </w:t>
      </w:r>
      <w:proofErr w:type="gramStart"/>
      <w:r w:rsidRPr="00C173C1">
        <w:rPr>
          <w:b/>
          <w:bCs/>
        </w:rPr>
        <w:t>Prosper</w:t>
      </w:r>
      <w:proofErr w:type="gramEnd"/>
      <w:r w:rsidRPr="00C173C1">
        <w:t xml:space="preserve"> by creating new opportunities, developing new leaders, and building a stronger future for people with disabilities. </w:t>
      </w:r>
    </w:p>
    <w:p w14:paraId="721B7B5B" w14:textId="77777777" w:rsidR="00C25353" w:rsidRPr="00C173C1" w:rsidRDefault="00C25353" w:rsidP="00C25353">
      <w:r w:rsidRPr="00C173C1">
        <w:t>It will happen the same way this movement has always moved forward. </w:t>
      </w:r>
    </w:p>
    <w:p w14:paraId="7C64C0B7" w14:textId="77777777" w:rsidR="00C25353" w:rsidRDefault="00C25353" w:rsidP="00C25353"/>
    <w:p w14:paraId="235838F0" w14:textId="04F31477" w:rsidR="00C25353" w:rsidRPr="00C173C1" w:rsidRDefault="00C25353" w:rsidP="00C25353">
      <w:r w:rsidRPr="00C173C1">
        <w:t>One conversation</w:t>
      </w:r>
      <w:r>
        <w:t>; o</w:t>
      </w:r>
      <w:r w:rsidRPr="00C173C1">
        <w:t>ne relationship</w:t>
      </w:r>
      <w:r>
        <w:t>; and o</w:t>
      </w:r>
      <w:r w:rsidRPr="00C173C1">
        <w:t>ne act</w:t>
      </w:r>
      <w:r>
        <w:t>ion</w:t>
      </w:r>
      <w:r w:rsidRPr="00C173C1">
        <w:t xml:space="preserve"> at a time. One victory at a time. </w:t>
      </w:r>
    </w:p>
    <w:p w14:paraId="4423B9A2" w14:textId="77777777" w:rsidR="00C25353" w:rsidRDefault="00C25353" w:rsidP="00C25353"/>
    <w:p w14:paraId="0A8D11CD" w14:textId="4042221E" w:rsidR="00C25353" w:rsidRPr="00C173C1" w:rsidRDefault="00C25353" w:rsidP="00C25353">
      <w:r w:rsidRPr="00C173C1">
        <w:t>Over the next few days, I encourage you to learn from one another, challenge one another, and leave here energized for the work ahead. </w:t>
      </w:r>
    </w:p>
    <w:p w14:paraId="5E227A35" w14:textId="77777777" w:rsidR="00C25353" w:rsidRDefault="00C25353" w:rsidP="00C25353"/>
    <w:p w14:paraId="60F0AB4E" w14:textId="29954270" w:rsidR="00C25353" w:rsidRPr="00C173C1" w:rsidRDefault="00C25353" w:rsidP="00C25353">
      <w:r w:rsidRPr="00C173C1">
        <w:t>Because together we are stronger.</w:t>
      </w:r>
      <w:r>
        <w:t xml:space="preserve"> </w:t>
      </w:r>
      <w:r w:rsidRPr="00C173C1">
        <w:t>Together we are building the future. And together, we will protect, persist, and prosper. </w:t>
      </w:r>
    </w:p>
    <w:p w14:paraId="6E50ABF2" w14:textId="77777777" w:rsidR="00C25353" w:rsidRDefault="00C25353" w:rsidP="00C25353"/>
    <w:p w14:paraId="0BE8B445" w14:textId="1AA1A43D" w:rsidR="00C25353" w:rsidRDefault="00C25353" w:rsidP="00C25353">
      <w:r w:rsidRPr="00C173C1">
        <w:t xml:space="preserve">Welcome to </w:t>
      </w:r>
      <w:r>
        <w:t>#</w:t>
      </w:r>
      <w:r w:rsidRPr="00C173C1">
        <w:t>NCIL2026. </w:t>
      </w:r>
    </w:p>
    <w:p w14:paraId="2540C04E" w14:textId="2A7AB539" w:rsidR="0011773B" w:rsidRDefault="0011773B" w:rsidP="0011773B">
      <w:pPr>
        <w:rPr>
          <w:rFonts w:cs="Arial"/>
          <w:szCs w:val="24"/>
        </w:rPr>
      </w:pPr>
    </w:p>
    <w:p w14:paraId="160E74DC" w14:textId="5A5F0AD6" w:rsidR="00CD218C" w:rsidRDefault="001B11E7" w:rsidP="00D20A0B">
      <w:pPr>
        <w:rPr>
          <w:rFonts w:cs="Arial"/>
          <w:szCs w:val="24"/>
        </w:rPr>
      </w:pPr>
      <w:r>
        <w:rPr>
          <w:rFonts w:cs="Arial"/>
          <w:szCs w:val="24"/>
        </w:rPr>
        <w:t xml:space="preserve">Theo </w:t>
      </w:r>
      <w:r w:rsidR="00D20A0B">
        <w:rPr>
          <w:rFonts w:cs="Arial"/>
          <w:szCs w:val="24"/>
        </w:rPr>
        <w:t xml:space="preserve">W. </w:t>
      </w:r>
      <w:r>
        <w:rPr>
          <w:rFonts w:cs="Arial"/>
          <w:szCs w:val="24"/>
        </w:rPr>
        <w:t>Braddy</w:t>
      </w:r>
    </w:p>
    <w:p w14:paraId="354FFDA2" w14:textId="542E1C82" w:rsidR="00FF3537" w:rsidRDefault="00AF652F" w:rsidP="00D20A0B">
      <w:pPr>
        <w:rPr>
          <w:rFonts w:cs="Arial"/>
          <w:szCs w:val="24"/>
        </w:rPr>
      </w:pPr>
      <w:r>
        <w:rPr>
          <w:rFonts w:cs="Arial"/>
          <w:noProof/>
          <w:szCs w:val="24"/>
        </w:rPr>
        <w:drawing>
          <wp:anchor distT="0" distB="0" distL="114300" distR="114300" simplePos="0" relativeHeight="251824640" behindDoc="1" locked="1" layoutInCell="1" allowOverlap="1" wp14:anchorId="0808966D" wp14:editId="171DEC24">
            <wp:simplePos x="0" y="0"/>
            <wp:positionH relativeFrom="margin">
              <wp:posOffset>1920240</wp:posOffset>
            </wp:positionH>
            <wp:positionV relativeFrom="paragraph">
              <wp:posOffset>-320040</wp:posOffset>
            </wp:positionV>
            <wp:extent cx="4941191" cy="1828800"/>
            <wp:effectExtent l="0" t="0" r="0" b="0"/>
            <wp:wrapSquare wrapText="bothSides"/>
            <wp:docPr id="1513686119" name="Picture 1" descr="Graphic for NCIL’s silent auction features a black umbrella above the words “PROTECT INDEPENDENT LIVING.” A QR code with NCIL’s logo appears on the right beside the text “SCAN ME” and an arrow pointing toward the code. Across the bottom, large text reads: “Silent Auction: ncil.org/a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86119" name="Picture 1" descr="Graphic for NCIL’s silent auction features a black umbrella above the words “PROTECT INDEPENDENT LIVING.” A QR code with NCIL’s logo appears on the right beside the text “SCAN ME” and an arrow pointing toward the code. Across the bottom, large text reads: “Silent Auction: ncil.org/auction.”"/>
                    <pic:cNvPicPr/>
                  </pic:nvPicPr>
                  <pic:blipFill>
                    <a:blip r:embed="rId13"/>
                    <a:stretch>
                      <a:fillRect/>
                    </a:stretch>
                  </pic:blipFill>
                  <pic:spPr>
                    <a:xfrm>
                      <a:off x="0" y="0"/>
                      <a:ext cx="4941191" cy="1828800"/>
                    </a:xfrm>
                    <a:prstGeom prst="rect">
                      <a:avLst/>
                    </a:prstGeom>
                  </pic:spPr>
                </pic:pic>
              </a:graphicData>
            </a:graphic>
            <wp14:sizeRelH relativeFrom="margin">
              <wp14:pctWidth>0</wp14:pctWidth>
            </wp14:sizeRelH>
            <wp14:sizeRelV relativeFrom="margin">
              <wp14:pctHeight>0</wp14:pctHeight>
            </wp14:sizeRelV>
          </wp:anchor>
        </w:drawing>
      </w:r>
    </w:p>
    <w:p w14:paraId="5AA12205" w14:textId="29C6D054" w:rsidR="00FF3537" w:rsidRDefault="00FF3537" w:rsidP="00D20A0B">
      <w:pPr>
        <w:rPr>
          <w:rFonts w:cs="Arial"/>
          <w:szCs w:val="24"/>
        </w:rPr>
      </w:pPr>
    </w:p>
    <w:p w14:paraId="517218B8" w14:textId="4FA264A5" w:rsidR="00CD218C" w:rsidRDefault="00CD218C" w:rsidP="00FF3537"/>
    <w:p w14:paraId="5FFDD684" w14:textId="77777777" w:rsidR="00F60D7F" w:rsidRDefault="00F60D7F" w:rsidP="00FF3537"/>
    <w:p w14:paraId="3F2AE9EA" w14:textId="3209A1C4" w:rsidR="00C01405" w:rsidRDefault="00C01405">
      <w:pPr>
        <w:widowControl/>
        <w:overflowPunct/>
        <w:autoSpaceDE/>
        <w:autoSpaceDN/>
        <w:adjustRightInd/>
        <w:spacing w:line="240" w:lineRule="auto"/>
      </w:pPr>
      <w:r>
        <w:br w:type="page"/>
      </w:r>
    </w:p>
    <w:p w14:paraId="76055423" w14:textId="703DB7CD" w:rsidR="00387649" w:rsidRPr="001A6059" w:rsidRDefault="00613033" w:rsidP="00644422">
      <w:pPr>
        <w:pStyle w:val="Heading1"/>
      </w:pPr>
      <w:bookmarkStart w:id="4" w:name="_Toc234415962"/>
      <w:r>
        <w:rPr>
          <w:noProof/>
        </w:rPr>
        <w:lastRenderedPageBreak/>
        <w:drawing>
          <wp:anchor distT="0" distB="0" distL="114300" distR="114300" simplePos="0" relativeHeight="251828736" behindDoc="0" locked="0" layoutInCell="1" allowOverlap="1" wp14:anchorId="0AC117F4" wp14:editId="28AF19C1">
            <wp:simplePos x="0" y="0"/>
            <wp:positionH relativeFrom="column">
              <wp:posOffset>-10160</wp:posOffset>
            </wp:positionH>
            <wp:positionV relativeFrom="page">
              <wp:posOffset>369570</wp:posOffset>
            </wp:positionV>
            <wp:extent cx="457200" cy="457200"/>
            <wp:effectExtent l="0" t="0" r="0" b="0"/>
            <wp:wrapSquare wrapText="bothSides"/>
            <wp:docPr id="1889945563" name="Picture 1889945563"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8F52FC">
        <w:rPr>
          <w:noProof/>
        </w:rPr>
        <w:t>Agenda</w:t>
      </w:r>
      <w:bookmarkEnd w:id="4"/>
    </w:p>
    <w:p w14:paraId="6740E7C5" w14:textId="5E5B0CA5" w:rsidR="00216204" w:rsidRDefault="00216204" w:rsidP="00827617">
      <w:pPr>
        <w:rPr>
          <w:sz w:val="28"/>
          <w:szCs w:val="28"/>
        </w:rPr>
      </w:pPr>
    </w:p>
    <w:p w14:paraId="13253883" w14:textId="35AD70B6" w:rsidR="00BE3CE3" w:rsidRDefault="00BE3CE3" w:rsidP="008F52FC">
      <w:pPr>
        <w:pStyle w:val="Heading2"/>
      </w:pPr>
      <w:r>
        <w:t>Sunday, July 19, 2026</w:t>
      </w:r>
    </w:p>
    <w:p w14:paraId="15F5C26C" w14:textId="6E2F915A" w:rsidR="00BE3CE3" w:rsidRDefault="00BE3CE3" w:rsidP="00BE3CE3"/>
    <w:p w14:paraId="103071FE" w14:textId="24C2C1F2" w:rsidR="00BE3CE3" w:rsidRPr="00725C16" w:rsidRDefault="00BE3CE3" w:rsidP="00BE3CE3">
      <w:pPr>
        <w:rPr>
          <w:b/>
          <w:bCs/>
        </w:rPr>
      </w:pPr>
      <w:r w:rsidRPr="00725C16">
        <w:rPr>
          <w:b/>
          <w:bCs/>
        </w:rPr>
        <w:t>Registration Open</w:t>
      </w:r>
    </w:p>
    <w:p w14:paraId="2D91DF10" w14:textId="77E46E72" w:rsidR="00BE3CE3" w:rsidRDefault="00BE3CE3" w:rsidP="00BE3CE3"/>
    <w:p w14:paraId="50272EB8" w14:textId="20840639" w:rsidR="00BE3CE3" w:rsidRDefault="00BE3CE3" w:rsidP="00FA3E96">
      <w:pPr>
        <w:ind w:left="720"/>
      </w:pPr>
      <w:r>
        <w:t>3:00 – 6:00 p.m. / Independence Foyer</w:t>
      </w:r>
    </w:p>
    <w:p w14:paraId="0A3834BE" w14:textId="5B045B27" w:rsidR="00BE3CE3" w:rsidRDefault="00BE3CE3" w:rsidP="00BE3CE3"/>
    <w:p w14:paraId="294C2615" w14:textId="00388404" w:rsidR="00BE3CE3" w:rsidRPr="00725C16" w:rsidRDefault="00BE3CE3" w:rsidP="00BE3CE3">
      <w:pPr>
        <w:rPr>
          <w:b/>
          <w:bCs/>
        </w:rPr>
      </w:pPr>
      <w:r w:rsidRPr="00725C16">
        <w:rPr>
          <w:b/>
          <w:bCs/>
        </w:rPr>
        <w:t>Board Meeting</w:t>
      </w:r>
    </w:p>
    <w:p w14:paraId="695DAAEC" w14:textId="28AD72A6" w:rsidR="00BE3CE3" w:rsidRDefault="00BE3CE3" w:rsidP="00BE3CE3"/>
    <w:p w14:paraId="497321E2" w14:textId="4227BC0E" w:rsidR="00BE3CE3" w:rsidRDefault="00BE3CE3" w:rsidP="00FA3E96">
      <w:pPr>
        <w:ind w:left="720"/>
      </w:pPr>
      <w:r>
        <w:t>1:00 – 5:00 p.m</w:t>
      </w:r>
      <w:r w:rsidR="001D116D">
        <w:t>.</w:t>
      </w:r>
      <w:r>
        <w:t xml:space="preserve"> / Lafayette </w:t>
      </w:r>
      <w:r w:rsidR="003411BA">
        <w:t xml:space="preserve">/ </w:t>
      </w:r>
      <w:r>
        <w:t>Farragut</w:t>
      </w:r>
    </w:p>
    <w:p w14:paraId="60E7C87F" w14:textId="4638C2A5" w:rsidR="00BE3CE3" w:rsidRDefault="00BE3CE3" w:rsidP="00FA3E96">
      <w:pPr>
        <w:ind w:left="720"/>
      </w:pPr>
    </w:p>
    <w:p w14:paraId="37039178" w14:textId="368E3E1B" w:rsidR="00BE3CE3" w:rsidRDefault="00BE3CE3" w:rsidP="00FA3E96">
      <w:pPr>
        <w:ind w:left="720"/>
      </w:pPr>
      <w:r>
        <w:t>Board meetings are open to the public but not part of the formal conference agenda.</w:t>
      </w:r>
    </w:p>
    <w:p w14:paraId="633FC99B" w14:textId="1BA667E6" w:rsidR="00F5131A" w:rsidRDefault="00F5131A" w:rsidP="00BE3CE3"/>
    <w:p w14:paraId="1EF08090" w14:textId="4908F0B8" w:rsidR="00BE3CE3" w:rsidRDefault="00BE3CE3" w:rsidP="00F5131A">
      <w:pPr>
        <w:pStyle w:val="Heading2"/>
      </w:pPr>
      <w:r>
        <w:t>Monday, July 20, 2026</w:t>
      </w:r>
    </w:p>
    <w:p w14:paraId="0B80D13C" w14:textId="379C75AC" w:rsidR="00BE3CE3" w:rsidRDefault="00BE3CE3" w:rsidP="00BE3CE3"/>
    <w:p w14:paraId="67E791C2" w14:textId="5DBDB7D9" w:rsidR="00BE3CE3" w:rsidRPr="00D3083C" w:rsidRDefault="00BE3CE3" w:rsidP="00BE3CE3">
      <w:pPr>
        <w:rPr>
          <w:b/>
          <w:bCs/>
        </w:rPr>
      </w:pPr>
      <w:r w:rsidRPr="00D3083C">
        <w:rPr>
          <w:b/>
          <w:bCs/>
        </w:rPr>
        <w:t>Registration + Exhibits Open</w:t>
      </w:r>
    </w:p>
    <w:p w14:paraId="39CFAAB3" w14:textId="11387B23" w:rsidR="00BE3CE3" w:rsidRDefault="00BE3CE3" w:rsidP="00BE3CE3"/>
    <w:p w14:paraId="6ED46C17" w14:textId="37813B78" w:rsidR="00BE3CE3" w:rsidRDefault="00BE3CE3" w:rsidP="001044DA">
      <w:pPr>
        <w:ind w:left="720"/>
      </w:pPr>
      <w:r>
        <w:t>8:00 a.m. – 5:00 p.m. / Independence Foyer</w:t>
      </w:r>
    </w:p>
    <w:p w14:paraId="6643B11A" w14:textId="16097BA6" w:rsidR="00BE3CE3" w:rsidRDefault="00BE3CE3" w:rsidP="00BE3CE3"/>
    <w:p w14:paraId="4DEE314C" w14:textId="74EBCB4D" w:rsidR="00BE3CE3" w:rsidRPr="00D3083C" w:rsidRDefault="00BE3CE3" w:rsidP="00BE3CE3">
      <w:pPr>
        <w:rPr>
          <w:b/>
          <w:bCs/>
        </w:rPr>
      </w:pPr>
      <w:r w:rsidRPr="00D3083C">
        <w:rPr>
          <w:b/>
          <w:bCs/>
        </w:rPr>
        <w:t>Sensory Retreat / Quiet Space</w:t>
      </w:r>
    </w:p>
    <w:p w14:paraId="45E61E4E" w14:textId="534557A0" w:rsidR="00BE3CE3" w:rsidRDefault="007118CC" w:rsidP="00BE3CE3">
      <w:r w:rsidRPr="004E5831">
        <w:rPr>
          <w:noProof/>
        </w:rPr>
        <w:drawing>
          <wp:anchor distT="0" distB="0" distL="114300" distR="114300" simplePos="0" relativeHeight="251643904" behindDoc="0" locked="1" layoutInCell="1" allowOverlap="1" wp14:anchorId="20C8A505" wp14:editId="27DC1031">
            <wp:simplePos x="0" y="0"/>
            <wp:positionH relativeFrom="margin">
              <wp:posOffset>4992370</wp:posOffset>
            </wp:positionH>
            <wp:positionV relativeFrom="paragraph">
              <wp:posOffset>109855</wp:posOffset>
            </wp:positionV>
            <wp:extent cx="1810512" cy="1828928"/>
            <wp:effectExtent l="57150" t="57150" r="56515" b="57150"/>
            <wp:wrapSquare wrapText="bothSides"/>
            <wp:docPr id="674056220" name="Picture 674056220" descr="Mia Ives-Rublee wears a red blazer for a headshot against a blue studi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56220" name="Picture 674056220" descr="Mia Ives-Rublee wears a red blazer for a headshot against a blue studio background."/>
                    <pic:cNvPicPr/>
                  </pic:nvPicPr>
                  <pic:blipFill>
                    <a:blip r:embed="rId14"/>
                    <a:srcRect t="9593" b="9593"/>
                    <a:stretch>
                      <a:fillRect/>
                    </a:stretch>
                  </pic:blipFill>
                  <pic:spPr bwMode="auto">
                    <a:xfrm>
                      <a:off x="0" y="0"/>
                      <a:ext cx="1810512" cy="1828928"/>
                    </a:xfrm>
                    <a:prstGeom prst="ellipse">
                      <a:avLst/>
                    </a:prstGeom>
                    <a:ln w="63500" cap="rnd">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256D2E" w14:textId="07E93B76" w:rsidR="00BE3CE3" w:rsidRDefault="00BE3CE3" w:rsidP="001044DA">
      <w:pPr>
        <w:ind w:left="720"/>
      </w:pPr>
      <w:r>
        <w:t>8:00 a.m. – 5:00 p.m. / Washington Boardroom</w:t>
      </w:r>
      <w:r w:rsidR="006641D1">
        <w:t xml:space="preserve"> (Constitution Level 3B)</w:t>
      </w:r>
    </w:p>
    <w:p w14:paraId="656C9DFB" w14:textId="77777777" w:rsidR="00705628" w:rsidRDefault="00705628" w:rsidP="00BE3CE3"/>
    <w:p w14:paraId="3EDA4531" w14:textId="3526A517" w:rsidR="00BE3CE3" w:rsidRDefault="00BE3CE3" w:rsidP="00BB2AC7">
      <w:pPr>
        <w:pStyle w:val="Heading3"/>
      </w:pPr>
      <w:r>
        <w:t>Opening Plenary</w:t>
      </w:r>
      <w:r w:rsidR="00000DBC">
        <w:t xml:space="preserve"> (Keynote</w:t>
      </w:r>
      <w:r w:rsidR="0048784E">
        <w:t xml:space="preserve"> by Mia Ives-Rublee)</w:t>
      </w:r>
    </w:p>
    <w:p w14:paraId="569D4D94" w14:textId="77777777" w:rsidR="00BE3CE3" w:rsidRDefault="00BE3CE3" w:rsidP="00BE3CE3"/>
    <w:p w14:paraId="6BB60C5E" w14:textId="77777777" w:rsidR="00BE3CE3" w:rsidRDefault="00BE3CE3" w:rsidP="001044DA">
      <w:pPr>
        <w:ind w:left="720"/>
      </w:pPr>
      <w:r>
        <w:t>9:00 – 10:00 a.m. / Independence A</w:t>
      </w:r>
    </w:p>
    <w:p w14:paraId="1AD59195" w14:textId="1999E934" w:rsidR="00BB2AC7" w:rsidRDefault="00502061" w:rsidP="00BE3CE3">
      <w:r>
        <w:rPr>
          <w:noProof/>
        </w:rPr>
        <w:drawing>
          <wp:anchor distT="0" distB="0" distL="114300" distR="114300" simplePos="0" relativeHeight="251814400" behindDoc="1" locked="1" layoutInCell="1" allowOverlap="1" wp14:anchorId="1EB03011" wp14:editId="0E7B1F4E">
            <wp:simplePos x="0" y="0"/>
            <wp:positionH relativeFrom="column">
              <wp:posOffset>2286000</wp:posOffset>
            </wp:positionH>
            <wp:positionV relativeFrom="paragraph">
              <wp:posOffset>128270</wp:posOffset>
            </wp:positionV>
            <wp:extent cx="914400" cy="914400"/>
            <wp:effectExtent l="0" t="0" r="0" b="0"/>
            <wp:wrapTight wrapText="bothSides">
              <wp:wrapPolygon edited="0">
                <wp:start x="0" y="0"/>
                <wp:lineTo x="0" y="21150"/>
                <wp:lineTo x="21150" y="21150"/>
                <wp:lineTo x="21150" y="0"/>
                <wp:lineTo x="0" y="0"/>
              </wp:wrapPolygon>
            </wp:wrapTight>
            <wp:docPr id="1374106554" name="Picture 1" descr="QR Code: Workshops 1 Descriptions at: https://bit.ly/4peSbq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06554" name="Picture 1" descr="QR Code: Workshops 1 Descriptions at: https://bit.ly/4peSbqr "/>
                    <pic:cNvPicPr/>
                  </pic:nvPicPr>
                  <pic:blipFill>
                    <a:blip r:embed="rId15"/>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6AC56655" w14:textId="172E044E" w:rsidR="00BE3CE3" w:rsidRDefault="00BE3CE3" w:rsidP="00BB2AC7">
      <w:pPr>
        <w:pStyle w:val="Heading3"/>
      </w:pPr>
      <w:r>
        <w:t>Concurrent Workshops 1</w:t>
      </w:r>
      <w:r w:rsidR="00425C32">
        <w:t xml:space="preserve">  </w:t>
      </w:r>
    </w:p>
    <w:p w14:paraId="31F3A911" w14:textId="77777777" w:rsidR="00BE3CE3" w:rsidRDefault="00BE3CE3" w:rsidP="00BE3CE3"/>
    <w:p w14:paraId="6BA9B116" w14:textId="4D418626" w:rsidR="00BE3CE3" w:rsidRDefault="00BE3CE3" w:rsidP="00E87DE1">
      <w:pPr>
        <w:ind w:left="720"/>
      </w:pPr>
      <w:r>
        <w:t>10:00 – 11:15 a.m.</w:t>
      </w:r>
      <w:r w:rsidR="00E87DE1">
        <w:t xml:space="preserve"> </w:t>
      </w:r>
      <w:hyperlink r:id="rId16" w:history="1">
        <w:r w:rsidR="00C37B5B" w:rsidRPr="00DB6CA2">
          <w:rPr>
            <w:rStyle w:val="Hyperlink"/>
          </w:rPr>
          <w:t>https://bit.ly/4peSbqr</w:t>
        </w:r>
      </w:hyperlink>
      <w:r w:rsidR="00C37B5B">
        <w:t xml:space="preserve"> </w:t>
      </w:r>
    </w:p>
    <w:p w14:paraId="67FB96DF" w14:textId="77777777" w:rsidR="00BE3CE3" w:rsidRDefault="00BE3CE3" w:rsidP="001044DA">
      <w:pPr>
        <w:ind w:left="720"/>
      </w:pPr>
    </w:p>
    <w:p w14:paraId="31277B98" w14:textId="14B48C32" w:rsidR="004B4CAF" w:rsidRPr="001A0F4F" w:rsidRDefault="001A0F4F" w:rsidP="001A0F4F">
      <w:pPr>
        <w:ind w:left="720"/>
      </w:pPr>
      <w:r>
        <w:t xml:space="preserve">1.1 </w:t>
      </w:r>
      <w:r w:rsidR="00613620" w:rsidRPr="001A0F4F">
        <w:t>Expanding Our Movement: Ensuring Independent Living Access for (</w:t>
      </w:r>
      <w:proofErr w:type="spellStart"/>
      <w:r w:rsidR="00613620" w:rsidRPr="001A0F4F">
        <w:t>Im</w:t>
      </w:r>
      <w:proofErr w:type="spellEnd"/>
      <w:r w:rsidR="00613620" w:rsidRPr="001A0F4F">
        <w:t>)migrant Communities</w:t>
      </w:r>
      <w:r w:rsidR="00B32FF8">
        <w:t xml:space="preserve"> (</w:t>
      </w:r>
      <w:r w:rsidR="00B32FF8" w:rsidRPr="00B32FF8">
        <w:t>Lafayette / Farragut</w:t>
      </w:r>
      <w:r w:rsidR="00B32FF8">
        <w:t>)</w:t>
      </w:r>
      <w:r w:rsidR="004B4CAF" w:rsidRPr="001A0F4F">
        <w:br/>
      </w:r>
    </w:p>
    <w:p w14:paraId="2B7D9442" w14:textId="60A8C043" w:rsidR="007C67A0" w:rsidRPr="001A0F4F" w:rsidRDefault="00EA6223" w:rsidP="001A0F4F">
      <w:pPr>
        <w:ind w:left="720"/>
      </w:pPr>
      <w:r w:rsidRPr="001A0F4F">
        <w:rPr>
          <w:noProof/>
        </w:rPr>
        <w:drawing>
          <wp:anchor distT="0" distB="0" distL="114300" distR="114300" simplePos="0" relativeHeight="251654144" behindDoc="0" locked="1" layoutInCell="1" allowOverlap="1" wp14:anchorId="5AF7503C" wp14:editId="03DA796B">
            <wp:simplePos x="0" y="0"/>
            <wp:positionH relativeFrom="margin">
              <wp:posOffset>5241290</wp:posOffset>
            </wp:positionH>
            <wp:positionV relativeFrom="paragraph">
              <wp:posOffset>-149225</wp:posOffset>
            </wp:positionV>
            <wp:extent cx="1526540" cy="575945"/>
            <wp:effectExtent l="0" t="0" r="0" b="0"/>
            <wp:wrapSquare wrapText="bothSides"/>
            <wp:docPr id="977510987" name="Picture 4" descr="Sponsored by WAY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10987" name="Picture 4" descr="Sponsored by WAYMO"/>
                    <pic:cNvPicPr/>
                  </pic:nvPicPr>
                  <pic:blipFill>
                    <a:blip r:embed="rId17"/>
                    <a:stretch>
                      <a:fillRect/>
                    </a:stretch>
                  </pic:blipFill>
                  <pic:spPr>
                    <a:xfrm>
                      <a:off x="0" y="0"/>
                      <a:ext cx="1526540" cy="575945"/>
                    </a:xfrm>
                    <a:prstGeom prst="rect">
                      <a:avLst/>
                    </a:prstGeom>
                  </pic:spPr>
                </pic:pic>
              </a:graphicData>
            </a:graphic>
            <wp14:sizeRelH relativeFrom="margin">
              <wp14:pctWidth>0</wp14:pctWidth>
            </wp14:sizeRelH>
            <wp14:sizeRelV relativeFrom="margin">
              <wp14:pctHeight>0</wp14:pctHeight>
            </wp14:sizeRelV>
          </wp:anchor>
        </w:drawing>
      </w:r>
      <w:r w:rsidR="00B32FF8">
        <w:t>1</w:t>
      </w:r>
      <w:r w:rsidR="001A0F4F">
        <w:t xml:space="preserve">.2 </w:t>
      </w:r>
      <w:r w:rsidR="007C67A0" w:rsidRPr="001A0F4F">
        <w:t xml:space="preserve">Supporting People with </w:t>
      </w:r>
      <w:r w:rsidR="002E2AEA" w:rsidRPr="001A0F4F">
        <w:t>Intellectual and Developmental Disabilities (</w:t>
      </w:r>
      <w:r w:rsidR="007C67A0" w:rsidRPr="001A0F4F">
        <w:t>I/DD</w:t>
      </w:r>
      <w:r w:rsidR="002E2AEA" w:rsidRPr="001A0F4F">
        <w:t>)</w:t>
      </w:r>
      <w:r w:rsidR="007C67A0" w:rsidRPr="001A0F4F">
        <w:t xml:space="preserve"> at Local CILs</w:t>
      </w:r>
      <w:r w:rsidR="00B32FF8">
        <w:t xml:space="preserve"> (</w:t>
      </w:r>
      <w:r w:rsidR="001B1263" w:rsidRPr="001B1263">
        <w:t>Franklin / McPherson</w:t>
      </w:r>
      <w:r w:rsidR="00B32FF8">
        <w:t>)</w:t>
      </w:r>
    </w:p>
    <w:p w14:paraId="23BE934B" w14:textId="3952F12C" w:rsidR="00BE3CE3" w:rsidRDefault="00BE3CE3" w:rsidP="001044DA">
      <w:pPr>
        <w:ind w:left="720"/>
      </w:pPr>
    </w:p>
    <w:p w14:paraId="61256A14" w14:textId="77777777" w:rsidR="00BE3CE3" w:rsidRDefault="00BE3CE3" w:rsidP="006F159B">
      <w:pPr>
        <w:pStyle w:val="Heading3"/>
      </w:pPr>
      <w:r>
        <w:lastRenderedPageBreak/>
        <w:t>Exhibit Fair 1</w:t>
      </w:r>
    </w:p>
    <w:p w14:paraId="73636631" w14:textId="77777777" w:rsidR="00BE3CE3" w:rsidRDefault="00BE3CE3" w:rsidP="00BE3CE3"/>
    <w:p w14:paraId="47545957" w14:textId="77777777" w:rsidR="00BE3CE3" w:rsidRDefault="00BE3CE3" w:rsidP="002B1FE8">
      <w:pPr>
        <w:ind w:left="720"/>
      </w:pPr>
      <w:r>
        <w:t>11:30 a.m. – 1:00 p.m. / Independence Foyer</w:t>
      </w:r>
    </w:p>
    <w:p w14:paraId="09F43C0B" w14:textId="77777777" w:rsidR="00BE3CE3" w:rsidRDefault="00BE3CE3" w:rsidP="00BE3CE3"/>
    <w:p w14:paraId="7882E321" w14:textId="77777777" w:rsidR="00BE3CE3" w:rsidRDefault="00BE3CE3" w:rsidP="006F159B">
      <w:pPr>
        <w:pStyle w:val="Heading3"/>
      </w:pPr>
      <w:r>
        <w:t>Regional Caucus A: Regions 1 and 10</w:t>
      </w:r>
    </w:p>
    <w:p w14:paraId="50506FA2" w14:textId="77777777" w:rsidR="00BE3CE3" w:rsidRDefault="00BE3CE3" w:rsidP="00BE3CE3"/>
    <w:p w14:paraId="38D7836D" w14:textId="77777777" w:rsidR="00BE3CE3" w:rsidRDefault="00BE3CE3" w:rsidP="002B1FE8">
      <w:pPr>
        <w:ind w:left="720"/>
      </w:pPr>
      <w:r>
        <w:t>11:30 – 12:30 p.m. / Various Locations</w:t>
      </w:r>
    </w:p>
    <w:p w14:paraId="204190A4" w14:textId="77777777" w:rsidR="00BE3CE3" w:rsidRDefault="00BE3CE3" w:rsidP="002B1FE8">
      <w:pPr>
        <w:ind w:left="720"/>
      </w:pPr>
    </w:p>
    <w:p w14:paraId="0E56A4B2" w14:textId="77777777" w:rsidR="00BE3CE3" w:rsidRDefault="00BE3CE3" w:rsidP="002B1FE8">
      <w:pPr>
        <w:ind w:left="720"/>
      </w:pPr>
      <w:r>
        <w:t>Region 1 will meet in Lafayette / Farragut. Region 1 states are Connecticut, Maine, Massachusetts, New Hampshire, Rhode Island, and Vermont.</w:t>
      </w:r>
    </w:p>
    <w:p w14:paraId="2CF8EE39" w14:textId="77777777" w:rsidR="00BE3CE3" w:rsidRDefault="00BE3CE3" w:rsidP="002B1FE8">
      <w:pPr>
        <w:ind w:left="720"/>
      </w:pPr>
    </w:p>
    <w:p w14:paraId="64D7C4F7" w14:textId="77777777" w:rsidR="00BE3CE3" w:rsidRDefault="00BE3CE3" w:rsidP="002B1FE8">
      <w:pPr>
        <w:ind w:left="720"/>
      </w:pPr>
      <w:r>
        <w:t>Region 10 will meet in McPherson. Region 10 states are Alaska, Idaho, Oregon, and Washington.</w:t>
      </w:r>
    </w:p>
    <w:p w14:paraId="7532C72C" w14:textId="77777777" w:rsidR="007E1B3E" w:rsidRDefault="007E1B3E" w:rsidP="002B1FE8">
      <w:pPr>
        <w:ind w:left="720"/>
      </w:pPr>
    </w:p>
    <w:p w14:paraId="44AC23C7" w14:textId="1BCE6438" w:rsidR="00BE3CE3" w:rsidRDefault="00BE3CE3" w:rsidP="006F159B">
      <w:pPr>
        <w:pStyle w:val="Heading3"/>
      </w:pPr>
      <w:r>
        <w:t xml:space="preserve">Awards Luncheon </w:t>
      </w:r>
      <w:r w:rsidR="00531B2B">
        <w:t xml:space="preserve">(Keynote by Kelly Buckland) </w:t>
      </w:r>
      <w:r>
        <w:t>&amp; Annual Meeting</w:t>
      </w:r>
    </w:p>
    <w:p w14:paraId="1AE5604A" w14:textId="54E3AA35" w:rsidR="00BE3CE3" w:rsidRDefault="00BE3CE3" w:rsidP="00BE3CE3"/>
    <w:p w14:paraId="6CABA5EF" w14:textId="3D05A1A0" w:rsidR="00BE3CE3" w:rsidRDefault="002C7F94" w:rsidP="006D56E8">
      <w:pPr>
        <w:ind w:left="720"/>
      </w:pPr>
      <w:r w:rsidRPr="004E5831">
        <w:rPr>
          <w:noProof/>
        </w:rPr>
        <w:drawing>
          <wp:anchor distT="0" distB="0" distL="114300" distR="114300" simplePos="0" relativeHeight="251641856" behindDoc="0" locked="1" layoutInCell="1" allowOverlap="1" wp14:anchorId="2FD0A988" wp14:editId="3BC02FF5">
            <wp:simplePos x="0" y="0"/>
            <wp:positionH relativeFrom="page">
              <wp:posOffset>5678170</wp:posOffset>
            </wp:positionH>
            <wp:positionV relativeFrom="paragraph">
              <wp:posOffset>182880</wp:posOffset>
            </wp:positionV>
            <wp:extent cx="1810512" cy="1828928"/>
            <wp:effectExtent l="57150" t="57150" r="56515" b="57150"/>
            <wp:wrapSquare wrapText="bothSides"/>
            <wp:docPr id="820633036" name="Picture 820633036" descr="Kelly Buckland is wearing a white cowboy hat and black jacket, using a motorized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33036" name="Picture 820633036" descr="Kelly Buckland is wearing a white cowboy hat and black jacket, using a motorized wheelchair. "/>
                    <pic:cNvPicPr/>
                  </pic:nvPicPr>
                  <pic:blipFill>
                    <a:blip r:embed="rId18"/>
                    <a:srcRect l="16947" r="16947"/>
                    <a:stretch>
                      <a:fillRect/>
                    </a:stretch>
                  </pic:blipFill>
                  <pic:spPr bwMode="auto">
                    <a:xfrm>
                      <a:off x="0" y="0"/>
                      <a:ext cx="1810512" cy="1828928"/>
                    </a:xfrm>
                    <a:prstGeom prst="ellipse">
                      <a:avLst/>
                    </a:prstGeom>
                    <a:ln w="63500" cap="rnd">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3CE3">
        <w:t>1:00 – 2:45 p.m. / Independence Ballroom</w:t>
      </w:r>
    </w:p>
    <w:p w14:paraId="5EC66F9C" w14:textId="77777777" w:rsidR="00455C63" w:rsidRDefault="00455C63" w:rsidP="006D56E8">
      <w:pPr>
        <w:ind w:left="720"/>
      </w:pPr>
    </w:p>
    <w:p w14:paraId="38E18548" w14:textId="372A9DB0" w:rsidR="00455C63" w:rsidRPr="00AD02F9" w:rsidRDefault="00A91B5B" w:rsidP="00AD02F9">
      <w:pPr>
        <w:ind w:left="720"/>
      </w:pPr>
      <w:r>
        <w:t>After the Awards Luncheon, a</w:t>
      </w:r>
      <w:r w:rsidR="00455C63" w:rsidRPr="00AD02F9">
        <w:t xml:space="preserve">ttend the Annual Council Meeting to hear the results of the elections for Governing Board members. </w:t>
      </w:r>
    </w:p>
    <w:p w14:paraId="140B826D" w14:textId="6322A173" w:rsidR="006F159B" w:rsidRDefault="006F159B" w:rsidP="00BE3CE3"/>
    <w:p w14:paraId="09DFD34F" w14:textId="7972D894" w:rsidR="00BE3CE3" w:rsidRDefault="00BE3CE3" w:rsidP="006F159B">
      <w:pPr>
        <w:pStyle w:val="Heading3"/>
      </w:pPr>
      <w:r>
        <w:t>Exhibit Fair 2</w:t>
      </w:r>
    </w:p>
    <w:p w14:paraId="6ABA2EED" w14:textId="5032F51D" w:rsidR="00BE3CE3" w:rsidRDefault="00BE3CE3" w:rsidP="00BE3CE3"/>
    <w:p w14:paraId="03A720E7" w14:textId="02C4BF3C" w:rsidR="00BE3CE3" w:rsidRDefault="00BE3CE3" w:rsidP="006D56E8">
      <w:pPr>
        <w:ind w:left="720"/>
      </w:pPr>
      <w:r>
        <w:t>2:45 p.m. – 4:00 p.m. / Independence Foyer</w:t>
      </w:r>
    </w:p>
    <w:p w14:paraId="34ABBD40" w14:textId="56D88767" w:rsidR="0011565D" w:rsidRDefault="0011565D" w:rsidP="00BE3CE3"/>
    <w:p w14:paraId="5966525D" w14:textId="198A0119" w:rsidR="00BE3CE3" w:rsidRDefault="00BE3CE3" w:rsidP="0011565D">
      <w:pPr>
        <w:pStyle w:val="Heading3"/>
      </w:pPr>
      <w:r>
        <w:t>Regional Caucus B: Regions 6 and 7</w:t>
      </w:r>
    </w:p>
    <w:p w14:paraId="4572B079" w14:textId="77777777" w:rsidR="00BE3CE3" w:rsidRDefault="00BE3CE3" w:rsidP="00BE3CE3"/>
    <w:p w14:paraId="5BE8E101" w14:textId="77777777" w:rsidR="00BE3CE3" w:rsidRDefault="00BE3CE3" w:rsidP="006D56E8">
      <w:pPr>
        <w:ind w:left="720"/>
      </w:pPr>
      <w:r>
        <w:t>3:00 – 4:00 p.m. / Various Locations</w:t>
      </w:r>
    </w:p>
    <w:p w14:paraId="28281963" w14:textId="77777777" w:rsidR="00BE3CE3" w:rsidRDefault="00BE3CE3" w:rsidP="006D56E8">
      <w:pPr>
        <w:ind w:left="720"/>
      </w:pPr>
    </w:p>
    <w:p w14:paraId="2562BF1C" w14:textId="77777777" w:rsidR="00BE3CE3" w:rsidRDefault="00BE3CE3" w:rsidP="006D56E8">
      <w:pPr>
        <w:ind w:left="720"/>
      </w:pPr>
      <w:r>
        <w:t>Region 6 will meet in Lafayette / Farragut. Region 6 states are Arkansas, Louisiana, New Mexico, Oklahoma, and Texas.</w:t>
      </w:r>
    </w:p>
    <w:p w14:paraId="584A6E56" w14:textId="77777777" w:rsidR="00BE3CE3" w:rsidRDefault="00BE3CE3" w:rsidP="006D56E8">
      <w:pPr>
        <w:ind w:left="720"/>
      </w:pPr>
    </w:p>
    <w:p w14:paraId="3A77B8ED" w14:textId="77777777" w:rsidR="00BE3CE3" w:rsidRDefault="00BE3CE3" w:rsidP="006D56E8">
      <w:pPr>
        <w:ind w:left="720"/>
      </w:pPr>
      <w:r>
        <w:t>Region 7 will meet in McPherson. Region 7 states are Iowa, Kansas, Missouri, and Nebraska.</w:t>
      </w:r>
    </w:p>
    <w:p w14:paraId="76E77C7D" w14:textId="77777777" w:rsidR="0011565D" w:rsidRDefault="0011565D" w:rsidP="006D56E8">
      <w:pPr>
        <w:ind w:left="720"/>
      </w:pPr>
    </w:p>
    <w:p w14:paraId="1DFE3437" w14:textId="36ABC669" w:rsidR="00BE3CE3" w:rsidRDefault="00BE3CE3" w:rsidP="00297283">
      <w:pPr>
        <w:pStyle w:val="Heading3"/>
      </w:pPr>
      <w:r>
        <w:t>Regional Caucus C: Regions 2, 4, and 5</w:t>
      </w:r>
    </w:p>
    <w:p w14:paraId="3C25ECD6" w14:textId="77777777" w:rsidR="00BE3CE3" w:rsidRDefault="00BE3CE3" w:rsidP="00BE3CE3"/>
    <w:p w14:paraId="15FB92D4" w14:textId="77777777" w:rsidR="00BE3CE3" w:rsidRDefault="00BE3CE3" w:rsidP="006D56E8">
      <w:pPr>
        <w:ind w:left="720"/>
      </w:pPr>
      <w:r>
        <w:t>4:00 – 5:00 p.m. / Various Locations</w:t>
      </w:r>
    </w:p>
    <w:p w14:paraId="69402158" w14:textId="77777777" w:rsidR="00BE3CE3" w:rsidRDefault="00BE3CE3" w:rsidP="006D56E8">
      <w:pPr>
        <w:ind w:left="720"/>
      </w:pPr>
    </w:p>
    <w:p w14:paraId="5C4C0922" w14:textId="77777777" w:rsidR="00BE3CE3" w:rsidRDefault="00BE3CE3" w:rsidP="006D56E8">
      <w:pPr>
        <w:ind w:left="720"/>
      </w:pPr>
      <w:r>
        <w:t>Region 2 will meet in McPherson. Region 2 states and territories are New Jersey, New York, Puerto Rico, and the Virgin Islands.</w:t>
      </w:r>
    </w:p>
    <w:p w14:paraId="6C0737DD" w14:textId="77777777" w:rsidR="00BE3CE3" w:rsidRDefault="00BE3CE3" w:rsidP="006D56E8">
      <w:pPr>
        <w:ind w:left="720"/>
      </w:pPr>
    </w:p>
    <w:p w14:paraId="6BF7034E" w14:textId="77777777" w:rsidR="00BE3CE3" w:rsidRDefault="00BE3CE3" w:rsidP="006D56E8">
      <w:pPr>
        <w:ind w:left="720"/>
      </w:pPr>
      <w:r>
        <w:t xml:space="preserve">Region 4 will meet in Lafayette / Farragut. Region 4 states are Alabama, Florida, Georgia, </w:t>
      </w:r>
      <w:r>
        <w:lastRenderedPageBreak/>
        <w:t>Kentucky, Mississippi, North Carolina, South Carolina, and Tennessee.</w:t>
      </w:r>
    </w:p>
    <w:p w14:paraId="7E46C86F" w14:textId="77777777" w:rsidR="00BE3CE3" w:rsidRDefault="00BE3CE3" w:rsidP="006D56E8">
      <w:pPr>
        <w:ind w:left="720"/>
      </w:pPr>
    </w:p>
    <w:p w14:paraId="7C844953" w14:textId="77777777" w:rsidR="00BE3CE3" w:rsidRDefault="00BE3CE3" w:rsidP="006D56E8">
      <w:pPr>
        <w:ind w:left="720"/>
      </w:pPr>
      <w:r>
        <w:t>Region 5 will meet in Independence Ballroom. Region 5 states are Illinois, Indiana, Michigan, Minnesota, Ohio, and Wisconsin.</w:t>
      </w:r>
    </w:p>
    <w:p w14:paraId="5F56F3EB" w14:textId="77777777" w:rsidR="00751FF5" w:rsidRDefault="00751FF5" w:rsidP="006D56E8">
      <w:pPr>
        <w:ind w:left="720"/>
      </w:pPr>
    </w:p>
    <w:p w14:paraId="79FDF0DB" w14:textId="3A7616D6" w:rsidR="00BE3CE3" w:rsidRDefault="00BE3CE3" w:rsidP="00751FF5">
      <w:pPr>
        <w:pStyle w:val="Heading3"/>
      </w:pPr>
      <w:r>
        <w:t>Regional Caucus D: Regions 3, 8, and 9</w:t>
      </w:r>
    </w:p>
    <w:p w14:paraId="1E0DFD91" w14:textId="77777777" w:rsidR="00BE3CE3" w:rsidRDefault="00BE3CE3" w:rsidP="00BE3CE3"/>
    <w:p w14:paraId="19C56ED5" w14:textId="77777777" w:rsidR="00BE3CE3" w:rsidRDefault="00BE3CE3" w:rsidP="006D56E8">
      <w:pPr>
        <w:ind w:left="720"/>
      </w:pPr>
      <w:r>
        <w:t>5:00 – 6:00 p.m. / Various Locations</w:t>
      </w:r>
    </w:p>
    <w:p w14:paraId="3E766770" w14:textId="77777777" w:rsidR="00BE3CE3" w:rsidRDefault="00BE3CE3" w:rsidP="006D56E8">
      <w:pPr>
        <w:ind w:left="720"/>
      </w:pPr>
    </w:p>
    <w:p w14:paraId="5F6AFF24" w14:textId="77777777" w:rsidR="00BE3CE3" w:rsidRDefault="00BE3CE3" w:rsidP="006D56E8">
      <w:pPr>
        <w:ind w:left="720"/>
      </w:pPr>
      <w:r>
        <w:t>Region 3 will meet in Independence Ballroom. Region 3 states are Delaware, District of Columbia, Maryland, Pennsylvania, Virginia, and West Virginia.</w:t>
      </w:r>
    </w:p>
    <w:p w14:paraId="26CADE8C" w14:textId="77777777" w:rsidR="00BE3CE3" w:rsidRDefault="00BE3CE3" w:rsidP="006D56E8">
      <w:pPr>
        <w:ind w:left="720"/>
      </w:pPr>
    </w:p>
    <w:p w14:paraId="4FC86BDD" w14:textId="77777777" w:rsidR="00BE3CE3" w:rsidRDefault="00BE3CE3" w:rsidP="006D56E8">
      <w:pPr>
        <w:ind w:left="720"/>
      </w:pPr>
      <w:r>
        <w:t>Region 8 will meet in McPherson. Region 8 states are Colorado, Montana, North Dakota, South Dakota, Utah, and Wyoming.</w:t>
      </w:r>
    </w:p>
    <w:p w14:paraId="56DED04E" w14:textId="77777777" w:rsidR="00BE3CE3" w:rsidRDefault="00BE3CE3" w:rsidP="006D56E8">
      <w:pPr>
        <w:ind w:left="720"/>
      </w:pPr>
    </w:p>
    <w:p w14:paraId="3CEA2411" w14:textId="77777777" w:rsidR="00BE3CE3" w:rsidRDefault="00BE3CE3" w:rsidP="006D56E8">
      <w:pPr>
        <w:ind w:left="720"/>
      </w:pPr>
      <w:r>
        <w:t>Region 9 will meet in Lafayette / Farragut. Region 9 states are Arizona, California, Hawaii, Nevada, American Samoa, Guam, and Northern Mariana Islands.</w:t>
      </w:r>
    </w:p>
    <w:p w14:paraId="23E4D70E" w14:textId="77777777" w:rsidR="00F3576C" w:rsidRDefault="00F3576C" w:rsidP="00BE3CE3"/>
    <w:p w14:paraId="0B0DB505" w14:textId="53B252C1" w:rsidR="00BE3CE3" w:rsidRDefault="00BE3CE3" w:rsidP="00F3576C">
      <w:pPr>
        <w:pStyle w:val="Heading2"/>
      </w:pPr>
      <w:r>
        <w:t>Tuesday, July 21, 2026</w:t>
      </w:r>
    </w:p>
    <w:p w14:paraId="27E62635" w14:textId="07DF446F" w:rsidR="00BE3CE3" w:rsidRDefault="00BE3CE3" w:rsidP="00BE3CE3"/>
    <w:p w14:paraId="43548B3B" w14:textId="7C1F70E9" w:rsidR="00BE3CE3" w:rsidRPr="007E6ED9" w:rsidRDefault="00BE3CE3" w:rsidP="00BE3CE3">
      <w:pPr>
        <w:rPr>
          <w:b/>
          <w:bCs/>
        </w:rPr>
      </w:pPr>
      <w:r w:rsidRPr="007E6ED9">
        <w:rPr>
          <w:b/>
          <w:bCs/>
        </w:rPr>
        <w:t>Registration + Exhibits Open</w:t>
      </w:r>
    </w:p>
    <w:p w14:paraId="1D6E3751" w14:textId="1016AC8B" w:rsidR="00BE3CE3" w:rsidRDefault="00BE3CE3" w:rsidP="00BE3CE3"/>
    <w:p w14:paraId="284CF2F2" w14:textId="0FD88D2C" w:rsidR="00BE3CE3" w:rsidRDefault="00BE3CE3" w:rsidP="006D56E8">
      <w:pPr>
        <w:ind w:left="720"/>
      </w:pPr>
      <w:r>
        <w:t>8:00 a.m. – 5:00 p.m. / Independence Foyer</w:t>
      </w:r>
    </w:p>
    <w:p w14:paraId="2B11038F" w14:textId="0CC3D1D2" w:rsidR="00BE3CE3" w:rsidRDefault="00BE3CE3" w:rsidP="00BE3CE3"/>
    <w:p w14:paraId="46C25007" w14:textId="756C72D5" w:rsidR="00BE3CE3" w:rsidRPr="007E6ED9" w:rsidRDefault="00BE3CE3" w:rsidP="00BE3CE3">
      <w:pPr>
        <w:rPr>
          <w:b/>
          <w:bCs/>
        </w:rPr>
      </w:pPr>
      <w:r w:rsidRPr="007E6ED9">
        <w:rPr>
          <w:b/>
          <w:bCs/>
        </w:rPr>
        <w:t>Sensory Retreat / Quiet Space</w:t>
      </w:r>
    </w:p>
    <w:p w14:paraId="2784F689" w14:textId="506409D4" w:rsidR="00BE3CE3" w:rsidRDefault="00BE3CE3" w:rsidP="00BE3CE3"/>
    <w:p w14:paraId="32F29F04" w14:textId="14A0C61F" w:rsidR="00BE3CE3" w:rsidRDefault="00BE3CE3" w:rsidP="006D56E8">
      <w:pPr>
        <w:ind w:left="720"/>
      </w:pPr>
      <w:r>
        <w:t>8:00 a.m. – 5:00 p.m. / McPherson</w:t>
      </w:r>
    </w:p>
    <w:p w14:paraId="1C7B7132" w14:textId="54143520" w:rsidR="00751FF5" w:rsidRDefault="00274AEE" w:rsidP="00BE3CE3">
      <w:r>
        <w:rPr>
          <w:noProof/>
        </w:rPr>
        <w:drawing>
          <wp:anchor distT="0" distB="0" distL="114300" distR="114300" simplePos="0" relativeHeight="251815424" behindDoc="1" locked="1" layoutInCell="1" allowOverlap="1" wp14:anchorId="63611CCB" wp14:editId="4EA62BC0">
            <wp:simplePos x="0" y="0"/>
            <wp:positionH relativeFrom="column">
              <wp:posOffset>2377440</wp:posOffset>
            </wp:positionH>
            <wp:positionV relativeFrom="paragraph">
              <wp:posOffset>91440</wp:posOffset>
            </wp:positionV>
            <wp:extent cx="914400" cy="914400"/>
            <wp:effectExtent l="0" t="0" r="0" b="0"/>
            <wp:wrapTight wrapText="bothSides">
              <wp:wrapPolygon edited="0">
                <wp:start x="0" y="0"/>
                <wp:lineTo x="0" y="21150"/>
                <wp:lineTo x="21150" y="21150"/>
                <wp:lineTo x="21150" y="0"/>
                <wp:lineTo x="0" y="0"/>
              </wp:wrapPolygon>
            </wp:wrapTight>
            <wp:docPr id="245395193" name="Picture 3" descr="QR Code: Workshops 2 Descriptions at: https://bit.ly/4wmhtV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95193" name="Picture 3" descr="QR Code: Workshops 2 Descriptions at: https://bit.ly/4wmhtVW "/>
                    <pic:cNvPicPr/>
                  </pic:nvPicPr>
                  <pic:blipFill>
                    <a:blip r:embed="rId19"/>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20CB2D9A" w14:textId="3D0A6D69" w:rsidR="00BE3CE3" w:rsidRDefault="00BE3CE3" w:rsidP="00751FF5">
      <w:pPr>
        <w:pStyle w:val="Heading3"/>
      </w:pPr>
      <w:r>
        <w:t>Concurrent Workshops 2</w:t>
      </w:r>
      <w:r w:rsidR="00274AEE">
        <w:t xml:space="preserve"> </w:t>
      </w:r>
    </w:p>
    <w:p w14:paraId="2DA13BEC" w14:textId="36C432C7" w:rsidR="00BE3CE3" w:rsidRDefault="00BE3CE3" w:rsidP="00BE3CE3"/>
    <w:p w14:paraId="1D849172" w14:textId="57E93958" w:rsidR="00BE3CE3" w:rsidRDefault="00BE3CE3" w:rsidP="006D56E8">
      <w:pPr>
        <w:ind w:left="720"/>
      </w:pPr>
      <w:r>
        <w:t xml:space="preserve">9:00 – 10:15 a.m. </w:t>
      </w:r>
      <w:r w:rsidR="00DF621E">
        <w:tab/>
      </w:r>
      <w:r w:rsidR="00DF621E">
        <w:tab/>
      </w:r>
      <w:hyperlink r:id="rId20" w:history="1">
        <w:r w:rsidR="00C37B5B" w:rsidRPr="00DB6CA2">
          <w:rPr>
            <w:rStyle w:val="Hyperlink"/>
          </w:rPr>
          <w:t>https://bit.ly/4wmhtVW</w:t>
        </w:r>
      </w:hyperlink>
      <w:r w:rsidR="00C37B5B">
        <w:t xml:space="preserve"> </w:t>
      </w:r>
    </w:p>
    <w:p w14:paraId="01CC8B8C" w14:textId="792E7F4D" w:rsidR="00BE3CE3" w:rsidRDefault="00BE3CE3" w:rsidP="006D56E8">
      <w:pPr>
        <w:ind w:left="720"/>
      </w:pPr>
    </w:p>
    <w:p w14:paraId="20C129F9" w14:textId="77777777" w:rsidR="00A97124" w:rsidRPr="00A97124" w:rsidRDefault="00A97124" w:rsidP="004B500B">
      <w:pPr>
        <w:pStyle w:val="ListParagraph"/>
        <w:numPr>
          <w:ilvl w:val="0"/>
          <w:numId w:val="1"/>
        </w:numPr>
        <w:rPr>
          <w:vanish/>
        </w:rPr>
      </w:pPr>
    </w:p>
    <w:p w14:paraId="55C9C752" w14:textId="77777777" w:rsidR="00A97124" w:rsidRPr="00A97124" w:rsidRDefault="00A97124" w:rsidP="004B500B">
      <w:pPr>
        <w:pStyle w:val="ListParagraph"/>
        <w:numPr>
          <w:ilvl w:val="0"/>
          <w:numId w:val="1"/>
        </w:numPr>
        <w:rPr>
          <w:vanish/>
        </w:rPr>
      </w:pPr>
    </w:p>
    <w:p w14:paraId="7A6607D9" w14:textId="77777777" w:rsidR="002203E9" w:rsidRDefault="002203E9" w:rsidP="002203E9">
      <w:pPr>
        <w:ind w:left="720"/>
      </w:pPr>
      <w:r>
        <w:t xml:space="preserve">2.1 </w:t>
      </w:r>
      <w:r w:rsidRPr="007B1EBF">
        <w:t>Navigating the Funding Landscape: Successful Philanthropic Engagement for the Disability Rights Movement (Independence A)</w:t>
      </w:r>
    </w:p>
    <w:p w14:paraId="1223F2E8" w14:textId="77777777" w:rsidR="002203E9" w:rsidRPr="007B1EBF" w:rsidRDefault="002203E9" w:rsidP="002203E9">
      <w:pPr>
        <w:ind w:left="720"/>
      </w:pPr>
    </w:p>
    <w:p w14:paraId="4CC86D2F" w14:textId="77777777" w:rsidR="00E817F7" w:rsidRDefault="008A1EA8" w:rsidP="00E817F7">
      <w:pPr>
        <w:ind w:left="720"/>
      </w:pPr>
      <w:r>
        <w:rPr>
          <w:noProof/>
        </w:rPr>
        <w:drawing>
          <wp:anchor distT="0" distB="0" distL="114300" distR="114300" simplePos="0" relativeHeight="251811328" behindDoc="0" locked="1" layoutInCell="1" allowOverlap="1" wp14:anchorId="51F8F650" wp14:editId="6C17E4D0">
            <wp:simplePos x="0" y="0"/>
            <wp:positionH relativeFrom="margin">
              <wp:posOffset>5402580</wp:posOffset>
            </wp:positionH>
            <wp:positionV relativeFrom="paragraph">
              <wp:posOffset>0</wp:posOffset>
            </wp:positionV>
            <wp:extent cx="1526540" cy="575945"/>
            <wp:effectExtent l="0" t="0" r="0" b="0"/>
            <wp:wrapSquare wrapText="bothSides"/>
            <wp:docPr id="949838134" name="Picture 4" descr="Sponsored by 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38134" name="Picture 4" descr="Sponsored by Microsoft"/>
                    <pic:cNvPicPr/>
                  </pic:nvPicPr>
                  <pic:blipFill>
                    <a:blip r:embed="rId21"/>
                    <a:stretch>
                      <a:fillRect/>
                    </a:stretch>
                  </pic:blipFill>
                  <pic:spPr>
                    <a:xfrm>
                      <a:off x="0" y="0"/>
                      <a:ext cx="1526540" cy="575945"/>
                    </a:xfrm>
                    <a:prstGeom prst="rect">
                      <a:avLst/>
                    </a:prstGeom>
                  </pic:spPr>
                </pic:pic>
              </a:graphicData>
            </a:graphic>
            <wp14:sizeRelH relativeFrom="margin">
              <wp14:pctWidth>0</wp14:pctWidth>
            </wp14:sizeRelH>
            <wp14:sizeRelV relativeFrom="margin">
              <wp14:pctHeight>0</wp14:pctHeight>
            </wp14:sizeRelV>
          </wp:anchor>
        </w:drawing>
      </w:r>
      <w:r w:rsidR="001A0F4F">
        <w:t>2.</w:t>
      </w:r>
      <w:r w:rsidR="00D021C4">
        <w:t>2</w:t>
      </w:r>
      <w:r w:rsidR="001A0F4F">
        <w:t xml:space="preserve"> </w:t>
      </w:r>
      <w:r w:rsidR="004F5759">
        <w:t>From Inside the House: How Surveillance Tech Poses Risks to Independent Living</w:t>
      </w:r>
      <w:r w:rsidR="00F17B1C">
        <w:t xml:space="preserve"> (</w:t>
      </w:r>
      <w:r w:rsidR="00862ED2" w:rsidRPr="007B1EBF">
        <w:t>Independence BCDE</w:t>
      </w:r>
      <w:r w:rsidR="00F17B1C">
        <w:t>)</w:t>
      </w:r>
    </w:p>
    <w:p w14:paraId="7B90DABC" w14:textId="77777777" w:rsidR="00E817F7" w:rsidRDefault="00E817F7" w:rsidP="00E817F7">
      <w:pPr>
        <w:ind w:left="720"/>
      </w:pPr>
    </w:p>
    <w:p w14:paraId="704D325E" w14:textId="77777777" w:rsidR="00E817F7" w:rsidRDefault="00A7061F" w:rsidP="00E817F7">
      <w:pPr>
        <w:ind w:left="720"/>
      </w:pPr>
      <w:r>
        <w:t xml:space="preserve">2.3 </w:t>
      </w:r>
      <w:r w:rsidRPr="007B1EBF">
        <w:t>Everything I Learned About Self-Care I Learned from My Cat (Independence FGHI)</w:t>
      </w:r>
    </w:p>
    <w:p w14:paraId="7259A767" w14:textId="77777777" w:rsidR="00E817F7" w:rsidRDefault="00E817F7" w:rsidP="00E817F7">
      <w:pPr>
        <w:ind w:left="720"/>
      </w:pPr>
    </w:p>
    <w:p w14:paraId="2CBDF348" w14:textId="5C924478" w:rsidR="00A7061F" w:rsidRPr="007B1EBF" w:rsidRDefault="00A7061F" w:rsidP="00E817F7">
      <w:pPr>
        <w:ind w:left="720"/>
      </w:pPr>
      <w:r>
        <w:t xml:space="preserve">2.4 </w:t>
      </w:r>
      <w:r w:rsidRPr="007B1EBF">
        <w:t>Project SHINE: Sexual and Reproductive Health Education Tools and Gaming for Youth with Disabilities (Lafayette / Farragut)</w:t>
      </w:r>
    </w:p>
    <w:p w14:paraId="4923DE30" w14:textId="77777777" w:rsidR="00383713" w:rsidRDefault="00383713" w:rsidP="008A1EA8"/>
    <w:p w14:paraId="4EF8E666" w14:textId="77777777" w:rsidR="00BE3CE3" w:rsidRDefault="00BE3CE3" w:rsidP="00751FF5">
      <w:pPr>
        <w:pStyle w:val="Heading3"/>
      </w:pPr>
      <w:r>
        <w:t>Advocacy Panel</w:t>
      </w:r>
    </w:p>
    <w:p w14:paraId="3DABB22B" w14:textId="77777777" w:rsidR="00BE3CE3" w:rsidRDefault="00BE3CE3" w:rsidP="00BE3CE3"/>
    <w:p w14:paraId="7EDEF0A9" w14:textId="77777777" w:rsidR="00BE3CE3" w:rsidRDefault="00BE3CE3" w:rsidP="006D56E8">
      <w:pPr>
        <w:ind w:left="720"/>
      </w:pPr>
      <w:r>
        <w:t>10:30 – 11:30 a.m. / Independence A</w:t>
      </w:r>
    </w:p>
    <w:p w14:paraId="7A2A856A" w14:textId="77777777" w:rsidR="008718EC" w:rsidRDefault="008718EC" w:rsidP="006D56E8">
      <w:pPr>
        <w:ind w:left="720"/>
      </w:pPr>
    </w:p>
    <w:p w14:paraId="7C8FC477" w14:textId="3651FE00" w:rsidR="00581511" w:rsidRDefault="00C547A9" w:rsidP="006D56E8">
      <w:pPr>
        <w:ind w:left="720"/>
      </w:pPr>
      <w:r w:rsidRPr="00C547A9">
        <w:t xml:space="preserve">This panel will provide a focused discussion on key priorities for upcoming Hill </w:t>
      </w:r>
      <w:r w:rsidR="008316C5">
        <w:t>V</w:t>
      </w:r>
      <w:r w:rsidRPr="00C547A9">
        <w:t>isits and explore effective strategies for grassroots advocacy in today’s fast-changing policy environment.</w:t>
      </w:r>
    </w:p>
    <w:p w14:paraId="10F31D44" w14:textId="77777777" w:rsidR="00C547A9" w:rsidRDefault="00C547A9" w:rsidP="006D56E8">
      <w:pPr>
        <w:ind w:left="720"/>
      </w:pPr>
    </w:p>
    <w:p w14:paraId="333C3340" w14:textId="7F27C4FD" w:rsidR="00581511" w:rsidRDefault="00581511" w:rsidP="00C35E04">
      <w:r w:rsidRPr="00581511">
        <w:t>After the Advocacy Panel, the Annual Conference closes for the day and the ADA36 March &amp; Rally begins.</w:t>
      </w:r>
    </w:p>
    <w:p w14:paraId="49C389D1" w14:textId="77777777" w:rsidR="00BE3CE3" w:rsidRDefault="00BE3CE3" w:rsidP="00BE3CE3"/>
    <w:p w14:paraId="3A4DF611" w14:textId="77777777" w:rsidR="007040DA" w:rsidRPr="007040DA" w:rsidRDefault="007040DA" w:rsidP="007040DA">
      <w:pPr>
        <w:pStyle w:val="Heading3"/>
      </w:pPr>
      <w:r w:rsidRPr="007040DA">
        <w:t>ADA36 March &amp; Rally</w:t>
      </w:r>
    </w:p>
    <w:p w14:paraId="1334F6B9" w14:textId="77777777" w:rsidR="007040DA" w:rsidRDefault="007040DA" w:rsidP="001C54BF">
      <w:pPr>
        <w:rPr>
          <w:b/>
          <w:bCs/>
        </w:rPr>
      </w:pPr>
    </w:p>
    <w:p w14:paraId="15350B5D" w14:textId="236FCDC0" w:rsidR="001C54BF" w:rsidRPr="001C54BF" w:rsidRDefault="001C54BF" w:rsidP="001C54BF">
      <w:pPr>
        <w:rPr>
          <w:b/>
          <w:bCs/>
        </w:rPr>
      </w:pPr>
      <w:r w:rsidRPr="001C54BF">
        <w:rPr>
          <w:b/>
          <w:bCs/>
        </w:rPr>
        <w:t>Lunch (on your own)</w:t>
      </w:r>
    </w:p>
    <w:p w14:paraId="057FE9AC" w14:textId="77777777" w:rsidR="00BE3CE3" w:rsidRDefault="00BE3CE3" w:rsidP="00BE3CE3"/>
    <w:p w14:paraId="17342A5A" w14:textId="77777777" w:rsidR="00BE3CE3" w:rsidRDefault="00BE3CE3" w:rsidP="006D56E8">
      <w:pPr>
        <w:ind w:left="720"/>
      </w:pPr>
      <w:r>
        <w:t>11:30 – 2:00 p.m.</w:t>
      </w:r>
    </w:p>
    <w:p w14:paraId="47498162" w14:textId="77777777" w:rsidR="00BE3CE3" w:rsidRDefault="00BE3CE3" w:rsidP="006D56E8">
      <w:pPr>
        <w:ind w:left="720"/>
      </w:pPr>
    </w:p>
    <w:p w14:paraId="69F55967" w14:textId="77777777" w:rsidR="00BE3CE3" w:rsidRDefault="00BE3CE3" w:rsidP="006D56E8">
      <w:pPr>
        <w:ind w:left="720"/>
      </w:pPr>
      <w:r>
        <w:t>The March &amp; Rally can be physically and emotionally taxing. We encourage you to take advantage of this lunch break to eat something.</w:t>
      </w:r>
    </w:p>
    <w:p w14:paraId="1D27AB4B" w14:textId="3B112937" w:rsidR="00751FF5" w:rsidRDefault="00751FF5" w:rsidP="00BE3CE3"/>
    <w:p w14:paraId="0473A53B" w14:textId="51EFC161" w:rsidR="00BE3CE3" w:rsidRDefault="00BE3CE3" w:rsidP="007040DA">
      <w:pPr>
        <w:pStyle w:val="Heading4"/>
      </w:pPr>
      <w:r>
        <w:t>March Assembly</w:t>
      </w:r>
    </w:p>
    <w:p w14:paraId="63966F9F" w14:textId="1C66E3B9" w:rsidR="00BE3CE3" w:rsidRDefault="0063371A" w:rsidP="00BE3CE3">
      <w:r>
        <w:rPr>
          <w:noProof/>
        </w:rPr>
        <w:drawing>
          <wp:anchor distT="0" distB="0" distL="114300" distR="114300" simplePos="0" relativeHeight="251638784" behindDoc="0" locked="0" layoutInCell="1" allowOverlap="1" wp14:anchorId="5759B767" wp14:editId="43CC7D78">
            <wp:simplePos x="0" y="0"/>
            <wp:positionH relativeFrom="margin">
              <wp:posOffset>4185920</wp:posOffset>
            </wp:positionH>
            <wp:positionV relativeFrom="paragraph">
              <wp:posOffset>24765</wp:posOffset>
            </wp:positionV>
            <wp:extent cx="2743200" cy="867410"/>
            <wp:effectExtent l="0" t="0" r="0" b="8890"/>
            <wp:wrapSquare wrapText="bothSides"/>
            <wp:docPr id="1656311667" name="Picture 3" descr="ADA36 / We Won’t Go Back. Black text on a white background, with the words “36” and “WON’T” highlighted by magenta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11667" name="Picture 3" descr="ADA36 / We Won’t Go Back. Black text on a white background, with the words “36” and “WON’T” highlighted by magenta text. "/>
                    <pic:cNvPicPr/>
                  </pic:nvPicPr>
                  <pic:blipFill>
                    <a:blip r:embed="rId22"/>
                    <a:stretch>
                      <a:fillRect/>
                    </a:stretch>
                  </pic:blipFill>
                  <pic:spPr>
                    <a:xfrm>
                      <a:off x="0" y="0"/>
                      <a:ext cx="2743200" cy="867410"/>
                    </a:xfrm>
                    <a:prstGeom prst="rect">
                      <a:avLst/>
                    </a:prstGeom>
                  </pic:spPr>
                </pic:pic>
              </a:graphicData>
            </a:graphic>
            <wp14:sizeRelH relativeFrom="margin">
              <wp14:pctWidth>0</wp14:pctWidth>
            </wp14:sizeRelH>
            <wp14:sizeRelV relativeFrom="margin">
              <wp14:pctHeight>0</wp14:pctHeight>
            </wp14:sizeRelV>
          </wp:anchor>
        </w:drawing>
      </w:r>
    </w:p>
    <w:p w14:paraId="1D450087" w14:textId="5844253E" w:rsidR="00BE3CE3" w:rsidRDefault="00BE3CE3" w:rsidP="006D56E8">
      <w:pPr>
        <w:ind w:left="720"/>
      </w:pPr>
      <w:r>
        <w:t xml:space="preserve">2:15 – 3:00 p.m. / 11th </w:t>
      </w:r>
      <w:r w:rsidR="00345BE8">
        <w:t>and</w:t>
      </w:r>
      <w:r>
        <w:t xml:space="preserve"> G Streets NW</w:t>
      </w:r>
    </w:p>
    <w:p w14:paraId="1AE04495" w14:textId="77777777" w:rsidR="008E38C6" w:rsidRDefault="008E38C6" w:rsidP="006D56E8">
      <w:pPr>
        <w:ind w:left="720"/>
      </w:pPr>
    </w:p>
    <w:p w14:paraId="15E5904E" w14:textId="106BD40E" w:rsidR="008E38C6" w:rsidRDefault="008E38C6" w:rsidP="006D56E8">
      <w:pPr>
        <w:ind w:left="720"/>
      </w:pPr>
      <w:r>
        <w:t xml:space="preserve">We will begin </w:t>
      </w:r>
      <w:proofErr w:type="gramStart"/>
      <w:r>
        <w:t>the March</w:t>
      </w:r>
      <w:proofErr w:type="gramEnd"/>
      <w:r>
        <w:t xml:space="preserve"> </w:t>
      </w:r>
      <w:proofErr w:type="gramStart"/>
      <w:r>
        <w:t>to</w:t>
      </w:r>
      <w:proofErr w:type="gramEnd"/>
      <w:r>
        <w:t xml:space="preserve"> the Capitol promptly at 3:00 p.m.</w:t>
      </w:r>
    </w:p>
    <w:p w14:paraId="0AB1467F" w14:textId="77777777" w:rsidR="00751FF5" w:rsidRDefault="00751FF5" w:rsidP="00BE3CE3"/>
    <w:p w14:paraId="04A03E69" w14:textId="4B30D2EE" w:rsidR="00BE3CE3" w:rsidRDefault="00BE3CE3" w:rsidP="007040DA">
      <w:pPr>
        <w:pStyle w:val="Heading4"/>
      </w:pPr>
      <w:r>
        <w:t>March to the Capitol</w:t>
      </w:r>
    </w:p>
    <w:p w14:paraId="1286EB0F" w14:textId="77777777" w:rsidR="00BE3CE3" w:rsidRDefault="00BE3CE3" w:rsidP="00BE3CE3"/>
    <w:p w14:paraId="5CF458AB" w14:textId="4A6CA9E7" w:rsidR="00BE3CE3" w:rsidRDefault="00BE3CE3" w:rsidP="006D56E8">
      <w:pPr>
        <w:ind w:left="720"/>
      </w:pPr>
      <w:r>
        <w:t>3:00 – 4:00 p.m. / Washington</w:t>
      </w:r>
      <w:r w:rsidR="006B3E5A">
        <w:t>,</w:t>
      </w:r>
      <w:r>
        <w:t xml:space="preserve"> DC</w:t>
      </w:r>
    </w:p>
    <w:p w14:paraId="24FA7722" w14:textId="77777777" w:rsidR="00BE3CE3" w:rsidRDefault="00BE3CE3" w:rsidP="006D56E8">
      <w:pPr>
        <w:ind w:left="720"/>
      </w:pPr>
    </w:p>
    <w:p w14:paraId="116D4366" w14:textId="61648C93" w:rsidR="00BE3CE3" w:rsidRDefault="00BE3CE3" w:rsidP="006D56E8">
      <w:pPr>
        <w:ind w:left="720"/>
      </w:pPr>
      <w:r>
        <w:t xml:space="preserve">Complimentary Do-It-Yourself Sign Kits will be available on the conference floor the morning of Monday, July 20. </w:t>
      </w:r>
    </w:p>
    <w:p w14:paraId="049D4D75" w14:textId="77777777" w:rsidR="00751FF5" w:rsidRDefault="00751FF5" w:rsidP="00BE3CE3"/>
    <w:p w14:paraId="73AC264A" w14:textId="33A60F14" w:rsidR="00BE3CE3" w:rsidRDefault="00BE3CE3" w:rsidP="0063371A">
      <w:pPr>
        <w:pStyle w:val="Heading4"/>
      </w:pPr>
      <w:r>
        <w:t>Rally at the Capitol</w:t>
      </w:r>
    </w:p>
    <w:p w14:paraId="2E45D3EE" w14:textId="77777777" w:rsidR="00BE3CE3" w:rsidRDefault="00BE3CE3" w:rsidP="00BE3CE3"/>
    <w:p w14:paraId="47E00C6E" w14:textId="77777777" w:rsidR="00BE3CE3" w:rsidRDefault="00BE3CE3" w:rsidP="006D56E8">
      <w:pPr>
        <w:ind w:left="720"/>
      </w:pPr>
      <w:r>
        <w:t>4:00 – 5:00 p.m. / U.S. Capitol</w:t>
      </w:r>
    </w:p>
    <w:p w14:paraId="6517DE47" w14:textId="77777777" w:rsidR="007531A5" w:rsidRDefault="007531A5" w:rsidP="006D56E8">
      <w:pPr>
        <w:ind w:left="720"/>
      </w:pPr>
    </w:p>
    <w:p w14:paraId="34F5778D" w14:textId="12525D80" w:rsidR="007531A5" w:rsidRDefault="007531A5" w:rsidP="006D56E8">
      <w:pPr>
        <w:ind w:left="720"/>
      </w:pPr>
      <w:r>
        <w:t xml:space="preserve">For more information about visiting Capitol Hill, please see </w:t>
      </w:r>
      <w:r w:rsidR="00236E8F">
        <w:t xml:space="preserve">NCIL’s </w:t>
      </w:r>
      <w:hyperlink r:id="rId23" w:history="1">
        <w:r w:rsidR="00236E8F" w:rsidRPr="006E1E7B">
          <w:rPr>
            <w:rStyle w:val="Hyperlink"/>
            <w:i/>
            <w:iCs/>
          </w:rPr>
          <w:t>Advocate’s Guide to the Hill</w:t>
        </w:r>
      </w:hyperlink>
      <w:r w:rsidR="006E1E7B">
        <w:rPr>
          <w:i/>
          <w:iCs/>
        </w:rPr>
        <w:t xml:space="preserve"> </w:t>
      </w:r>
      <w:r w:rsidR="006E1E7B">
        <w:t>(</w:t>
      </w:r>
      <w:r w:rsidR="00E53435" w:rsidRPr="00E53435">
        <w:t>https://bit.ly/4wvQl71</w:t>
      </w:r>
      <w:r w:rsidR="006E1E7B">
        <w:t>)</w:t>
      </w:r>
      <w:r w:rsidR="00236E8F">
        <w:t xml:space="preserve">, which is included in your </w:t>
      </w:r>
      <w:r w:rsidR="001F2955">
        <w:t xml:space="preserve">conference materials. </w:t>
      </w:r>
    </w:p>
    <w:p w14:paraId="41BA596F" w14:textId="2DF5F589" w:rsidR="00E1135B" w:rsidRDefault="00E1135B">
      <w:pPr>
        <w:widowControl/>
        <w:overflowPunct/>
        <w:autoSpaceDE/>
        <w:autoSpaceDN/>
        <w:adjustRightInd/>
        <w:spacing w:line="240" w:lineRule="auto"/>
      </w:pPr>
      <w:r>
        <w:br w:type="page"/>
      </w:r>
    </w:p>
    <w:p w14:paraId="5D0828A3" w14:textId="5AF34567" w:rsidR="00BE3CE3" w:rsidRDefault="00BE3CE3" w:rsidP="001B41FD">
      <w:pPr>
        <w:pStyle w:val="Heading2"/>
      </w:pPr>
      <w:r>
        <w:lastRenderedPageBreak/>
        <w:t>Wednesday, July 22, 2026</w:t>
      </w:r>
    </w:p>
    <w:p w14:paraId="1D0BE768" w14:textId="77777777" w:rsidR="00BE3CE3" w:rsidRDefault="00BE3CE3" w:rsidP="00BE3CE3"/>
    <w:p w14:paraId="6CB953B9" w14:textId="77777777" w:rsidR="00BE3CE3" w:rsidRPr="00323406" w:rsidRDefault="00BE3CE3" w:rsidP="00BE3CE3">
      <w:pPr>
        <w:rPr>
          <w:b/>
          <w:bCs/>
        </w:rPr>
      </w:pPr>
      <w:r w:rsidRPr="00323406">
        <w:rPr>
          <w:b/>
          <w:bCs/>
        </w:rPr>
        <w:t>Registration + Exhibits Open</w:t>
      </w:r>
    </w:p>
    <w:p w14:paraId="1CCDE356" w14:textId="77777777" w:rsidR="00BE3CE3" w:rsidRDefault="00BE3CE3" w:rsidP="00BE3CE3"/>
    <w:p w14:paraId="219708ED" w14:textId="3106C546" w:rsidR="00BE3CE3" w:rsidRDefault="00BE3CE3" w:rsidP="006D56E8">
      <w:pPr>
        <w:ind w:left="720"/>
      </w:pPr>
      <w:r>
        <w:t xml:space="preserve">8:00 a.m. – </w:t>
      </w:r>
      <w:r w:rsidR="00CF03C1">
        <w:t>12</w:t>
      </w:r>
      <w:r>
        <w:t>:00 p.m. / Independence Foyer</w:t>
      </w:r>
    </w:p>
    <w:p w14:paraId="3A3E25CB" w14:textId="77777777" w:rsidR="00BE3CE3" w:rsidRDefault="00BE3CE3" w:rsidP="00BE3CE3"/>
    <w:p w14:paraId="7D3CB156" w14:textId="77777777" w:rsidR="00BE3CE3" w:rsidRPr="00323406" w:rsidRDefault="00BE3CE3" w:rsidP="00BE3CE3">
      <w:pPr>
        <w:rPr>
          <w:b/>
          <w:bCs/>
        </w:rPr>
      </w:pPr>
      <w:r w:rsidRPr="00323406">
        <w:rPr>
          <w:b/>
          <w:bCs/>
        </w:rPr>
        <w:t>Sensory Retreat / Quiet Space</w:t>
      </w:r>
    </w:p>
    <w:p w14:paraId="1C6C3338" w14:textId="77777777" w:rsidR="00BE3CE3" w:rsidRDefault="00BE3CE3" w:rsidP="00BE3CE3"/>
    <w:p w14:paraId="7DF5B24C" w14:textId="77777777" w:rsidR="00BE3CE3" w:rsidRDefault="00BE3CE3" w:rsidP="006D56E8">
      <w:pPr>
        <w:ind w:left="720"/>
      </w:pPr>
      <w:r>
        <w:t>8:00 a.m. – 5:00 p.m. / McPherson</w:t>
      </w:r>
    </w:p>
    <w:p w14:paraId="4EBA4E24" w14:textId="050E11C2" w:rsidR="00DB485B" w:rsidRDefault="00923D29" w:rsidP="00BE3CE3">
      <w:r>
        <w:rPr>
          <w:noProof/>
        </w:rPr>
        <w:drawing>
          <wp:anchor distT="0" distB="0" distL="114300" distR="114300" simplePos="0" relativeHeight="251816448" behindDoc="1" locked="1" layoutInCell="1" allowOverlap="1" wp14:anchorId="40B73091" wp14:editId="2CB1C562">
            <wp:simplePos x="0" y="0"/>
            <wp:positionH relativeFrom="column">
              <wp:posOffset>2296160</wp:posOffset>
            </wp:positionH>
            <wp:positionV relativeFrom="paragraph">
              <wp:posOffset>73025</wp:posOffset>
            </wp:positionV>
            <wp:extent cx="914400" cy="914400"/>
            <wp:effectExtent l="0" t="0" r="0" b="0"/>
            <wp:wrapTight wrapText="bothSides">
              <wp:wrapPolygon edited="0">
                <wp:start x="0" y="0"/>
                <wp:lineTo x="0" y="21150"/>
                <wp:lineTo x="21150" y="21150"/>
                <wp:lineTo x="21150" y="0"/>
                <wp:lineTo x="0" y="0"/>
              </wp:wrapPolygon>
            </wp:wrapTight>
            <wp:docPr id="807410217" name="Picture 4" descr="QR Code: Workshops 3 Descriptions at: https://bit.ly/4p2fGT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10217" name="Picture 4" descr="QR Code: Workshops 3 Descriptions at: https://bit.ly/4p2fGTw "/>
                    <pic:cNvPicPr/>
                  </pic:nvPicPr>
                  <pic:blipFill>
                    <a:blip r:embed="rId24"/>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60E56" w14:textId="62BCEE47" w:rsidR="00BE3CE3" w:rsidRDefault="00BE3CE3" w:rsidP="00751FF5">
      <w:pPr>
        <w:pStyle w:val="Heading3"/>
      </w:pPr>
      <w:r>
        <w:t>Concurrent Workshops 3</w:t>
      </w:r>
      <w:r w:rsidR="00923D29">
        <w:t xml:space="preserve">  </w:t>
      </w:r>
    </w:p>
    <w:p w14:paraId="2A20D57B" w14:textId="77777777" w:rsidR="00BE3CE3" w:rsidRDefault="00BE3CE3" w:rsidP="00BE3CE3"/>
    <w:p w14:paraId="48AA9A2A" w14:textId="0DB58C9E" w:rsidR="00BE3CE3" w:rsidRDefault="00BE3CE3" w:rsidP="006D56E8">
      <w:pPr>
        <w:ind w:left="720"/>
      </w:pPr>
      <w:r>
        <w:t xml:space="preserve">9:00 – 10:15 a.m. </w:t>
      </w:r>
      <w:hyperlink r:id="rId25" w:history="1">
        <w:r w:rsidR="004C027B" w:rsidRPr="00DB6CA2">
          <w:rPr>
            <w:rStyle w:val="Hyperlink"/>
          </w:rPr>
          <w:t>https://bit.ly/4p2fGTw</w:t>
        </w:r>
      </w:hyperlink>
      <w:r w:rsidR="004C027B">
        <w:t xml:space="preserve"> </w:t>
      </w:r>
    </w:p>
    <w:p w14:paraId="53E905DD" w14:textId="77777777" w:rsidR="00BE3CE3" w:rsidRDefault="00BE3CE3" w:rsidP="006D56E8">
      <w:pPr>
        <w:ind w:left="720"/>
      </w:pPr>
    </w:p>
    <w:p w14:paraId="052D8466" w14:textId="7EE3F5C3" w:rsidR="00A80628" w:rsidRDefault="00A80628" w:rsidP="00A80628">
      <w:pPr>
        <w:ind w:left="720"/>
      </w:pPr>
      <w:r>
        <w:t>3.1 Defending Civil Rights at the Intersection of Disability and Immigration Under Escalating Federal Enforcement</w:t>
      </w:r>
      <w:r w:rsidR="00DC785B">
        <w:t xml:space="preserve"> (</w:t>
      </w:r>
      <w:r w:rsidR="00C92AAC" w:rsidRPr="00C92AAC">
        <w:t>Independence A</w:t>
      </w:r>
      <w:r w:rsidR="00DC785B">
        <w:t>)</w:t>
      </w:r>
    </w:p>
    <w:p w14:paraId="433D839A" w14:textId="77777777" w:rsidR="00567475" w:rsidRDefault="00567475" w:rsidP="00A80628">
      <w:pPr>
        <w:ind w:left="720"/>
      </w:pPr>
    </w:p>
    <w:p w14:paraId="3E3CFA0C" w14:textId="7AB66B41" w:rsidR="00A80628" w:rsidRDefault="00A80628" w:rsidP="00A80628">
      <w:pPr>
        <w:ind w:left="720"/>
      </w:pPr>
      <w:r>
        <w:t>3.2 Centers for Independent Living and Veteran-Directed Care: A Match Made in IL Heaven</w:t>
      </w:r>
      <w:r w:rsidR="00C92AAC">
        <w:t xml:space="preserve"> (</w:t>
      </w:r>
      <w:r w:rsidR="00C92AAC" w:rsidRPr="00C92AAC">
        <w:t>Independence BCDE</w:t>
      </w:r>
      <w:r w:rsidR="00C92AAC">
        <w:t>)</w:t>
      </w:r>
    </w:p>
    <w:p w14:paraId="7ACC069C" w14:textId="77777777" w:rsidR="00A80628" w:rsidRDefault="00A80628" w:rsidP="00A80628">
      <w:pPr>
        <w:ind w:left="720"/>
      </w:pPr>
    </w:p>
    <w:p w14:paraId="445172A7" w14:textId="46B4D967" w:rsidR="00A80628" w:rsidRDefault="00A80628" w:rsidP="00A80628">
      <w:pPr>
        <w:ind w:left="720"/>
      </w:pPr>
      <w:r>
        <w:t>3.3 Bringing Bipartisanship Back to Disability Rights: Working Across the Aisle</w:t>
      </w:r>
      <w:r w:rsidR="00BE7276">
        <w:t xml:space="preserve"> (</w:t>
      </w:r>
      <w:r w:rsidR="0046514C" w:rsidRPr="0046514C">
        <w:t>Independence FGHI</w:t>
      </w:r>
      <w:r w:rsidR="00BE7276">
        <w:t>)</w:t>
      </w:r>
    </w:p>
    <w:p w14:paraId="5FC8B5C7" w14:textId="2B79AE90" w:rsidR="00A80628" w:rsidRDefault="00A80628" w:rsidP="00A80628">
      <w:pPr>
        <w:ind w:left="720"/>
      </w:pPr>
      <w:r>
        <w:rPr>
          <w:noProof/>
        </w:rPr>
        <w:drawing>
          <wp:anchor distT="0" distB="0" distL="114300" distR="114300" simplePos="0" relativeHeight="251809280" behindDoc="0" locked="0" layoutInCell="1" allowOverlap="1" wp14:anchorId="5BB7C98E" wp14:editId="3590C73F">
            <wp:simplePos x="0" y="0"/>
            <wp:positionH relativeFrom="margin">
              <wp:posOffset>5255895</wp:posOffset>
            </wp:positionH>
            <wp:positionV relativeFrom="margin">
              <wp:posOffset>3529965</wp:posOffset>
            </wp:positionV>
            <wp:extent cx="1525905" cy="571500"/>
            <wp:effectExtent l="0" t="0" r="0" b="0"/>
            <wp:wrapSquare wrapText="bothSides"/>
            <wp:docPr id="546342128" name="Picture 4" descr="Sponsored by 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38134" name="Picture 4" descr="Sponsored by Microsoft"/>
                    <pic:cNvPicPr/>
                  </pic:nvPicPr>
                  <pic:blipFill>
                    <a:blip r:embed="rId21"/>
                    <a:stretch>
                      <a:fillRect/>
                    </a:stretch>
                  </pic:blipFill>
                  <pic:spPr>
                    <a:xfrm>
                      <a:off x="0" y="0"/>
                      <a:ext cx="1525905" cy="571500"/>
                    </a:xfrm>
                    <a:prstGeom prst="rect">
                      <a:avLst/>
                    </a:prstGeom>
                  </pic:spPr>
                </pic:pic>
              </a:graphicData>
            </a:graphic>
            <wp14:sizeRelH relativeFrom="margin">
              <wp14:pctWidth>0</wp14:pctWidth>
            </wp14:sizeRelH>
            <wp14:sizeRelV relativeFrom="margin">
              <wp14:pctHeight>0</wp14:pctHeight>
            </wp14:sizeRelV>
          </wp:anchor>
        </w:drawing>
      </w:r>
    </w:p>
    <w:p w14:paraId="3C37AE5C" w14:textId="4750241D" w:rsidR="00323406" w:rsidRPr="007F1BBA" w:rsidRDefault="00A80628" w:rsidP="00A80628">
      <w:pPr>
        <w:ind w:left="720"/>
      </w:pPr>
      <w:r>
        <w:t>3.4 Beyond the Checklist: Student-Centered Advocacy in Action</w:t>
      </w:r>
      <w:r w:rsidR="0046514C">
        <w:t xml:space="preserve"> (</w:t>
      </w:r>
      <w:r w:rsidR="00E51328" w:rsidRPr="00E51328">
        <w:t>Lafayette / Farragut</w:t>
      </w:r>
      <w:r w:rsidR="0046514C">
        <w:t>)</w:t>
      </w:r>
    </w:p>
    <w:p w14:paraId="3D7FBFE8" w14:textId="3336B4D4" w:rsidR="00363B70" w:rsidRPr="00363B70" w:rsidRDefault="00010164" w:rsidP="00363B70">
      <w:r>
        <w:rPr>
          <w:noProof/>
        </w:rPr>
        <w:drawing>
          <wp:anchor distT="0" distB="0" distL="114300" distR="114300" simplePos="0" relativeHeight="251817472" behindDoc="1" locked="1" layoutInCell="1" allowOverlap="1" wp14:anchorId="0264568C" wp14:editId="55AC3F9C">
            <wp:simplePos x="0" y="0"/>
            <wp:positionH relativeFrom="column">
              <wp:posOffset>2305050</wp:posOffset>
            </wp:positionH>
            <wp:positionV relativeFrom="paragraph">
              <wp:posOffset>73025</wp:posOffset>
            </wp:positionV>
            <wp:extent cx="914400" cy="914400"/>
            <wp:effectExtent l="0" t="0" r="0" b="0"/>
            <wp:wrapTight wrapText="bothSides">
              <wp:wrapPolygon edited="0">
                <wp:start x="0" y="0"/>
                <wp:lineTo x="0" y="21150"/>
                <wp:lineTo x="21150" y="21150"/>
                <wp:lineTo x="21150" y="0"/>
                <wp:lineTo x="0" y="0"/>
              </wp:wrapPolygon>
            </wp:wrapTight>
            <wp:docPr id="1624813498" name="Picture 5" descr="QR Code: Workshops 4 Descriptions at: https://bit.ly/4va5M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13498" name="Picture 5" descr="QR Code: Workshops 4 Descriptions at: https://bit.ly/4va5M3B"/>
                    <pic:cNvPicPr/>
                  </pic:nvPicPr>
                  <pic:blipFill>
                    <a:blip r:embed="rId26"/>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743FC9F1" w14:textId="61A5DDB1" w:rsidR="00BE3CE3" w:rsidRDefault="00BE3CE3" w:rsidP="00751FF5">
      <w:pPr>
        <w:pStyle w:val="Heading3"/>
      </w:pPr>
      <w:r>
        <w:t>Concurrent Workshops 4</w:t>
      </w:r>
      <w:r w:rsidR="004041EA">
        <w:t xml:space="preserve">  </w:t>
      </w:r>
    </w:p>
    <w:p w14:paraId="4E330D8C" w14:textId="77777777" w:rsidR="00BE3CE3" w:rsidRDefault="00BE3CE3" w:rsidP="006D56E8">
      <w:pPr>
        <w:ind w:left="720"/>
      </w:pPr>
    </w:p>
    <w:p w14:paraId="179B9C63" w14:textId="52EF151E" w:rsidR="00BE3CE3" w:rsidRDefault="00BE3CE3" w:rsidP="006D56E8">
      <w:pPr>
        <w:ind w:left="720"/>
      </w:pPr>
      <w:r>
        <w:t xml:space="preserve">10:30 – 11:45 a.m. </w:t>
      </w:r>
      <w:hyperlink r:id="rId27" w:history="1">
        <w:r w:rsidR="00304A99" w:rsidRPr="00DB6CA2">
          <w:rPr>
            <w:rStyle w:val="Hyperlink"/>
          </w:rPr>
          <w:t>https://bit.ly/4va5M3B</w:t>
        </w:r>
      </w:hyperlink>
      <w:r w:rsidR="00304A99">
        <w:t xml:space="preserve"> </w:t>
      </w:r>
    </w:p>
    <w:p w14:paraId="47CB445A" w14:textId="77777777" w:rsidR="00BE3CE3" w:rsidRDefault="00BE3CE3" w:rsidP="006D56E8">
      <w:pPr>
        <w:ind w:left="720"/>
      </w:pPr>
    </w:p>
    <w:p w14:paraId="6CB6E08F" w14:textId="006D2EAE" w:rsidR="002A308A" w:rsidRDefault="002A308A" w:rsidP="002A308A">
      <w:pPr>
        <w:ind w:left="720"/>
      </w:pPr>
      <w:r>
        <w:t>4.1 Addressing the Direct Care Crisis: Creating an Advocacy Campaign around Direct Care</w:t>
      </w:r>
      <w:r w:rsidR="00E51328">
        <w:t xml:space="preserve"> (</w:t>
      </w:r>
      <w:r w:rsidR="009C01CF" w:rsidRPr="009C01CF">
        <w:t>Independence A</w:t>
      </w:r>
      <w:r w:rsidR="00E51328">
        <w:t>)</w:t>
      </w:r>
    </w:p>
    <w:p w14:paraId="37C3396E" w14:textId="77777777" w:rsidR="002A308A" w:rsidRDefault="002A308A" w:rsidP="002A308A">
      <w:pPr>
        <w:ind w:left="720"/>
      </w:pPr>
    </w:p>
    <w:p w14:paraId="3ED1CE4D" w14:textId="1DB1145A" w:rsidR="002A308A" w:rsidRDefault="002A308A" w:rsidP="002A308A">
      <w:pPr>
        <w:ind w:left="720"/>
      </w:pPr>
      <w:r>
        <w:t>4.2 Shared Stewardship: A Lab for Emerging and Legacy Leaders</w:t>
      </w:r>
      <w:r w:rsidR="009C01CF">
        <w:t xml:space="preserve"> (</w:t>
      </w:r>
      <w:r w:rsidR="009C01CF" w:rsidRPr="009C01CF">
        <w:t>Independence BCDE</w:t>
      </w:r>
      <w:r w:rsidR="009C01CF">
        <w:t>)</w:t>
      </w:r>
    </w:p>
    <w:p w14:paraId="3D898645" w14:textId="77777777" w:rsidR="002A308A" w:rsidRDefault="002A308A" w:rsidP="002A308A">
      <w:pPr>
        <w:ind w:left="720"/>
      </w:pPr>
    </w:p>
    <w:p w14:paraId="11E43FA9" w14:textId="04050FB6" w:rsidR="002A308A" w:rsidRDefault="002A308A" w:rsidP="002A308A">
      <w:pPr>
        <w:ind w:left="720"/>
      </w:pPr>
      <w:r>
        <w:t>4.3 Architects of Resilience: Designing a Cross-Disability Emergency Infrastructure</w:t>
      </w:r>
      <w:r w:rsidR="009C01CF">
        <w:t xml:space="preserve"> (</w:t>
      </w:r>
      <w:r w:rsidR="00BA5EF4" w:rsidRPr="00BA5EF4">
        <w:t>Lafayette / Farragut</w:t>
      </w:r>
      <w:r w:rsidR="009C01CF">
        <w:t>)</w:t>
      </w:r>
    </w:p>
    <w:p w14:paraId="5B076D00" w14:textId="3700C7EB" w:rsidR="00BE3CE3" w:rsidRDefault="00BE3CE3" w:rsidP="000F2E66"/>
    <w:p w14:paraId="75671971" w14:textId="69D89506" w:rsidR="000F2E66" w:rsidRDefault="000F2E66" w:rsidP="000F2E66">
      <w:r w:rsidRPr="000F2E66">
        <w:t>After Concurrent Workshops 4, the Annual Conference closes and Hill Visits begin. Conference activities resume at 4:00 p.m. with Professional Headshots.</w:t>
      </w:r>
    </w:p>
    <w:p w14:paraId="3A51D799" w14:textId="52E9C1B5" w:rsidR="00147719" w:rsidRDefault="00147719">
      <w:pPr>
        <w:widowControl/>
        <w:overflowPunct/>
        <w:autoSpaceDE/>
        <w:autoSpaceDN/>
        <w:adjustRightInd/>
        <w:spacing w:line="240" w:lineRule="auto"/>
      </w:pPr>
      <w:r>
        <w:br w:type="page"/>
      </w:r>
    </w:p>
    <w:p w14:paraId="46ED6F05" w14:textId="763C4815" w:rsidR="00BE3CE3" w:rsidRDefault="00BE3CE3" w:rsidP="00220B57">
      <w:pPr>
        <w:pStyle w:val="Heading3"/>
      </w:pPr>
      <w:r>
        <w:lastRenderedPageBreak/>
        <w:t>Hill</w:t>
      </w:r>
      <w:r w:rsidR="00300190">
        <w:t xml:space="preserve"> Visits</w:t>
      </w:r>
      <w:r w:rsidR="00DF7F6E">
        <w:t xml:space="preserve"> &amp; Hill Report Form</w:t>
      </w:r>
    </w:p>
    <w:p w14:paraId="1DC8DA60" w14:textId="12171998" w:rsidR="00BE3CE3" w:rsidRDefault="00BE3CE3" w:rsidP="00BE3CE3"/>
    <w:p w14:paraId="3D6E5A42" w14:textId="1ABC40BF" w:rsidR="00BE3CE3" w:rsidRDefault="00BE3CE3" w:rsidP="006D56E8">
      <w:pPr>
        <w:ind w:left="720"/>
      </w:pPr>
      <w:r>
        <w:t xml:space="preserve">12:00 – </w:t>
      </w:r>
      <w:r w:rsidR="00685A20">
        <w:t>4</w:t>
      </w:r>
      <w:r>
        <w:t>:00 p.m. / Congressional Buildings</w:t>
      </w:r>
    </w:p>
    <w:p w14:paraId="4D897775" w14:textId="430C8D3E" w:rsidR="00BE3CE3" w:rsidRDefault="001C6BC8" w:rsidP="006D56E8">
      <w:pPr>
        <w:ind w:left="720"/>
      </w:pPr>
      <w:r>
        <w:rPr>
          <w:noProof/>
        </w:rPr>
        <w:drawing>
          <wp:anchor distT="0" distB="0" distL="114300" distR="114300" simplePos="0" relativeHeight="251805184" behindDoc="0" locked="0" layoutInCell="1" allowOverlap="1" wp14:anchorId="2E5E7A74" wp14:editId="05011265">
            <wp:simplePos x="0" y="0"/>
            <wp:positionH relativeFrom="margin">
              <wp:posOffset>4114800</wp:posOffset>
            </wp:positionH>
            <wp:positionV relativeFrom="margin">
              <wp:posOffset>238760</wp:posOffset>
            </wp:positionV>
            <wp:extent cx="2743200" cy="867410"/>
            <wp:effectExtent l="0" t="0" r="0" b="8890"/>
            <wp:wrapSquare wrapText="bothSides"/>
            <wp:docPr id="1473575078" name="Picture 4" descr="ADA36 / We Won’t Go Back. Black text on a white background, with the words “36” and “WON’T” highlighted by magenta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575078" name="Picture 4" descr="ADA36 / We Won’t Go Back. Black text on a white background, with the words “36” and “WON’T” highlighted by magenta text. "/>
                    <pic:cNvPicPr/>
                  </pic:nvPicPr>
                  <pic:blipFill>
                    <a:blip r:embed="rId22"/>
                    <a:stretch>
                      <a:fillRect/>
                    </a:stretch>
                  </pic:blipFill>
                  <pic:spPr>
                    <a:xfrm>
                      <a:off x="0" y="0"/>
                      <a:ext cx="2743200" cy="867410"/>
                    </a:xfrm>
                    <a:prstGeom prst="rect">
                      <a:avLst/>
                    </a:prstGeom>
                  </pic:spPr>
                </pic:pic>
              </a:graphicData>
            </a:graphic>
            <wp14:sizeRelH relativeFrom="margin">
              <wp14:pctWidth>0</wp14:pctWidth>
            </wp14:sizeRelH>
            <wp14:sizeRelV relativeFrom="margin">
              <wp14:pctHeight>0</wp14:pctHeight>
            </wp14:sizeRelV>
          </wp:anchor>
        </w:drawing>
      </w:r>
    </w:p>
    <w:p w14:paraId="26AFCD20" w14:textId="48882512" w:rsidR="0037137F" w:rsidRDefault="00BE3CE3" w:rsidP="006D56E8">
      <w:pPr>
        <w:ind w:left="720"/>
      </w:pPr>
      <w:r>
        <w:t xml:space="preserve">NCIL members are strongly encouraged to go and meet with their elected officials to discuss </w:t>
      </w:r>
      <w:r w:rsidR="007B19A9">
        <w:t xml:space="preserve">issues </w:t>
      </w:r>
      <w:r>
        <w:t>impacting people with disabilities and Independent Living nationwide.</w:t>
      </w:r>
      <w:r w:rsidR="007B1313">
        <w:t xml:space="preserve"> </w:t>
      </w:r>
      <w:r w:rsidR="0037137F">
        <w:t xml:space="preserve">After your visit, fill out the </w:t>
      </w:r>
      <w:hyperlink r:id="rId28" w:history="1">
        <w:r w:rsidR="0037137F" w:rsidRPr="00DD7D17">
          <w:rPr>
            <w:rStyle w:val="Hyperlink"/>
          </w:rPr>
          <w:t>Hill Report Form</w:t>
        </w:r>
      </w:hyperlink>
      <w:r w:rsidR="0037552F">
        <w:t xml:space="preserve"> (</w:t>
      </w:r>
      <w:hyperlink r:id="rId29" w:history="1">
        <w:r w:rsidR="00DF7F6E" w:rsidRPr="00DF7F6E">
          <w:rPr>
            <w:rStyle w:val="Hyperlink"/>
            <w:color w:val="auto"/>
            <w:u w:val="none"/>
          </w:rPr>
          <w:t>ncil.org/report</w:t>
        </w:r>
      </w:hyperlink>
      <w:r w:rsidR="0037552F">
        <w:t>).</w:t>
      </w:r>
      <w:r w:rsidR="00DF7F6E">
        <w:t xml:space="preserve"> </w:t>
      </w:r>
    </w:p>
    <w:p w14:paraId="2F295572" w14:textId="77777777" w:rsidR="00FD20B0" w:rsidRDefault="00FD20B0" w:rsidP="00BE3CE3"/>
    <w:p w14:paraId="288D5597" w14:textId="3A321A57" w:rsidR="00BE3CE3" w:rsidRDefault="00BE3CE3" w:rsidP="00FD20B0">
      <w:pPr>
        <w:pStyle w:val="Heading3"/>
      </w:pPr>
      <w:r>
        <w:t>Professional Headshots</w:t>
      </w:r>
    </w:p>
    <w:p w14:paraId="51194417" w14:textId="77777777" w:rsidR="00BE3CE3" w:rsidRDefault="00BE3CE3" w:rsidP="00BE3CE3"/>
    <w:p w14:paraId="51561613" w14:textId="6052DB95" w:rsidR="00BE3CE3" w:rsidRDefault="00BE3CE3" w:rsidP="0079209A">
      <w:pPr>
        <w:ind w:left="720"/>
      </w:pPr>
      <w:r>
        <w:t xml:space="preserve">4:00 – 6:00 p.m. / </w:t>
      </w:r>
      <w:r w:rsidR="006479CA">
        <w:t>Franklin</w:t>
      </w:r>
    </w:p>
    <w:p w14:paraId="6E99AA12" w14:textId="77777777" w:rsidR="00BE3CE3" w:rsidRDefault="00BE3CE3" w:rsidP="0079209A">
      <w:pPr>
        <w:ind w:left="720"/>
      </w:pPr>
    </w:p>
    <w:p w14:paraId="56532A6F" w14:textId="03BFF82F" w:rsidR="00BE3CE3" w:rsidRDefault="0016786D" w:rsidP="0079209A">
      <w:pPr>
        <w:ind w:left="720"/>
      </w:pPr>
      <w:r>
        <w:t>Have</w:t>
      </w:r>
      <w:r w:rsidR="00BE3CE3">
        <w:t xml:space="preserve"> your headshot taken with NCIL’s professional photographer, Andrew Robertson.</w:t>
      </w:r>
      <w:r w:rsidR="00375C43">
        <w:t xml:space="preserve"> </w:t>
      </w:r>
      <w:r w:rsidR="00BE3CE3">
        <w:t xml:space="preserve">Donations are appreciated and will be split 50/50 between NCIL and the photographer. </w:t>
      </w:r>
      <w:r w:rsidR="00375C43">
        <w:t>B</w:t>
      </w:r>
      <w:r w:rsidR="00BE3CE3">
        <w:t>y participating in this event, you agree to allow NCIL to use the photos taken on NCIL’s website and other marketing materials.</w:t>
      </w:r>
    </w:p>
    <w:p w14:paraId="43F21DDF" w14:textId="77777777" w:rsidR="00263597" w:rsidRDefault="00263597" w:rsidP="001C7089"/>
    <w:p w14:paraId="08660E17" w14:textId="315C7B47" w:rsidR="00BE3CE3" w:rsidRDefault="00BE3CE3" w:rsidP="00263597">
      <w:pPr>
        <w:pStyle w:val="Heading3"/>
      </w:pPr>
      <w:r>
        <w:t>Celebration of Community</w:t>
      </w:r>
    </w:p>
    <w:p w14:paraId="4E3743EC" w14:textId="77777777" w:rsidR="00BE3CE3" w:rsidRDefault="00BE3CE3" w:rsidP="0079209A">
      <w:pPr>
        <w:ind w:left="720"/>
      </w:pPr>
    </w:p>
    <w:p w14:paraId="39359E16" w14:textId="17FD8554" w:rsidR="00BE3CE3" w:rsidRDefault="0017234C" w:rsidP="0079209A">
      <w:pPr>
        <w:ind w:left="720"/>
      </w:pPr>
      <w:r>
        <w:t>7</w:t>
      </w:r>
      <w:r w:rsidR="00BE3CE3">
        <w:t>:00 – 11:00 p.m. / Independence Ballroom</w:t>
      </w:r>
    </w:p>
    <w:p w14:paraId="58FE744D" w14:textId="77777777" w:rsidR="00BE3CE3" w:rsidRDefault="00BE3CE3" w:rsidP="0079209A">
      <w:pPr>
        <w:ind w:left="720"/>
      </w:pPr>
    </w:p>
    <w:p w14:paraId="53F9EA64" w14:textId="07A4AA12" w:rsidR="0029093F" w:rsidRDefault="003C6E70" w:rsidP="0079209A">
      <w:pPr>
        <w:ind w:left="720"/>
      </w:pPr>
      <w:r>
        <w:t>We’ll open t</w:t>
      </w:r>
      <w:r w:rsidR="00BE3CE3">
        <w:t xml:space="preserve">he dance floor and </w:t>
      </w:r>
      <w:r w:rsidR="000E2EB2">
        <w:t>celebrate our community</w:t>
      </w:r>
      <w:r w:rsidR="00016440">
        <w:t xml:space="preserve"> and</w:t>
      </w:r>
      <w:r w:rsidR="000E2EB2">
        <w:t xml:space="preserve"> the connections that keep us strong</w:t>
      </w:r>
      <w:r w:rsidR="00016440">
        <w:t xml:space="preserve">. </w:t>
      </w:r>
      <w:r w:rsidR="000E2EB2">
        <w:t xml:space="preserve"> </w:t>
      </w:r>
      <w:r w:rsidR="0029093F" w:rsidRPr="0029093F">
        <w:t>For attendees who would like a quieter space, we will open Lafayette + Farragut</w:t>
      </w:r>
      <w:r w:rsidR="000A22B5">
        <w:t xml:space="preserve"> </w:t>
      </w:r>
      <w:r w:rsidR="0029093F" w:rsidRPr="0029093F">
        <w:t>for</w:t>
      </w:r>
      <w:r w:rsidR="00E409AA">
        <w:t xml:space="preserve"> </w:t>
      </w:r>
      <w:r w:rsidR="007235D2">
        <w:t>networking</w:t>
      </w:r>
      <w:r w:rsidR="00E409AA">
        <w:t xml:space="preserve"> and</w:t>
      </w:r>
      <w:r w:rsidR="0029093F" w:rsidRPr="0029093F">
        <w:t xml:space="preserve"> games.</w:t>
      </w:r>
    </w:p>
    <w:p w14:paraId="68A3BC30" w14:textId="77777777" w:rsidR="001B41FD" w:rsidRDefault="001B41FD" w:rsidP="0079209A">
      <w:pPr>
        <w:ind w:left="720"/>
      </w:pPr>
    </w:p>
    <w:p w14:paraId="5D79B671" w14:textId="7AC4BD6B" w:rsidR="00BE3CE3" w:rsidRDefault="00BE3CE3" w:rsidP="001B41FD">
      <w:pPr>
        <w:pStyle w:val="Heading2"/>
      </w:pPr>
      <w:r>
        <w:t>Thursday, July 23, 2026</w:t>
      </w:r>
    </w:p>
    <w:p w14:paraId="2158FF18" w14:textId="77777777" w:rsidR="00BE3CE3" w:rsidRDefault="00BE3CE3" w:rsidP="00BE3CE3"/>
    <w:p w14:paraId="6E3F00BA" w14:textId="77777777" w:rsidR="00BE3CE3" w:rsidRPr="000A22B5" w:rsidRDefault="00BE3CE3" w:rsidP="00BE3CE3">
      <w:pPr>
        <w:rPr>
          <w:b/>
          <w:bCs/>
        </w:rPr>
      </w:pPr>
      <w:r w:rsidRPr="000A22B5">
        <w:rPr>
          <w:b/>
          <w:bCs/>
        </w:rPr>
        <w:t>Registration Open</w:t>
      </w:r>
    </w:p>
    <w:p w14:paraId="020BC494" w14:textId="77777777" w:rsidR="00BE3CE3" w:rsidRDefault="00BE3CE3" w:rsidP="00BE3CE3"/>
    <w:p w14:paraId="18810F8D" w14:textId="77777777" w:rsidR="00BE3CE3" w:rsidRDefault="00BE3CE3" w:rsidP="0079209A">
      <w:pPr>
        <w:ind w:left="720"/>
      </w:pPr>
      <w:r>
        <w:t>8:00 a.m. – 12:00 p.m. / Independence Foyer</w:t>
      </w:r>
    </w:p>
    <w:p w14:paraId="2A3E4707" w14:textId="77777777" w:rsidR="00BE3CE3" w:rsidRDefault="00BE3CE3" w:rsidP="00BE3CE3"/>
    <w:p w14:paraId="3237A7DE" w14:textId="77777777" w:rsidR="00BE3CE3" w:rsidRPr="000A22B5" w:rsidRDefault="00BE3CE3" w:rsidP="00BE3CE3">
      <w:pPr>
        <w:rPr>
          <w:b/>
          <w:bCs/>
        </w:rPr>
      </w:pPr>
      <w:r w:rsidRPr="000A22B5">
        <w:rPr>
          <w:b/>
          <w:bCs/>
        </w:rPr>
        <w:t>Sensory Retreat / Quiet Space</w:t>
      </w:r>
    </w:p>
    <w:p w14:paraId="1C2FBEB3" w14:textId="77777777" w:rsidR="00BE3CE3" w:rsidRDefault="00BE3CE3" w:rsidP="00BE3CE3"/>
    <w:p w14:paraId="6EB3A4B4" w14:textId="77777777" w:rsidR="00BE3CE3" w:rsidRDefault="00BE3CE3" w:rsidP="0079209A">
      <w:pPr>
        <w:ind w:left="720"/>
      </w:pPr>
      <w:r>
        <w:t>8:00 a.m. – 2:00 p.m. / McPherson</w:t>
      </w:r>
    </w:p>
    <w:p w14:paraId="5A94AF1E" w14:textId="1E1D5E26" w:rsidR="00263597" w:rsidRDefault="00AB4AB5" w:rsidP="00BE3CE3">
      <w:r>
        <w:rPr>
          <w:noProof/>
        </w:rPr>
        <w:drawing>
          <wp:anchor distT="0" distB="0" distL="114300" distR="114300" simplePos="0" relativeHeight="251819520" behindDoc="1" locked="0" layoutInCell="1" allowOverlap="1" wp14:anchorId="69CE364E" wp14:editId="71F1721B">
            <wp:simplePos x="0" y="0"/>
            <wp:positionH relativeFrom="column">
              <wp:posOffset>2305050</wp:posOffset>
            </wp:positionH>
            <wp:positionV relativeFrom="paragraph">
              <wp:posOffset>98425</wp:posOffset>
            </wp:positionV>
            <wp:extent cx="914400" cy="914400"/>
            <wp:effectExtent l="0" t="0" r="0" b="0"/>
            <wp:wrapTight wrapText="bothSides">
              <wp:wrapPolygon edited="0">
                <wp:start x="0" y="0"/>
                <wp:lineTo x="0" y="21150"/>
                <wp:lineTo x="21150" y="21150"/>
                <wp:lineTo x="21150" y="0"/>
                <wp:lineTo x="0" y="0"/>
              </wp:wrapPolygon>
            </wp:wrapTight>
            <wp:docPr id="549582412" name="Picture 6" descr="QR Code: Workshops 5 Descriptions at: https://bit.ly/4wmmxt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82412" name="Picture 6" descr="QR Code: Workshops 5 Descriptions at: https://bit.ly/4wmmxtj "/>
                    <pic:cNvPicPr/>
                  </pic:nvPicPr>
                  <pic:blipFill>
                    <a:blip r:embed="rId30"/>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7CC278C2" w14:textId="0800B49B" w:rsidR="00BE3CE3" w:rsidRDefault="00BE3CE3" w:rsidP="00263597">
      <w:pPr>
        <w:pStyle w:val="Heading3"/>
      </w:pPr>
      <w:r>
        <w:t>Concurrent Workshops 5</w:t>
      </w:r>
      <w:r w:rsidR="00010164">
        <w:t xml:space="preserve">  </w:t>
      </w:r>
    </w:p>
    <w:p w14:paraId="4B9FB5EB" w14:textId="77777777" w:rsidR="00BE3CE3" w:rsidRDefault="00BE3CE3" w:rsidP="00BE3CE3"/>
    <w:p w14:paraId="4912D38F" w14:textId="6BE4FDFD" w:rsidR="00BE3CE3" w:rsidRDefault="00BE3CE3" w:rsidP="0079209A">
      <w:pPr>
        <w:ind w:left="720"/>
      </w:pPr>
      <w:r>
        <w:t xml:space="preserve">9:00 – 10:15 a.m. </w:t>
      </w:r>
      <w:hyperlink r:id="rId31" w:history="1">
        <w:r w:rsidR="00E72BDA" w:rsidRPr="00DB6CA2">
          <w:rPr>
            <w:rStyle w:val="Hyperlink"/>
          </w:rPr>
          <w:t>https://bit.ly/4wmmxtj</w:t>
        </w:r>
      </w:hyperlink>
      <w:r w:rsidR="00E72BDA">
        <w:t xml:space="preserve"> </w:t>
      </w:r>
    </w:p>
    <w:p w14:paraId="28002271" w14:textId="77777777" w:rsidR="005B016D" w:rsidRDefault="005B016D" w:rsidP="00AB3C24">
      <w:pPr>
        <w:ind w:left="720"/>
      </w:pPr>
    </w:p>
    <w:p w14:paraId="1B642500" w14:textId="62B9EDFD" w:rsidR="00AB3C24" w:rsidRDefault="00AB3C24" w:rsidP="009056CC">
      <w:pPr>
        <w:ind w:left="720"/>
      </w:pPr>
      <w:r>
        <w:t xml:space="preserve">5.1 </w:t>
      </w:r>
      <w:r w:rsidR="00AB4AB5">
        <w:t>National Council on Disability (</w:t>
      </w:r>
      <w:r>
        <w:t>NCD</w:t>
      </w:r>
      <w:r w:rsidR="00AB4AB5">
        <w:t>)</w:t>
      </w:r>
      <w:r>
        <w:t xml:space="preserve"> 2027 Policy Projects and Town Hall</w:t>
      </w:r>
      <w:r w:rsidR="00BA5EF4">
        <w:t xml:space="preserve"> (</w:t>
      </w:r>
      <w:r w:rsidR="00C42283" w:rsidRPr="00C42283">
        <w:t>Independence A</w:t>
      </w:r>
      <w:r w:rsidR="00BA5EF4">
        <w:t>)</w:t>
      </w:r>
    </w:p>
    <w:p w14:paraId="4457AB4C" w14:textId="779E9967" w:rsidR="00BE3CE3" w:rsidRDefault="00884BE7" w:rsidP="007F0DBF">
      <w:r>
        <w:rPr>
          <w:noProof/>
        </w:rPr>
        <w:lastRenderedPageBreak/>
        <w:drawing>
          <wp:anchor distT="0" distB="0" distL="114300" distR="114300" simplePos="0" relativeHeight="251818496" behindDoc="1" locked="0" layoutInCell="1" allowOverlap="1" wp14:anchorId="5725BEDA" wp14:editId="06C34A98">
            <wp:simplePos x="0" y="0"/>
            <wp:positionH relativeFrom="column">
              <wp:posOffset>2386965</wp:posOffset>
            </wp:positionH>
            <wp:positionV relativeFrom="paragraph">
              <wp:posOffset>51435</wp:posOffset>
            </wp:positionV>
            <wp:extent cx="914400" cy="914400"/>
            <wp:effectExtent l="0" t="0" r="0" b="0"/>
            <wp:wrapTight wrapText="bothSides">
              <wp:wrapPolygon edited="0">
                <wp:start x="0" y="0"/>
                <wp:lineTo x="0" y="21150"/>
                <wp:lineTo x="21150" y="21150"/>
                <wp:lineTo x="21150" y="0"/>
                <wp:lineTo x="0" y="0"/>
              </wp:wrapPolygon>
            </wp:wrapTight>
            <wp:docPr id="298895587" name="Picture 7" descr="QR Code: Workshops 6 Descriptions at: https://bit.ly/3SJFH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95587" name="Picture 7" descr="QR Code: Workshops 6 Descriptions at: https://bit.ly/3SJFHLm"/>
                    <pic:cNvPicPr/>
                  </pic:nvPicPr>
                  <pic:blipFill>
                    <a:blip r:embed="rId32"/>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7253575A" w14:textId="7EB2CF68" w:rsidR="00BE3CE3" w:rsidRDefault="00BE3CE3" w:rsidP="00263597">
      <w:pPr>
        <w:pStyle w:val="Heading3"/>
      </w:pPr>
      <w:r>
        <w:t>Concurrent Workshops 6</w:t>
      </w:r>
      <w:r w:rsidR="004D02B8">
        <w:t xml:space="preserve">  </w:t>
      </w:r>
    </w:p>
    <w:p w14:paraId="024B023F" w14:textId="77777777" w:rsidR="00BE3CE3" w:rsidRDefault="00BE3CE3" w:rsidP="00BE3CE3"/>
    <w:p w14:paraId="12A1E9C1" w14:textId="7E9D7C10" w:rsidR="00BE3CE3" w:rsidRDefault="00BE3CE3" w:rsidP="0079209A">
      <w:pPr>
        <w:ind w:left="720"/>
      </w:pPr>
      <w:r>
        <w:t xml:space="preserve">10:30 – 11:45 a.m. </w:t>
      </w:r>
      <w:hyperlink r:id="rId33" w:history="1">
        <w:r w:rsidR="00884BE7" w:rsidRPr="00DB6CA2">
          <w:rPr>
            <w:rStyle w:val="Hyperlink"/>
          </w:rPr>
          <w:t>https://bit.ly/3SJFHLm</w:t>
        </w:r>
      </w:hyperlink>
      <w:r w:rsidR="00884BE7">
        <w:t xml:space="preserve"> </w:t>
      </w:r>
    </w:p>
    <w:p w14:paraId="471FDD6F" w14:textId="77777777" w:rsidR="004D02B8" w:rsidRDefault="004D02B8" w:rsidP="00B067A1">
      <w:pPr>
        <w:ind w:left="720"/>
      </w:pPr>
    </w:p>
    <w:p w14:paraId="08F224AA" w14:textId="1B0FC5B1" w:rsidR="00985BED" w:rsidRDefault="00985BED" w:rsidP="00B067A1">
      <w:pPr>
        <w:ind w:left="720"/>
      </w:pPr>
      <w:r>
        <w:t>6.1 Assisted Suicide Panel</w:t>
      </w:r>
      <w:r w:rsidR="00C42283">
        <w:t xml:space="preserve"> (</w:t>
      </w:r>
      <w:r w:rsidR="00F523AC" w:rsidRPr="00F523AC">
        <w:t>Independence A</w:t>
      </w:r>
      <w:r w:rsidR="00C42283">
        <w:t>)</w:t>
      </w:r>
    </w:p>
    <w:p w14:paraId="62D99E1F" w14:textId="77777777" w:rsidR="00B067A1" w:rsidRDefault="00B067A1" w:rsidP="00B067A1">
      <w:pPr>
        <w:ind w:left="720"/>
      </w:pPr>
    </w:p>
    <w:p w14:paraId="4C753219" w14:textId="313990F5" w:rsidR="00985BED" w:rsidRDefault="00985BED" w:rsidP="00B067A1">
      <w:pPr>
        <w:ind w:left="720"/>
      </w:pPr>
      <w:r>
        <w:t>6.2 Advocacy: From Barriers to Breakthrough</w:t>
      </w:r>
      <w:r w:rsidR="00B067A1">
        <w:t xml:space="preserve"> </w:t>
      </w:r>
      <w:r w:rsidR="00B067A1">
        <w:rPr>
          <w:noProof/>
        </w:rPr>
        <w:drawing>
          <wp:anchor distT="0" distB="0" distL="114300" distR="114300" simplePos="0" relativeHeight="251813376" behindDoc="0" locked="1" layoutInCell="1" allowOverlap="1" wp14:anchorId="011A47CD" wp14:editId="64F31221">
            <wp:simplePos x="0" y="0"/>
            <wp:positionH relativeFrom="margin">
              <wp:posOffset>5157470</wp:posOffset>
            </wp:positionH>
            <wp:positionV relativeFrom="paragraph">
              <wp:posOffset>-252730</wp:posOffset>
            </wp:positionV>
            <wp:extent cx="1526540" cy="575945"/>
            <wp:effectExtent l="0" t="0" r="0" b="0"/>
            <wp:wrapSquare wrapText="bothSides"/>
            <wp:docPr id="1044721440" name="Picture 4" descr="Sponsored by WAY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21440" name="Picture 4" descr="Sponsored by WAYMO"/>
                    <pic:cNvPicPr/>
                  </pic:nvPicPr>
                  <pic:blipFill>
                    <a:blip r:embed="rId17"/>
                    <a:stretch>
                      <a:fillRect/>
                    </a:stretch>
                  </pic:blipFill>
                  <pic:spPr>
                    <a:xfrm>
                      <a:off x="0" y="0"/>
                      <a:ext cx="1526540" cy="575945"/>
                    </a:xfrm>
                    <a:prstGeom prst="rect">
                      <a:avLst/>
                    </a:prstGeom>
                  </pic:spPr>
                </pic:pic>
              </a:graphicData>
            </a:graphic>
            <wp14:sizeRelH relativeFrom="margin">
              <wp14:pctWidth>0</wp14:pctWidth>
            </wp14:sizeRelH>
            <wp14:sizeRelV relativeFrom="margin">
              <wp14:pctHeight>0</wp14:pctHeight>
            </wp14:sizeRelV>
          </wp:anchor>
        </w:drawing>
      </w:r>
      <w:r w:rsidR="00F523AC">
        <w:t>(</w:t>
      </w:r>
      <w:r w:rsidR="008620AC" w:rsidRPr="008620AC">
        <w:t>Lafayette / Farragut</w:t>
      </w:r>
      <w:r w:rsidR="00F523AC">
        <w:t>)</w:t>
      </w:r>
    </w:p>
    <w:p w14:paraId="57032025" w14:textId="603F4B93" w:rsidR="00BE3CE3" w:rsidRDefault="00BE3CE3" w:rsidP="00B067A1"/>
    <w:p w14:paraId="2DF50522" w14:textId="1DEEC804" w:rsidR="00BE3CE3" w:rsidRPr="001C54BF" w:rsidRDefault="007B554D" w:rsidP="00BE3CE3">
      <w:pPr>
        <w:rPr>
          <w:b/>
          <w:bCs/>
        </w:rPr>
      </w:pPr>
      <w:r w:rsidRPr="004E5831">
        <w:rPr>
          <w:noProof/>
        </w:rPr>
        <w:drawing>
          <wp:anchor distT="0" distB="0" distL="0" distR="91440" simplePos="0" relativeHeight="251640832" behindDoc="0" locked="0" layoutInCell="1" allowOverlap="1" wp14:anchorId="194A3E7E" wp14:editId="3B251182">
            <wp:simplePos x="0" y="0"/>
            <wp:positionH relativeFrom="page">
              <wp:posOffset>5678170</wp:posOffset>
            </wp:positionH>
            <wp:positionV relativeFrom="paragraph">
              <wp:posOffset>64135</wp:posOffset>
            </wp:positionV>
            <wp:extent cx="1810512" cy="1828928"/>
            <wp:effectExtent l="57150" t="57150" r="56515" b="57150"/>
            <wp:wrapSquare wrapText="bothSides"/>
            <wp:docPr id="448730007" name="Picture 448730007" descr="Dr. Victor Pineda smiles while seated in a power wheelchair. He is outdoors on a sunny day, with people walking in the background. He is wearing a navy blue blazer over a light blue shirt and uses a nasal mask connected to a ventila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30007" name="Picture 448730007" descr="Dr. Victor Pineda smiles while seated in a power wheelchair. He is outdoors on a sunny day, with people walking in the background. He is wearing a navy blue blazer over a light blue shirt and uses a nasal mask connected to a ventilator. "/>
                    <pic:cNvPicPr/>
                  </pic:nvPicPr>
                  <pic:blipFill>
                    <a:blip r:embed="rId34"/>
                    <a:srcRect l="16945" r="16945"/>
                    <a:stretch>
                      <a:fillRect/>
                    </a:stretch>
                  </pic:blipFill>
                  <pic:spPr bwMode="auto">
                    <a:xfrm>
                      <a:off x="0" y="0"/>
                      <a:ext cx="1810512" cy="1828928"/>
                    </a:xfrm>
                    <a:prstGeom prst="ellipse">
                      <a:avLst/>
                    </a:prstGeom>
                    <a:ln w="63500" cap="rnd">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3CE3" w:rsidRPr="001C54BF">
        <w:rPr>
          <w:b/>
          <w:bCs/>
        </w:rPr>
        <w:t>Lunch (on your own)</w:t>
      </w:r>
    </w:p>
    <w:p w14:paraId="2BD2AD17" w14:textId="029FF8A2" w:rsidR="00BE3CE3" w:rsidRDefault="00BE3CE3" w:rsidP="00BE3CE3"/>
    <w:p w14:paraId="4C4706A0" w14:textId="2C8F4BD2" w:rsidR="00BE3CE3" w:rsidRDefault="00BE3CE3" w:rsidP="0065656E">
      <w:pPr>
        <w:ind w:left="720"/>
      </w:pPr>
      <w:r>
        <w:t>11:45 a.m. – 1:00 p.m.</w:t>
      </w:r>
    </w:p>
    <w:p w14:paraId="0D05BEF3" w14:textId="1F849A72" w:rsidR="001C54BF" w:rsidRDefault="001C54BF" w:rsidP="00BE3CE3"/>
    <w:p w14:paraId="5BD5F599" w14:textId="12924970" w:rsidR="00BE3CE3" w:rsidRDefault="00BE3CE3" w:rsidP="001C54BF">
      <w:pPr>
        <w:pStyle w:val="Heading3"/>
      </w:pPr>
      <w:r>
        <w:t>Closing Plenary</w:t>
      </w:r>
      <w:r w:rsidR="00042D99">
        <w:t xml:space="preserve"> (Keynote by Dr. Victor Pineda)</w:t>
      </w:r>
    </w:p>
    <w:p w14:paraId="3A3BE7BE" w14:textId="6E96E038" w:rsidR="00BE3CE3" w:rsidRDefault="00BE3CE3" w:rsidP="00BE3CE3"/>
    <w:p w14:paraId="273632DA" w14:textId="6CA4223E" w:rsidR="00BE3CE3" w:rsidRDefault="00BE3CE3" w:rsidP="0065656E">
      <w:pPr>
        <w:ind w:left="720"/>
      </w:pPr>
      <w:r>
        <w:t>1:00 – 2:00 p.m. / Independence A</w:t>
      </w:r>
    </w:p>
    <w:p w14:paraId="15AA99BF" w14:textId="77777777" w:rsidR="00E064BC" w:rsidRDefault="00E064BC" w:rsidP="00A30B36"/>
    <w:p w14:paraId="3C124F1E" w14:textId="77777777" w:rsidR="00E064BC" w:rsidRDefault="00E064BC" w:rsidP="00A30B36"/>
    <w:p w14:paraId="4B7C403B" w14:textId="246F0762" w:rsidR="00DB724B" w:rsidRDefault="00E064BC" w:rsidP="00DB724B">
      <w:pPr>
        <w:pStyle w:val="Heading1"/>
      </w:pPr>
      <w:bookmarkStart w:id="5" w:name="_Toc234415963"/>
      <w:r>
        <w:rPr>
          <w:noProof/>
        </w:rPr>
        <w:drawing>
          <wp:anchor distT="0" distB="0" distL="114300" distR="114300" simplePos="0" relativeHeight="251679744" behindDoc="0" locked="0" layoutInCell="1" allowOverlap="1" wp14:anchorId="527B0C33" wp14:editId="1515E634">
            <wp:simplePos x="0" y="0"/>
            <wp:positionH relativeFrom="margin">
              <wp:posOffset>0</wp:posOffset>
            </wp:positionH>
            <wp:positionV relativeFrom="paragraph">
              <wp:posOffset>98742</wp:posOffset>
            </wp:positionV>
            <wp:extent cx="457200" cy="457200"/>
            <wp:effectExtent l="0" t="0" r="0" b="0"/>
            <wp:wrapSquare wrapText="bothSides"/>
            <wp:docPr id="952485224" name="Picture 952485224"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DB724B">
        <w:t>Access, Accommodations, and Resources</w:t>
      </w:r>
      <w:bookmarkEnd w:id="5"/>
    </w:p>
    <w:p w14:paraId="212B6469" w14:textId="77777777" w:rsidR="00DB724B" w:rsidRDefault="00DB724B" w:rsidP="00A706B5"/>
    <w:p w14:paraId="03C84AB0" w14:textId="65C4D715" w:rsidR="00A706B5" w:rsidRDefault="00A706B5" w:rsidP="00DB724B">
      <w:pPr>
        <w:pStyle w:val="Heading2"/>
      </w:pPr>
      <w:r>
        <w:t>Service Dog Relief Area</w:t>
      </w:r>
    </w:p>
    <w:p w14:paraId="73C82849" w14:textId="090B578E" w:rsidR="00DB724B" w:rsidRDefault="00A706B5" w:rsidP="00BB69FB">
      <w:pPr>
        <w:pStyle w:val="Style1"/>
      </w:pPr>
      <w:r>
        <w:t xml:space="preserve">A boxed area with artificial turf is available on 10th Street NW </w:t>
      </w:r>
      <w:r w:rsidR="00F34CDF">
        <w:t xml:space="preserve">from </w:t>
      </w:r>
      <w:r w:rsidR="009D7AC4">
        <w:t>J</w:t>
      </w:r>
      <w:r>
        <w:t>uly 19</w:t>
      </w:r>
      <w:r w:rsidR="009D7AC4">
        <w:t>-</w:t>
      </w:r>
      <w:r>
        <w:t>25.</w:t>
      </w:r>
    </w:p>
    <w:p w14:paraId="572A8053" w14:textId="111BD507" w:rsidR="00A706B5" w:rsidRDefault="00A706B5" w:rsidP="00DB724B">
      <w:pPr>
        <w:pStyle w:val="Heading2"/>
      </w:pPr>
      <w:r>
        <w:t>Restrooms</w:t>
      </w:r>
    </w:p>
    <w:p w14:paraId="069DD55C" w14:textId="77777777" w:rsidR="00A706B5" w:rsidRDefault="00A706B5" w:rsidP="000F6E65">
      <w:pPr>
        <w:pStyle w:val="Style1"/>
      </w:pPr>
      <w:r>
        <w:t xml:space="preserve">All restrooms on Independence Level (5B) will be gender inclusive for the duration of the conference. Additional restrooms are available </w:t>
      </w:r>
      <w:proofErr w:type="gramStart"/>
      <w:r>
        <w:t>on</w:t>
      </w:r>
      <w:proofErr w:type="gramEnd"/>
      <w:r>
        <w:t xml:space="preserve"> Declaration Level (1B) and Constitution Level (3B).</w:t>
      </w:r>
    </w:p>
    <w:p w14:paraId="700EEC6E" w14:textId="1E906AF3" w:rsidR="00A706B5" w:rsidRDefault="00A706B5" w:rsidP="00DB724B">
      <w:pPr>
        <w:pStyle w:val="Heading2"/>
      </w:pPr>
      <w:r>
        <w:t>Environmental / Chemical Sensitivities</w:t>
      </w:r>
    </w:p>
    <w:p w14:paraId="5D62370E" w14:textId="116BDF65" w:rsidR="00A706B5" w:rsidRDefault="00A706B5" w:rsidP="000F6E65">
      <w:pPr>
        <w:pStyle w:val="Style1"/>
      </w:pPr>
      <w:r>
        <w:t xml:space="preserve">NCIL requests that you </w:t>
      </w:r>
      <w:r w:rsidRPr="00021CE5">
        <w:rPr>
          <w:b/>
          <w:bCs/>
        </w:rPr>
        <w:t>come fragrance free</w:t>
      </w:r>
      <w:r>
        <w:t xml:space="preserve">. Please refrain from wearing any scented products or </w:t>
      </w:r>
      <w:proofErr w:type="gramStart"/>
      <w:r>
        <w:t>washing with</w:t>
      </w:r>
      <w:proofErr w:type="gramEnd"/>
      <w:r>
        <w:t xml:space="preserve"> them. This includes clothing that has been laundered with fragranced detergent or fabric softening products.</w:t>
      </w:r>
      <w:r w:rsidR="0080382E">
        <w:t xml:space="preserve"> P</w:t>
      </w:r>
      <w:r>
        <w:t>lease completely air out any dry-</w:t>
      </w:r>
      <w:proofErr w:type="gramStart"/>
      <w:r>
        <w:t>cleaned</w:t>
      </w:r>
      <w:proofErr w:type="gramEnd"/>
      <w:r>
        <w:t xml:space="preserve"> clothing before wearing it to the </w:t>
      </w:r>
      <w:r w:rsidR="00BF28FE">
        <w:t>c</w:t>
      </w:r>
      <w:r>
        <w:t>onference.</w:t>
      </w:r>
      <w:r w:rsidR="00B34E69">
        <w:t xml:space="preserve"> </w:t>
      </w:r>
      <w:r>
        <w:t xml:space="preserve">If you smoke, please use the designated smoking area located outside the Hyatt. Please refrain from smoking near any other doorways or paths of travel. </w:t>
      </w:r>
    </w:p>
    <w:p w14:paraId="1BE6FEC9" w14:textId="57C6D2DC" w:rsidR="00A706B5" w:rsidRDefault="00A706B5" w:rsidP="00DB724B">
      <w:pPr>
        <w:pStyle w:val="Heading2"/>
      </w:pPr>
      <w:r>
        <w:lastRenderedPageBreak/>
        <w:t>Parking</w:t>
      </w:r>
    </w:p>
    <w:p w14:paraId="4C83665B" w14:textId="6B6D0776" w:rsidR="00A706B5" w:rsidRDefault="00A706B5" w:rsidP="000F6E65">
      <w:pPr>
        <w:pStyle w:val="Style1"/>
      </w:pPr>
      <w:r>
        <w:t xml:space="preserve">The maximum vehicle height for the garage at the Grand Hyatt is 6’ 6”. Taller vehicles (up to 8’ 2”) may park in the City Center complex, directly across the street from the Grand Hyatt. </w:t>
      </w:r>
    </w:p>
    <w:p w14:paraId="67FA86D9" w14:textId="662D6D97" w:rsidR="00A706B5" w:rsidRDefault="00A706B5" w:rsidP="00DB724B">
      <w:pPr>
        <w:pStyle w:val="Heading2"/>
      </w:pPr>
      <w:r>
        <w:t>Sensory Retreat / Quiet Room</w:t>
      </w:r>
    </w:p>
    <w:p w14:paraId="4ED7135D" w14:textId="1FB44BD4" w:rsidR="00A706B5" w:rsidRDefault="00A706B5" w:rsidP="000F6E65">
      <w:pPr>
        <w:pStyle w:val="Style1"/>
      </w:pPr>
      <w:r>
        <w:t xml:space="preserve">During conference hours, a space is reserved as a quiet zone / sensory retreat. This is provided for individuals who need a break from overstimulation and / or the large group environment of the conference. </w:t>
      </w:r>
      <w:r w:rsidR="00BD0591">
        <w:rPr>
          <w:b/>
          <w:bCs/>
        </w:rPr>
        <w:t>Please d</w:t>
      </w:r>
      <w:r w:rsidRPr="00E7291E">
        <w:rPr>
          <w:b/>
          <w:bCs/>
        </w:rPr>
        <w:t>o not use this space to hold conversations or meetings.</w:t>
      </w:r>
      <w:r>
        <w:t xml:space="preserve"> </w:t>
      </w:r>
    </w:p>
    <w:p w14:paraId="448BDCA5" w14:textId="50391984" w:rsidR="00E064BC" w:rsidRDefault="00E064BC" w:rsidP="00E70274">
      <w:pPr>
        <w:pStyle w:val="Heading2"/>
      </w:pPr>
      <w:r>
        <w:t>Language Translation</w:t>
      </w:r>
    </w:p>
    <w:p w14:paraId="5019987C" w14:textId="47F5BC0B" w:rsidR="007A31B1" w:rsidRDefault="007A31B1" w:rsidP="000F6E65">
      <w:pPr>
        <w:pStyle w:val="Style1"/>
      </w:pPr>
      <w:r w:rsidRPr="007A31B1">
        <w:t xml:space="preserve">Powered by </w:t>
      </w:r>
      <w:proofErr w:type="spellStart"/>
      <w:r w:rsidRPr="007A31B1">
        <w:t>TranslateLive</w:t>
      </w:r>
      <w:proofErr w:type="spellEnd"/>
      <w:r w:rsidRPr="007A31B1">
        <w:t xml:space="preserve">, NCIL will again offer a language translation app for </w:t>
      </w:r>
      <w:r w:rsidR="00BF28FE">
        <w:t>c</w:t>
      </w:r>
      <w:r w:rsidRPr="007A31B1">
        <w:t xml:space="preserve">onference attendees. This app uses </w:t>
      </w:r>
      <w:proofErr w:type="gramStart"/>
      <w:r w:rsidRPr="007A31B1">
        <w:t>an AI</w:t>
      </w:r>
      <w:proofErr w:type="gramEnd"/>
      <w:r w:rsidRPr="007A31B1">
        <w:t xml:space="preserve"> integration to translate many languages. If you would like complimentary access to this app for the entirety of the Conference, please contact </w:t>
      </w:r>
      <w:hyperlink r:id="rId35" w:history="1">
        <w:r w:rsidRPr="00DB6CA2">
          <w:rPr>
            <w:rStyle w:val="Hyperlink"/>
          </w:rPr>
          <w:t>jenny@ncil.org</w:t>
        </w:r>
      </w:hyperlink>
      <w:r w:rsidRPr="007A31B1">
        <w:t>.</w:t>
      </w:r>
    </w:p>
    <w:p w14:paraId="449C7045" w14:textId="69DF7D8A" w:rsidR="00E064BC" w:rsidRDefault="00E064BC" w:rsidP="000F6E65">
      <w:pPr>
        <w:pStyle w:val="Style1"/>
      </w:pPr>
      <w:r>
        <w:t xml:space="preserve">All conference documents are available </w:t>
      </w:r>
      <w:r w:rsidR="003E0B47">
        <w:t>on</w:t>
      </w:r>
      <w:r>
        <w:t xml:space="preserve"> the conference website. To change the language settings, look for the drop-down menu at the top of any page and select the language you’d like to use.</w:t>
      </w:r>
    </w:p>
    <w:p w14:paraId="408BE819" w14:textId="56B23F78" w:rsidR="00E064BC" w:rsidRDefault="00E064BC" w:rsidP="00E064BC">
      <w:pPr>
        <w:pStyle w:val="Heading2"/>
      </w:pPr>
      <w:r>
        <w:t>Alternate Formats</w:t>
      </w:r>
    </w:p>
    <w:p w14:paraId="70AFB716" w14:textId="5DDBC864" w:rsidR="00E064BC" w:rsidRDefault="00E064BC" w:rsidP="00AE35F5">
      <w:pPr>
        <w:pStyle w:val="Style1"/>
      </w:pPr>
      <w:r>
        <w:t>Braille, Large Print, and plain text copies of NCIL materials are available at the registration desk.</w:t>
      </w:r>
    </w:p>
    <w:p w14:paraId="4B94D08C" w14:textId="1022AC5F" w:rsidR="00A706B5" w:rsidRDefault="00A706B5" w:rsidP="00E70274">
      <w:pPr>
        <w:pStyle w:val="Heading2"/>
      </w:pPr>
      <w:r>
        <w:t>Auxiliary Aids &amp; Services</w:t>
      </w:r>
    </w:p>
    <w:p w14:paraId="01414199" w14:textId="2DA7139C" w:rsidR="00A30B36" w:rsidRDefault="00A706B5" w:rsidP="00AE35F5">
      <w:pPr>
        <w:pStyle w:val="Style1"/>
      </w:pPr>
      <w:r>
        <w:t>CART captioning, sign language interpreters, assistive listening devices, accessible materials, and other services will be provided for all Conference activities. However, participants must arrange their own services for Hill Visits. Congress is responsible for providing interpreters for Hill Visits upon request. Email contact: interpreters@saa.senate.gov.</w:t>
      </w:r>
    </w:p>
    <w:p w14:paraId="65498BF7" w14:textId="3AAEC38B" w:rsidR="003C05BE" w:rsidRDefault="003C05BE">
      <w:pPr>
        <w:widowControl/>
        <w:overflowPunct/>
        <w:autoSpaceDE/>
        <w:autoSpaceDN/>
        <w:adjustRightInd/>
      </w:pPr>
    </w:p>
    <w:p w14:paraId="0B7B94C9" w14:textId="4DABD8D7" w:rsidR="00750B92" w:rsidRDefault="00EE7457" w:rsidP="00750B92">
      <w:pPr>
        <w:pStyle w:val="Heading1"/>
        <w:rPr>
          <w:rFonts w:cs="Arial"/>
          <w:szCs w:val="24"/>
        </w:rPr>
      </w:pPr>
      <w:bookmarkStart w:id="6" w:name="_Toc234415964"/>
      <w:r>
        <w:rPr>
          <w:rFonts w:cs="Arial"/>
          <w:noProof/>
          <w:szCs w:val="24"/>
        </w:rPr>
        <w:drawing>
          <wp:anchor distT="0" distB="0" distL="114300" distR="114300" simplePos="0" relativeHeight="251820544" behindDoc="1" locked="1" layoutInCell="1" allowOverlap="1" wp14:anchorId="16C33916" wp14:editId="43709733">
            <wp:simplePos x="0" y="0"/>
            <wp:positionH relativeFrom="column">
              <wp:posOffset>5109845</wp:posOffset>
            </wp:positionH>
            <wp:positionV relativeFrom="paragraph">
              <wp:posOffset>155575</wp:posOffset>
            </wp:positionV>
            <wp:extent cx="1097280" cy="1097280"/>
            <wp:effectExtent l="0" t="0" r="7620" b="7620"/>
            <wp:wrapTight wrapText="bothSides">
              <wp:wrapPolygon edited="0">
                <wp:start x="0" y="0"/>
                <wp:lineTo x="0" y="21375"/>
                <wp:lineTo x="21375" y="21375"/>
                <wp:lineTo x="21375" y="0"/>
                <wp:lineTo x="0" y="0"/>
              </wp:wrapPolygon>
            </wp:wrapTight>
            <wp:docPr id="1722786874" name="Picture 8" descr="Read a full description of the conference floor map: https://ncil.org/2026-conference/ma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86874" name="Picture 8" descr="Read a full description of the conference floor map: https://ncil.org/2026-conference/maps/ "/>
                    <pic:cNvPicPr/>
                  </pic:nvPicPr>
                  <pic:blipFill>
                    <a:blip r:embed="rId36"/>
                    <a:stretch>
                      <a:fillRect/>
                    </a:stretch>
                  </pic:blipFill>
                  <pic:spPr>
                    <a:xfrm>
                      <a:off x="0" y="0"/>
                      <a:ext cx="1097280" cy="1097280"/>
                    </a:xfrm>
                    <a:prstGeom prst="rect">
                      <a:avLst/>
                    </a:prstGeom>
                  </pic:spPr>
                </pic:pic>
              </a:graphicData>
            </a:graphic>
            <wp14:sizeRelH relativeFrom="page">
              <wp14:pctWidth>0</wp14:pctWidth>
            </wp14:sizeRelH>
            <wp14:sizeRelV relativeFrom="page">
              <wp14:pctHeight>0</wp14:pctHeight>
            </wp14:sizeRelV>
          </wp:anchor>
        </w:drawing>
      </w:r>
      <w:r w:rsidR="00750B92">
        <w:rPr>
          <w:noProof/>
        </w:rPr>
        <w:drawing>
          <wp:anchor distT="0" distB="0" distL="114300" distR="114300" simplePos="0" relativeHeight="251672576" behindDoc="0" locked="0" layoutInCell="1" allowOverlap="1" wp14:anchorId="7F288EB2" wp14:editId="1073847F">
            <wp:simplePos x="0" y="0"/>
            <wp:positionH relativeFrom="margin">
              <wp:posOffset>0</wp:posOffset>
            </wp:positionH>
            <wp:positionV relativeFrom="paragraph">
              <wp:posOffset>0</wp:posOffset>
            </wp:positionV>
            <wp:extent cx="457200" cy="457200"/>
            <wp:effectExtent l="0" t="0" r="0" b="0"/>
            <wp:wrapSquare wrapText="bothSides"/>
            <wp:docPr id="841015769" name="Picture 841015769" descr="NCIL Logo Icon: Multi-colored finger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SH Only.png"/>
                    <pic:cNvPicPr/>
                  </pic:nvPicPr>
                  <pic:blipFill>
                    <a:blip r:embed="rId1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750B92">
        <w:t>Map of Independence Level 5B</w:t>
      </w:r>
      <w:bookmarkEnd w:id="6"/>
      <w:r w:rsidR="00134152">
        <w:t xml:space="preserve">  </w:t>
      </w:r>
    </w:p>
    <w:p w14:paraId="3662ACC9" w14:textId="1C036D90" w:rsidR="00750B92" w:rsidRDefault="00750B92" w:rsidP="001163E9"/>
    <w:p w14:paraId="1F59377E" w14:textId="61989B22" w:rsidR="00C8682B" w:rsidRDefault="001F57C8" w:rsidP="001163E9">
      <w:hyperlink r:id="rId37" w:history="1">
        <w:r w:rsidRPr="001F57C8">
          <w:rPr>
            <w:rStyle w:val="Hyperlink"/>
          </w:rPr>
          <w:t>R</w:t>
        </w:r>
        <w:r w:rsidR="00FF3321" w:rsidRPr="001F57C8">
          <w:rPr>
            <w:rStyle w:val="Hyperlink"/>
          </w:rPr>
          <w:t xml:space="preserve">ead a description of </w:t>
        </w:r>
        <w:r w:rsidR="00E65A57" w:rsidRPr="001F57C8">
          <w:rPr>
            <w:rStyle w:val="Hyperlink"/>
          </w:rPr>
          <w:t xml:space="preserve">the </w:t>
        </w:r>
        <w:r w:rsidR="0083661D" w:rsidRPr="001F57C8">
          <w:rPr>
            <w:rStyle w:val="Hyperlink"/>
          </w:rPr>
          <w:t>conference floor</w:t>
        </w:r>
        <w:r w:rsidRPr="001F57C8">
          <w:rPr>
            <w:rStyle w:val="Hyperlink"/>
          </w:rPr>
          <w:t xml:space="preserve"> map</w:t>
        </w:r>
      </w:hyperlink>
      <w:r w:rsidR="003A1D66">
        <w:t xml:space="preserve">: </w:t>
      </w:r>
      <w:r w:rsidR="00E07E35" w:rsidRPr="00E07E35">
        <w:t>https://bit.ly/4vicULo</w:t>
      </w:r>
    </w:p>
    <w:p w14:paraId="243DC89B" w14:textId="239BE36D" w:rsidR="00144758" w:rsidRDefault="00144758">
      <w:pPr>
        <w:widowControl/>
        <w:overflowPunct/>
        <w:autoSpaceDE/>
        <w:autoSpaceDN/>
        <w:adjustRightInd/>
      </w:pPr>
    </w:p>
    <w:p w14:paraId="3C9540F3" w14:textId="2C8906D1" w:rsidR="00A744C2" w:rsidRPr="0022362A" w:rsidRDefault="003C1418" w:rsidP="0022362A">
      <w:pPr>
        <w:overflowPunct/>
        <w:rPr>
          <w:rFonts w:cs="Arial"/>
          <w:kern w:val="0"/>
          <w:szCs w:val="24"/>
        </w:rPr>
      </w:pPr>
      <w:r>
        <w:rPr>
          <w:rFonts w:cs="Arial"/>
          <w:noProof/>
          <w:kern w:val="0"/>
          <w:szCs w:val="24"/>
        </w:rPr>
        <w:lastRenderedPageBreak/>
        <w:drawing>
          <wp:anchor distT="0" distB="0" distL="114300" distR="114300" simplePos="0" relativeHeight="251803136" behindDoc="0" locked="0" layoutInCell="1" allowOverlap="1" wp14:anchorId="426FBC8E" wp14:editId="2E7F5BB7">
            <wp:simplePos x="457200" y="457200"/>
            <wp:positionH relativeFrom="margin">
              <wp:align>center</wp:align>
            </wp:positionH>
            <wp:positionV relativeFrom="margin">
              <wp:align>center</wp:align>
            </wp:positionV>
            <wp:extent cx="7043397" cy="9601200"/>
            <wp:effectExtent l="0" t="0" r="5715" b="0"/>
            <wp:wrapSquare wrapText="bothSides"/>
            <wp:docPr id="796488859" name="Picture 2" descr="Map of Independence Level 5B. Described at https://ncil.org/2026-conference/agenda/ma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88859" name="Picture 2" descr="Map of Independence Level 5B. Described at https://ncil.org/2026-conference/agenda/maps "/>
                    <pic:cNvPicPr/>
                  </pic:nvPicPr>
                  <pic:blipFill rotWithShape="1">
                    <a:blip r:embed="rId38"/>
                    <a:srcRect l="3403" r="3968" b="2422"/>
                    <a:stretch>
                      <a:fillRect/>
                    </a:stretch>
                  </pic:blipFill>
                  <pic:spPr bwMode="auto">
                    <a:xfrm>
                      <a:off x="0" y="0"/>
                      <a:ext cx="7043397" cy="960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744C2" w:rsidRPr="0022362A" w:rsidSect="00C01405">
      <w:footerReference w:type="even" r:id="rId39"/>
      <w:footerReference w:type="default" r:id="rId40"/>
      <w:type w:val="continuous"/>
      <w:pgSz w:w="12240" w:h="15840"/>
      <w:pgMar w:top="720" w:right="720" w:bottom="720" w:left="720" w:header="432"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FD11" w14:textId="77777777" w:rsidR="00A2578C" w:rsidRDefault="00A2578C" w:rsidP="00A265FA">
      <w:r>
        <w:separator/>
      </w:r>
    </w:p>
  </w:endnote>
  <w:endnote w:type="continuationSeparator" w:id="0">
    <w:p w14:paraId="25CA0771" w14:textId="77777777" w:rsidR="00A2578C" w:rsidRDefault="00A2578C" w:rsidP="00A26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8582" w14:textId="77777777" w:rsidR="00BE105B" w:rsidRPr="001C6EC5" w:rsidRDefault="00BE105B" w:rsidP="001C6EC5">
    <w:pPr>
      <w:pStyle w:val="Footer"/>
      <w:rPr>
        <w:rFonts w:cs="Arial"/>
        <w:szCs w:val="24"/>
      </w:rPr>
    </w:pPr>
    <w:r>
      <w:rPr>
        <w:rFonts w:cs="Arial"/>
        <w:szCs w:val="24"/>
      </w:rPr>
      <w:fldChar w:fldCharType="begin"/>
    </w:r>
    <w:r>
      <w:rPr>
        <w:rFonts w:cs="Arial"/>
        <w:szCs w:val="24"/>
      </w:rPr>
      <w:instrText xml:space="preserve"> PAGE   \* MERGEFORMAT </w:instrText>
    </w:r>
    <w:r>
      <w:rPr>
        <w:rFonts w:cs="Arial"/>
        <w:szCs w:val="24"/>
      </w:rPr>
      <w:fldChar w:fldCharType="separate"/>
    </w:r>
    <w:r w:rsidR="006B5152">
      <w:rPr>
        <w:rFonts w:cs="Arial"/>
        <w:noProof/>
        <w:szCs w:val="24"/>
      </w:rPr>
      <w:t>20</w:t>
    </w:r>
    <w:r>
      <w:rPr>
        <w:rFonts w:cs="Arial"/>
        <w:noProof/>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38F9" w14:textId="77777777" w:rsidR="00BE105B" w:rsidRPr="00A265FA" w:rsidRDefault="00BE105B" w:rsidP="001C6EC5">
    <w:pPr>
      <w:pStyle w:val="Footer"/>
      <w:jc w:val="right"/>
      <w:rPr>
        <w:rFonts w:cs="Arial"/>
        <w:szCs w:val="24"/>
      </w:rPr>
    </w:pPr>
    <w:r w:rsidRPr="00A265FA">
      <w:rPr>
        <w:rFonts w:cs="Arial"/>
        <w:szCs w:val="24"/>
      </w:rPr>
      <w:fldChar w:fldCharType="begin"/>
    </w:r>
    <w:r w:rsidRPr="00A265FA">
      <w:rPr>
        <w:rFonts w:cs="Arial"/>
        <w:szCs w:val="24"/>
      </w:rPr>
      <w:instrText xml:space="preserve"> PAGE   \* MERGEFORMAT </w:instrText>
    </w:r>
    <w:r w:rsidRPr="00A265FA">
      <w:rPr>
        <w:rFonts w:cs="Arial"/>
        <w:szCs w:val="24"/>
      </w:rPr>
      <w:fldChar w:fldCharType="separate"/>
    </w:r>
    <w:r w:rsidR="00D4747B">
      <w:rPr>
        <w:rFonts w:cs="Arial"/>
        <w:noProof/>
        <w:szCs w:val="24"/>
      </w:rPr>
      <w:t>45</w:t>
    </w:r>
    <w:r w:rsidRPr="00A265FA">
      <w:rPr>
        <w:rFonts w:cs="Arial"/>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8F4BD" w14:textId="77777777" w:rsidR="00A2578C" w:rsidRDefault="00A2578C" w:rsidP="00A265FA">
      <w:r>
        <w:separator/>
      </w:r>
    </w:p>
  </w:footnote>
  <w:footnote w:type="continuationSeparator" w:id="0">
    <w:p w14:paraId="54E71B09" w14:textId="77777777" w:rsidR="00A2578C" w:rsidRDefault="00A2578C" w:rsidP="00A26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42668"/>
    <w:multiLevelType w:val="multilevel"/>
    <w:tmpl w:val="ECAE5ABC"/>
    <w:lvl w:ilvl="0">
      <w:start w:val="1"/>
      <w:numFmt w:val="decimal"/>
      <w:lvlText w:val="%1"/>
      <w:lvlJc w:val="left"/>
      <w:pPr>
        <w:ind w:left="398" w:hanging="398"/>
      </w:pPr>
      <w:rPr>
        <w:rFonts w:hint="default"/>
      </w:rPr>
    </w:lvl>
    <w:lvl w:ilvl="1">
      <w:start w:val="1"/>
      <w:numFmt w:val="decimal"/>
      <w:lvlText w:val="%1.%2"/>
      <w:lvlJc w:val="left"/>
      <w:pPr>
        <w:ind w:left="1118" w:hanging="39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207869798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649"/>
    <w:rsid w:val="000001FF"/>
    <w:rsid w:val="00000620"/>
    <w:rsid w:val="00000DBC"/>
    <w:rsid w:val="000011AB"/>
    <w:rsid w:val="00002518"/>
    <w:rsid w:val="0000478A"/>
    <w:rsid w:val="00005959"/>
    <w:rsid w:val="00006B36"/>
    <w:rsid w:val="00007D7E"/>
    <w:rsid w:val="00010164"/>
    <w:rsid w:val="00011474"/>
    <w:rsid w:val="000133DA"/>
    <w:rsid w:val="00013C0A"/>
    <w:rsid w:val="00013E98"/>
    <w:rsid w:val="00013F08"/>
    <w:rsid w:val="00016440"/>
    <w:rsid w:val="00016590"/>
    <w:rsid w:val="00016C13"/>
    <w:rsid w:val="00017D3D"/>
    <w:rsid w:val="0002011E"/>
    <w:rsid w:val="00021CE5"/>
    <w:rsid w:val="00022446"/>
    <w:rsid w:val="000253F6"/>
    <w:rsid w:val="00025470"/>
    <w:rsid w:val="000304AF"/>
    <w:rsid w:val="00030A1F"/>
    <w:rsid w:val="00031CCC"/>
    <w:rsid w:val="00031D4D"/>
    <w:rsid w:val="00040AC1"/>
    <w:rsid w:val="000413CC"/>
    <w:rsid w:val="0004290C"/>
    <w:rsid w:val="00042D99"/>
    <w:rsid w:val="00045139"/>
    <w:rsid w:val="000468A4"/>
    <w:rsid w:val="00053782"/>
    <w:rsid w:val="000616E8"/>
    <w:rsid w:val="0006200F"/>
    <w:rsid w:val="00062B06"/>
    <w:rsid w:val="00067502"/>
    <w:rsid w:val="000700D3"/>
    <w:rsid w:val="00071E22"/>
    <w:rsid w:val="0007356D"/>
    <w:rsid w:val="00073739"/>
    <w:rsid w:val="00074D47"/>
    <w:rsid w:val="00076A43"/>
    <w:rsid w:val="00076EFF"/>
    <w:rsid w:val="00080413"/>
    <w:rsid w:val="00080951"/>
    <w:rsid w:val="00082200"/>
    <w:rsid w:val="0008408D"/>
    <w:rsid w:val="00084AC6"/>
    <w:rsid w:val="0008627D"/>
    <w:rsid w:val="000869E2"/>
    <w:rsid w:val="00086CBD"/>
    <w:rsid w:val="00087A0C"/>
    <w:rsid w:val="00091966"/>
    <w:rsid w:val="0009266E"/>
    <w:rsid w:val="00093170"/>
    <w:rsid w:val="00093EDB"/>
    <w:rsid w:val="000945DC"/>
    <w:rsid w:val="00097388"/>
    <w:rsid w:val="0009790B"/>
    <w:rsid w:val="00097E44"/>
    <w:rsid w:val="000A22B5"/>
    <w:rsid w:val="000A2539"/>
    <w:rsid w:val="000A31F8"/>
    <w:rsid w:val="000A65E9"/>
    <w:rsid w:val="000A7B5C"/>
    <w:rsid w:val="000B121B"/>
    <w:rsid w:val="000C3158"/>
    <w:rsid w:val="000C43B9"/>
    <w:rsid w:val="000C4850"/>
    <w:rsid w:val="000C6EB0"/>
    <w:rsid w:val="000C7332"/>
    <w:rsid w:val="000D02C1"/>
    <w:rsid w:val="000D0E36"/>
    <w:rsid w:val="000D0FED"/>
    <w:rsid w:val="000D7580"/>
    <w:rsid w:val="000E0CC4"/>
    <w:rsid w:val="000E12B1"/>
    <w:rsid w:val="000E2EB2"/>
    <w:rsid w:val="000E31E6"/>
    <w:rsid w:val="000E32E0"/>
    <w:rsid w:val="000E356B"/>
    <w:rsid w:val="000E472F"/>
    <w:rsid w:val="000E4CB4"/>
    <w:rsid w:val="000E62C4"/>
    <w:rsid w:val="000F0065"/>
    <w:rsid w:val="000F007C"/>
    <w:rsid w:val="000F0FAC"/>
    <w:rsid w:val="000F2E66"/>
    <w:rsid w:val="000F3E01"/>
    <w:rsid w:val="000F5177"/>
    <w:rsid w:val="000F634A"/>
    <w:rsid w:val="000F6E65"/>
    <w:rsid w:val="000F7E00"/>
    <w:rsid w:val="00100188"/>
    <w:rsid w:val="0010202A"/>
    <w:rsid w:val="001044DA"/>
    <w:rsid w:val="00107274"/>
    <w:rsid w:val="0011002F"/>
    <w:rsid w:val="0011064C"/>
    <w:rsid w:val="001123AC"/>
    <w:rsid w:val="00112C0C"/>
    <w:rsid w:val="00113E28"/>
    <w:rsid w:val="0011565D"/>
    <w:rsid w:val="001163E9"/>
    <w:rsid w:val="0011773B"/>
    <w:rsid w:val="001208FB"/>
    <w:rsid w:val="00121820"/>
    <w:rsid w:val="001222C1"/>
    <w:rsid w:val="00122718"/>
    <w:rsid w:val="0012344F"/>
    <w:rsid w:val="00125A2F"/>
    <w:rsid w:val="00125BC6"/>
    <w:rsid w:val="001264A8"/>
    <w:rsid w:val="00127196"/>
    <w:rsid w:val="00130C2A"/>
    <w:rsid w:val="001329B1"/>
    <w:rsid w:val="00132D32"/>
    <w:rsid w:val="00133F7F"/>
    <w:rsid w:val="00134152"/>
    <w:rsid w:val="00136A5A"/>
    <w:rsid w:val="0013712E"/>
    <w:rsid w:val="00140359"/>
    <w:rsid w:val="0014052D"/>
    <w:rsid w:val="00143477"/>
    <w:rsid w:val="00143FEA"/>
    <w:rsid w:val="00144758"/>
    <w:rsid w:val="00144FB0"/>
    <w:rsid w:val="00145EA8"/>
    <w:rsid w:val="00147719"/>
    <w:rsid w:val="00155584"/>
    <w:rsid w:val="0015601B"/>
    <w:rsid w:val="00156E57"/>
    <w:rsid w:val="00162CCD"/>
    <w:rsid w:val="00163C40"/>
    <w:rsid w:val="0016786D"/>
    <w:rsid w:val="00171382"/>
    <w:rsid w:val="0017180C"/>
    <w:rsid w:val="0017234C"/>
    <w:rsid w:val="00172982"/>
    <w:rsid w:val="001825D8"/>
    <w:rsid w:val="00187E28"/>
    <w:rsid w:val="00193A16"/>
    <w:rsid w:val="001941B3"/>
    <w:rsid w:val="00194563"/>
    <w:rsid w:val="00194ABD"/>
    <w:rsid w:val="00195805"/>
    <w:rsid w:val="001960BD"/>
    <w:rsid w:val="00196D09"/>
    <w:rsid w:val="00196F65"/>
    <w:rsid w:val="001A03D1"/>
    <w:rsid w:val="001A0F4F"/>
    <w:rsid w:val="001A1772"/>
    <w:rsid w:val="001A6059"/>
    <w:rsid w:val="001A7D05"/>
    <w:rsid w:val="001B11E7"/>
    <w:rsid w:val="001B1263"/>
    <w:rsid w:val="001B1587"/>
    <w:rsid w:val="001B1606"/>
    <w:rsid w:val="001B41FD"/>
    <w:rsid w:val="001B551F"/>
    <w:rsid w:val="001B67A0"/>
    <w:rsid w:val="001C3C1E"/>
    <w:rsid w:val="001C4BA8"/>
    <w:rsid w:val="001C53FF"/>
    <w:rsid w:val="001C54BF"/>
    <w:rsid w:val="001C6BC8"/>
    <w:rsid w:val="001C6DF5"/>
    <w:rsid w:val="001C6EC5"/>
    <w:rsid w:val="001C7089"/>
    <w:rsid w:val="001C77D3"/>
    <w:rsid w:val="001D098B"/>
    <w:rsid w:val="001D116D"/>
    <w:rsid w:val="001D4B88"/>
    <w:rsid w:val="001D7495"/>
    <w:rsid w:val="001D7521"/>
    <w:rsid w:val="001E0CF7"/>
    <w:rsid w:val="001E10AB"/>
    <w:rsid w:val="001E17D5"/>
    <w:rsid w:val="001E5616"/>
    <w:rsid w:val="001E61A6"/>
    <w:rsid w:val="001E6553"/>
    <w:rsid w:val="001F22F0"/>
    <w:rsid w:val="001F2955"/>
    <w:rsid w:val="001F4643"/>
    <w:rsid w:val="001F4807"/>
    <w:rsid w:val="001F57C8"/>
    <w:rsid w:val="00203632"/>
    <w:rsid w:val="00204C8D"/>
    <w:rsid w:val="00205B50"/>
    <w:rsid w:val="00213C7E"/>
    <w:rsid w:val="00216204"/>
    <w:rsid w:val="002170DA"/>
    <w:rsid w:val="002203E9"/>
    <w:rsid w:val="00220B57"/>
    <w:rsid w:val="00220F2F"/>
    <w:rsid w:val="002218EE"/>
    <w:rsid w:val="00221AB5"/>
    <w:rsid w:val="002230A9"/>
    <w:rsid w:val="002233BF"/>
    <w:rsid w:val="0022362A"/>
    <w:rsid w:val="00224651"/>
    <w:rsid w:val="00226474"/>
    <w:rsid w:val="002301D8"/>
    <w:rsid w:val="0023071F"/>
    <w:rsid w:val="00230D4D"/>
    <w:rsid w:val="0023109F"/>
    <w:rsid w:val="00232D3D"/>
    <w:rsid w:val="002345A9"/>
    <w:rsid w:val="00234942"/>
    <w:rsid w:val="00236E8F"/>
    <w:rsid w:val="00237B98"/>
    <w:rsid w:val="002409F9"/>
    <w:rsid w:val="00240E2C"/>
    <w:rsid w:val="0024127B"/>
    <w:rsid w:val="002418E3"/>
    <w:rsid w:val="00241E3E"/>
    <w:rsid w:val="00242DDB"/>
    <w:rsid w:val="002446E5"/>
    <w:rsid w:val="00245367"/>
    <w:rsid w:val="002559E5"/>
    <w:rsid w:val="00256BFE"/>
    <w:rsid w:val="0025773F"/>
    <w:rsid w:val="00263597"/>
    <w:rsid w:val="002642F6"/>
    <w:rsid w:val="00264A9C"/>
    <w:rsid w:val="00266A75"/>
    <w:rsid w:val="0026792F"/>
    <w:rsid w:val="002709C9"/>
    <w:rsid w:val="00270AFA"/>
    <w:rsid w:val="00270BA7"/>
    <w:rsid w:val="00273386"/>
    <w:rsid w:val="002734EA"/>
    <w:rsid w:val="00274AEE"/>
    <w:rsid w:val="00274FF2"/>
    <w:rsid w:val="0027524D"/>
    <w:rsid w:val="00275B66"/>
    <w:rsid w:val="00276BE6"/>
    <w:rsid w:val="00276C66"/>
    <w:rsid w:val="0028319F"/>
    <w:rsid w:val="00286B7D"/>
    <w:rsid w:val="00287AE8"/>
    <w:rsid w:val="00290494"/>
    <w:rsid w:val="0029093F"/>
    <w:rsid w:val="002911FD"/>
    <w:rsid w:val="0029196B"/>
    <w:rsid w:val="00294520"/>
    <w:rsid w:val="0029539F"/>
    <w:rsid w:val="002961C2"/>
    <w:rsid w:val="00297283"/>
    <w:rsid w:val="002A2A15"/>
    <w:rsid w:val="002A308A"/>
    <w:rsid w:val="002A6F9D"/>
    <w:rsid w:val="002A7114"/>
    <w:rsid w:val="002A731E"/>
    <w:rsid w:val="002A77DF"/>
    <w:rsid w:val="002B0AEC"/>
    <w:rsid w:val="002B1FE8"/>
    <w:rsid w:val="002B715D"/>
    <w:rsid w:val="002B73AF"/>
    <w:rsid w:val="002B73B2"/>
    <w:rsid w:val="002C3F14"/>
    <w:rsid w:val="002C47AE"/>
    <w:rsid w:val="002C50B2"/>
    <w:rsid w:val="002C6430"/>
    <w:rsid w:val="002C793C"/>
    <w:rsid w:val="002C7F94"/>
    <w:rsid w:val="002D0490"/>
    <w:rsid w:val="002D2C9E"/>
    <w:rsid w:val="002D4F19"/>
    <w:rsid w:val="002D520A"/>
    <w:rsid w:val="002D749E"/>
    <w:rsid w:val="002D79C1"/>
    <w:rsid w:val="002E04C9"/>
    <w:rsid w:val="002E10CF"/>
    <w:rsid w:val="002E1F2C"/>
    <w:rsid w:val="002E2AEA"/>
    <w:rsid w:val="002E3A44"/>
    <w:rsid w:val="002E601D"/>
    <w:rsid w:val="002E7344"/>
    <w:rsid w:val="002F0993"/>
    <w:rsid w:val="002F4DDF"/>
    <w:rsid w:val="002F5F1A"/>
    <w:rsid w:val="002F7272"/>
    <w:rsid w:val="002F73DD"/>
    <w:rsid w:val="002F75EF"/>
    <w:rsid w:val="002F7606"/>
    <w:rsid w:val="002F76FB"/>
    <w:rsid w:val="002F78C5"/>
    <w:rsid w:val="00300190"/>
    <w:rsid w:val="00300685"/>
    <w:rsid w:val="00303CED"/>
    <w:rsid w:val="00303E81"/>
    <w:rsid w:val="00304A99"/>
    <w:rsid w:val="003106D6"/>
    <w:rsid w:val="003139FD"/>
    <w:rsid w:val="00314658"/>
    <w:rsid w:val="00316EAB"/>
    <w:rsid w:val="00323169"/>
    <w:rsid w:val="00323406"/>
    <w:rsid w:val="00323CC9"/>
    <w:rsid w:val="003271C5"/>
    <w:rsid w:val="0032750E"/>
    <w:rsid w:val="00327978"/>
    <w:rsid w:val="00330BDC"/>
    <w:rsid w:val="00331217"/>
    <w:rsid w:val="00331CEA"/>
    <w:rsid w:val="00333C31"/>
    <w:rsid w:val="003340CB"/>
    <w:rsid w:val="00334397"/>
    <w:rsid w:val="00335FD5"/>
    <w:rsid w:val="0033626D"/>
    <w:rsid w:val="003411BA"/>
    <w:rsid w:val="00343BB3"/>
    <w:rsid w:val="00344325"/>
    <w:rsid w:val="003445B2"/>
    <w:rsid w:val="00345BE8"/>
    <w:rsid w:val="00347E17"/>
    <w:rsid w:val="00347FA7"/>
    <w:rsid w:val="0035328B"/>
    <w:rsid w:val="00360C14"/>
    <w:rsid w:val="00363B70"/>
    <w:rsid w:val="00370E72"/>
    <w:rsid w:val="0037137F"/>
    <w:rsid w:val="0037196B"/>
    <w:rsid w:val="003724FC"/>
    <w:rsid w:val="00372CCB"/>
    <w:rsid w:val="00372DBD"/>
    <w:rsid w:val="00373AD4"/>
    <w:rsid w:val="0037552F"/>
    <w:rsid w:val="00375C43"/>
    <w:rsid w:val="00377A28"/>
    <w:rsid w:val="003806C0"/>
    <w:rsid w:val="00381D0E"/>
    <w:rsid w:val="00383713"/>
    <w:rsid w:val="00383FFA"/>
    <w:rsid w:val="00384F69"/>
    <w:rsid w:val="00385735"/>
    <w:rsid w:val="00385907"/>
    <w:rsid w:val="00387649"/>
    <w:rsid w:val="00390721"/>
    <w:rsid w:val="00391974"/>
    <w:rsid w:val="00393A7A"/>
    <w:rsid w:val="00393CB8"/>
    <w:rsid w:val="003944F8"/>
    <w:rsid w:val="00395C53"/>
    <w:rsid w:val="003A0967"/>
    <w:rsid w:val="003A1D66"/>
    <w:rsid w:val="003B3AF2"/>
    <w:rsid w:val="003B500B"/>
    <w:rsid w:val="003B5FE0"/>
    <w:rsid w:val="003B6091"/>
    <w:rsid w:val="003B7808"/>
    <w:rsid w:val="003B7D12"/>
    <w:rsid w:val="003C01AE"/>
    <w:rsid w:val="003C05BE"/>
    <w:rsid w:val="003C07CD"/>
    <w:rsid w:val="003C1418"/>
    <w:rsid w:val="003C3A59"/>
    <w:rsid w:val="003C418E"/>
    <w:rsid w:val="003C589F"/>
    <w:rsid w:val="003C5C38"/>
    <w:rsid w:val="003C6E70"/>
    <w:rsid w:val="003D1C98"/>
    <w:rsid w:val="003D2B14"/>
    <w:rsid w:val="003D3512"/>
    <w:rsid w:val="003D3601"/>
    <w:rsid w:val="003D691B"/>
    <w:rsid w:val="003D791D"/>
    <w:rsid w:val="003E0B47"/>
    <w:rsid w:val="003E209B"/>
    <w:rsid w:val="003E2528"/>
    <w:rsid w:val="003E3B22"/>
    <w:rsid w:val="003E43C8"/>
    <w:rsid w:val="003E4797"/>
    <w:rsid w:val="003E4BD3"/>
    <w:rsid w:val="003F255B"/>
    <w:rsid w:val="003F5FA6"/>
    <w:rsid w:val="003F7FF1"/>
    <w:rsid w:val="00400747"/>
    <w:rsid w:val="004009CE"/>
    <w:rsid w:val="00401DB6"/>
    <w:rsid w:val="0040262D"/>
    <w:rsid w:val="00402ABB"/>
    <w:rsid w:val="004041EA"/>
    <w:rsid w:val="00404ECD"/>
    <w:rsid w:val="00406802"/>
    <w:rsid w:val="00406F28"/>
    <w:rsid w:val="00407B53"/>
    <w:rsid w:val="00415672"/>
    <w:rsid w:val="00421387"/>
    <w:rsid w:val="00421C8B"/>
    <w:rsid w:val="00422692"/>
    <w:rsid w:val="00424AD1"/>
    <w:rsid w:val="004259EC"/>
    <w:rsid w:val="00425C32"/>
    <w:rsid w:val="00425D60"/>
    <w:rsid w:val="00430B28"/>
    <w:rsid w:val="00431DCB"/>
    <w:rsid w:val="00432508"/>
    <w:rsid w:val="00433FA8"/>
    <w:rsid w:val="00436F3E"/>
    <w:rsid w:val="00440A4E"/>
    <w:rsid w:val="00440CD5"/>
    <w:rsid w:val="004417BC"/>
    <w:rsid w:val="00441811"/>
    <w:rsid w:val="004445EB"/>
    <w:rsid w:val="004446F1"/>
    <w:rsid w:val="0044495D"/>
    <w:rsid w:val="004455ED"/>
    <w:rsid w:val="00445641"/>
    <w:rsid w:val="004461DA"/>
    <w:rsid w:val="0044662E"/>
    <w:rsid w:val="00446D10"/>
    <w:rsid w:val="00451920"/>
    <w:rsid w:val="00455C63"/>
    <w:rsid w:val="0045677B"/>
    <w:rsid w:val="00464A5C"/>
    <w:rsid w:val="0046514C"/>
    <w:rsid w:val="004661C8"/>
    <w:rsid w:val="004661E9"/>
    <w:rsid w:val="004716BD"/>
    <w:rsid w:val="00471AC0"/>
    <w:rsid w:val="00472EAA"/>
    <w:rsid w:val="00474171"/>
    <w:rsid w:val="00476E2B"/>
    <w:rsid w:val="004823F4"/>
    <w:rsid w:val="00483CD0"/>
    <w:rsid w:val="00486C0C"/>
    <w:rsid w:val="0048727A"/>
    <w:rsid w:val="0048784E"/>
    <w:rsid w:val="004900F7"/>
    <w:rsid w:val="004913AD"/>
    <w:rsid w:val="00492118"/>
    <w:rsid w:val="004946E1"/>
    <w:rsid w:val="004956CA"/>
    <w:rsid w:val="00497D51"/>
    <w:rsid w:val="00497EB6"/>
    <w:rsid w:val="004A1DBF"/>
    <w:rsid w:val="004A30B4"/>
    <w:rsid w:val="004A495A"/>
    <w:rsid w:val="004A5A65"/>
    <w:rsid w:val="004A7E1D"/>
    <w:rsid w:val="004B06AA"/>
    <w:rsid w:val="004B2D6D"/>
    <w:rsid w:val="004B3AFD"/>
    <w:rsid w:val="004B3B54"/>
    <w:rsid w:val="004B4CAF"/>
    <w:rsid w:val="004B500B"/>
    <w:rsid w:val="004B6E1E"/>
    <w:rsid w:val="004C027B"/>
    <w:rsid w:val="004C0B95"/>
    <w:rsid w:val="004C0BF6"/>
    <w:rsid w:val="004C0D8A"/>
    <w:rsid w:val="004C5481"/>
    <w:rsid w:val="004C6833"/>
    <w:rsid w:val="004C6916"/>
    <w:rsid w:val="004D02B8"/>
    <w:rsid w:val="004D0CC1"/>
    <w:rsid w:val="004D1039"/>
    <w:rsid w:val="004D2A8D"/>
    <w:rsid w:val="004D349B"/>
    <w:rsid w:val="004D422D"/>
    <w:rsid w:val="004D6CB1"/>
    <w:rsid w:val="004E09A9"/>
    <w:rsid w:val="004E1712"/>
    <w:rsid w:val="004E258D"/>
    <w:rsid w:val="004E35FD"/>
    <w:rsid w:val="004E4C8C"/>
    <w:rsid w:val="004E4F34"/>
    <w:rsid w:val="004E5831"/>
    <w:rsid w:val="004F3609"/>
    <w:rsid w:val="004F3C37"/>
    <w:rsid w:val="004F507C"/>
    <w:rsid w:val="004F5759"/>
    <w:rsid w:val="004F575D"/>
    <w:rsid w:val="004F5FAB"/>
    <w:rsid w:val="004F708E"/>
    <w:rsid w:val="00502061"/>
    <w:rsid w:val="00503475"/>
    <w:rsid w:val="00505620"/>
    <w:rsid w:val="00505B0D"/>
    <w:rsid w:val="00505BF4"/>
    <w:rsid w:val="00507788"/>
    <w:rsid w:val="005112CE"/>
    <w:rsid w:val="00513A2D"/>
    <w:rsid w:val="00515B92"/>
    <w:rsid w:val="0052147C"/>
    <w:rsid w:val="00521A94"/>
    <w:rsid w:val="00523113"/>
    <w:rsid w:val="005246AA"/>
    <w:rsid w:val="005248CE"/>
    <w:rsid w:val="00526A44"/>
    <w:rsid w:val="00526B73"/>
    <w:rsid w:val="00531B2B"/>
    <w:rsid w:val="005326AE"/>
    <w:rsid w:val="00542524"/>
    <w:rsid w:val="00545657"/>
    <w:rsid w:val="00546C54"/>
    <w:rsid w:val="00546D46"/>
    <w:rsid w:val="005550CD"/>
    <w:rsid w:val="00561218"/>
    <w:rsid w:val="00562308"/>
    <w:rsid w:val="0056566E"/>
    <w:rsid w:val="00566499"/>
    <w:rsid w:val="00567475"/>
    <w:rsid w:val="00567B42"/>
    <w:rsid w:val="00567B5E"/>
    <w:rsid w:val="00570AE5"/>
    <w:rsid w:val="00571BC9"/>
    <w:rsid w:val="00572BE0"/>
    <w:rsid w:val="00572E54"/>
    <w:rsid w:val="00581511"/>
    <w:rsid w:val="00582275"/>
    <w:rsid w:val="0058422F"/>
    <w:rsid w:val="0058609B"/>
    <w:rsid w:val="005872BA"/>
    <w:rsid w:val="0059040A"/>
    <w:rsid w:val="00592349"/>
    <w:rsid w:val="00593ADF"/>
    <w:rsid w:val="00597801"/>
    <w:rsid w:val="00597E75"/>
    <w:rsid w:val="005A2DD6"/>
    <w:rsid w:val="005A40E2"/>
    <w:rsid w:val="005B016D"/>
    <w:rsid w:val="005B0501"/>
    <w:rsid w:val="005B2378"/>
    <w:rsid w:val="005B5103"/>
    <w:rsid w:val="005C3F21"/>
    <w:rsid w:val="005C7FF9"/>
    <w:rsid w:val="005D33C1"/>
    <w:rsid w:val="005D3629"/>
    <w:rsid w:val="005D4611"/>
    <w:rsid w:val="005D6B03"/>
    <w:rsid w:val="005D717C"/>
    <w:rsid w:val="005E1000"/>
    <w:rsid w:val="005E1046"/>
    <w:rsid w:val="005E34A1"/>
    <w:rsid w:val="005E3666"/>
    <w:rsid w:val="005E44EB"/>
    <w:rsid w:val="005E56A2"/>
    <w:rsid w:val="005F1043"/>
    <w:rsid w:val="005F3A7B"/>
    <w:rsid w:val="005F551F"/>
    <w:rsid w:val="005F5F3D"/>
    <w:rsid w:val="005F5F8E"/>
    <w:rsid w:val="00600EB8"/>
    <w:rsid w:val="00601BC6"/>
    <w:rsid w:val="006037D7"/>
    <w:rsid w:val="006076A5"/>
    <w:rsid w:val="00607DA6"/>
    <w:rsid w:val="00613033"/>
    <w:rsid w:val="00613620"/>
    <w:rsid w:val="00613968"/>
    <w:rsid w:val="00613A25"/>
    <w:rsid w:val="006144BD"/>
    <w:rsid w:val="006156D3"/>
    <w:rsid w:val="00615A2A"/>
    <w:rsid w:val="006177B6"/>
    <w:rsid w:val="006204A8"/>
    <w:rsid w:val="00621CB7"/>
    <w:rsid w:val="006226A5"/>
    <w:rsid w:val="0062472A"/>
    <w:rsid w:val="00626579"/>
    <w:rsid w:val="00626D4A"/>
    <w:rsid w:val="006275D5"/>
    <w:rsid w:val="00630D39"/>
    <w:rsid w:val="006310FA"/>
    <w:rsid w:val="0063173D"/>
    <w:rsid w:val="006317BA"/>
    <w:rsid w:val="00632383"/>
    <w:rsid w:val="0063371A"/>
    <w:rsid w:val="00634DE7"/>
    <w:rsid w:val="00641174"/>
    <w:rsid w:val="006418EF"/>
    <w:rsid w:val="006432E8"/>
    <w:rsid w:val="00643C3C"/>
    <w:rsid w:val="00644422"/>
    <w:rsid w:val="00644F15"/>
    <w:rsid w:val="00646911"/>
    <w:rsid w:val="006479CA"/>
    <w:rsid w:val="0065128B"/>
    <w:rsid w:val="006515D5"/>
    <w:rsid w:val="006543AC"/>
    <w:rsid w:val="00655697"/>
    <w:rsid w:val="0065656E"/>
    <w:rsid w:val="006575F1"/>
    <w:rsid w:val="00661268"/>
    <w:rsid w:val="00662091"/>
    <w:rsid w:val="006641D1"/>
    <w:rsid w:val="006641D3"/>
    <w:rsid w:val="00664A1A"/>
    <w:rsid w:val="00664E3C"/>
    <w:rsid w:val="00666A8B"/>
    <w:rsid w:val="0067341A"/>
    <w:rsid w:val="0067478E"/>
    <w:rsid w:val="00674CB1"/>
    <w:rsid w:val="00675869"/>
    <w:rsid w:val="00675F29"/>
    <w:rsid w:val="0068055F"/>
    <w:rsid w:val="0068349B"/>
    <w:rsid w:val="006838BD"/>
    <w:rsid w:val="00684D3D"/>
    <w:rsid w:val="006855C1"/>
    <w:rsid w:val="00685A20"/>
    <w:rsid w:val="00685A33"/>
    <w:rsid w:val="00685D12"/>
    <w:rsid w:val="00692259"/>
    <w:rsid w:val="00692790"/>
    <w:rsid w:val="006A07BB"/>
    <w:rsid w:val="006A3443"/>
    <w:rsid w:val="006A6160"/>
    <w:rsid w:val="006B3E5A"/>
    <w:rsid w:val="006B40CC"/>
    <w:rsid w:val="006B4C96"/>
    <w:rsid w:val="006B5152"/>
    <w:rsid w:val="006C2467"/>
    <w:rsid w:val="006C4460"/>
    <w:rsid w:val="006C57F6"/>
    <w:rsid w:val="006C6E6B"/>
    <w:rsid w:val="006C7FAC"/>
    <w:rsid w:val="006D2AD0"/>
    <w:rsid w:val="006D458A"/>
    <w:rsid w:val="006D4B0E"/>
    <w:rsid w:val="006D56E8"/>
    <w:rsid w:val="006D5FD1"/>
    <w:rsid w:val="006E1E7B"/>
    <w:rsid w:val="006E38A8"/>
    <w:rsid w:val="006E4B91"/>
    <w:rsid w:val="006E6626"/>
    <w:rsid w:val="006E6D4D"/>
    <w:rsid w:val="006E7DB3"/>
    <w:rsid w:val="006E7DD3"/>
    <w:rsid w:val="006F159B"/>
    <w:rsid w:val="006F263F"/>
    <w:rsid w:val="006F3CB4"/>
    <w:rsid w:val="006F4671"/>
    <w:rsid w:val="006F55A8"/>
    <w:rsid w:val="006F7214"/>
    <w:rsid w:val="00700269"/>
    <w:rsid w:val="00700F1F"/>
    <w:rsid w:val="007040DA"/>
    <w:rsid w:val="007045C5"/>
    <w:rsid w:val="00705628"/>
    <w:rsid w:val="00705FC6"/>
    <w:rsid w:val="00706870"/>
    <w:rsid w:val="007118CC"/>
    <w:rsid w:val="007173F2"/>
    <w:rsid w:val="007202C1"/>
    <w:rsid w:val="0072160D"/>
    <w:rsid w:val="007217A6"/>
    <w:rsid w:val="00721EB9"/>
    <w:rsid w:val="00722C24"/>
    <w:rsid w:val="007235D2"/>
    <w:rsid w:val="00725678"/>
    <w:rsid w:val="00725738"/>
    <w:rsid w:val="00725C16"/>
    <w:rsid w:val="00725E2F"/>
    <w:rsid w:val="00726F68"/>
    <w:rsid w:val="007274A4"/>
    <w:rsid w:val="00730FAD"/>
    <w:rsid w:val="0073105D"/>
    <w:rsid w:val="00731EC7"/>
    <w:rsid w:val="007345C0"/>
    <w:rsid w:val="007379AC"/>
    <w:rsid w:val="00737ACC"/>
    <w:rsid w:val="00737AD6"/>
    <w:rsid w:val="00737B61"/>
    <w:rsid w:val="00740C0F"/>
    <w:rsid w:val="00740E42"/>
    <w:rsid w:val="00741B58"/>
    <w:rsid w:val="00742D14"/>
    <w:rsid w:val="00743C0D"/>
    <w:rsid w:val="0074445B"/>
    <w:rsid w:val="00745D78"/>
    <w:rsid w:val="00747C06"/>
    <w:rsid w:val="00750B92"/>
    <w:rsid w:val="00751FF5"/>
    <w:rsid w:val="0075253E"/>
    <w:rsid w:val="007531A5"/>
    <w:rsid w:val="0075556C"/>
    <w:rsid w:val="00755B20"/>
    <w:rsid w:val="007565BA"/>
    <w:rsid w:val="00757DE4"/>
    <w:rsid w:val="0076111E"/>
    <w:rsid w:val="00763612"/>
    <w:rsid w:val="007662BC"/>
    <w:rsid w:val="00767293"/>
    <w:rsid w:val="007678F2"/>
    <w:rsid w:val="00773C2B"/>
    <w:rsid w:val="00775DF7"/>
    <w:rsid w:val="00780572"/>
    <w:rsid w:val="00781A02"/>
    <w:rsid w:val="007839FF"/>
    <w:rsid w:val="0078441A"/>
    <w:rsid w:val="007863A1"/>
    <w:rsid w:val="00786F60"/>
    <w:rsid w:val="00787823"/>
    <w:rsid w:val="00787A9B"/>
    <w:rsid w:val="0079209A"/>
    <w:rsid w:val="007938A3"/>
    <w:rsid w:val="00794BA1"/>
    <w:rsid w:val="00794F81"/>
    <w:rsid w:val="00796066"/>
    <w:rsid w:val="00797A6E"/>
    <w:rsid w:val="007A31B1"/>
    <w:rsid w:val="007A3BA9"/>
    <w:rsid w:val="007A6679"/>
    <w:rsid w:val="007A6C78"/>
    <w:rsid w:val="007B0697"/>
    <w:rsid w:val="007B1313"/>
    <w:rsid w:val="007B1650"/>
    <w:rsid w:val="007B191A"/>
    <w:rsid w:val="007B19A9"/>
    <w:rsid w:val="007B3A70"/>
    <w:rsid w:val="007B554D"/>
    <w:rsid w:val="007B57CD"/>
    <w:rsid w:val="007B605F"/>
    <w:rsid w:val="007B7B9F"/>
    <w:rsid w:val="007C27B6"/>
    <w:rsid w:val="007C45C3"/>
    <w:rsid w:val="007C4D12"/>
    <w:rsid w:val="007C4DBD"/>
    <w:rsid w:val="007C67A0"/>
    <w:rsid w:val="007C6FA0"/>
    <w:rsid w:val="007C74CE"/>
    <w:rsid w:val="007D444D"/>
    <w:rsid w:val="007D6DBF"/>
    <w:rsid w:val="007E028E"/>
    <w:rsid w:val="007E0457"/>
    <w:rsid w:val="007E0A5E"/>
    <w:rsid w:val="007E1784"/>
    <w:rsid w:val="007E1B3E"/>
    <w:rsid w:val="007E2EB8"/>
    <w:rsid w:val="007E3E3A"/>
    <w:rsid w:val="007E6ED9"/>
    <w:rsid w:val="007F0DBF"/>
    <w:rsid w:val="007F1795"/>
    <w:rsid w:val="007F1BBA"/>
    <w:rsid w:val="007F1C04"/>
    <w:rsid w:val="007F21EC"/>
    <w:rsid w:val="007F2E7A"/>
    <w:rsid w:val="007F4FE9"/>
    <w:rsid w:val="007F55D5"/>
    <w:rsid w:val="00801294"/>
    <w:rsid w:val="00802CF6"/>
    <w:rsid w:val="00802D22"/>
    <w:rsid w:val="0080382E"/>
    <w:rsid w:val="008049E8"/>
    <w:rsid w:val="00812E16"/>
    <w:rsid w:val="00814AFB"/>
    <w:rsid w:val="00814C75"/>
    <w:rsid w:val="00815693"/>
    <w:rsid w:val="00816265"/>
    <w:rsid w:val="00816B38"/>
    <w:rsid w:val="00816B94"/>
    <w:rsid w:val="00816EF5"/>
    <w:rsid w:val="00820675"/>
    <w:rsid w:val="008221C1"/>
    <w:rsid w:val="0082358D"/>
    <w:rsid w:val="00826C0A"/>
    <w:rsid w:val="00827617"/>
    <w:rsid w:val="00830A35"/>
    <w:rsid w:val="00830A9B"/>
    <w:rsid w:val="008316C5"/>
    <w:rsid w:val="00831EC0"/>
    <w:rsid w:val="008324A5"/>
    <w:rsid w:val="0083348D"/>
    <w:rsid w:val="0083356D"/>
    <w:rsid w:val="00834FDF"/>
    <w:rsid w:val="00835975"/>
    <w:rsid w:val="0083661D"/>
    <w:rsid w:val="00837104"/>
    <w:rsid w:val="0084092E"/>
    <w:rsid w:val="008409BC"/>
    <w:rsid w:val="008412CD"/>
    <w:rsid w:val="00844373"/>
    <w:rsid w:val="00844BAF"/>
    <w:rsid w:val="00850312"/>
    <w:rsid w:val="008525DA"/>
    <w:rsid w:val="00852D71"/>
    <w:rsid w:val="00854FC2"/>
    <w:rsid w:val="00855849"/>
    <w:rsid w:val="00855F2F"/>
    <w:rsid w:val="00856481"/>
    <w:rsid w:val="00860118"/>
    <w:rsid w:val="00860290"/>
    <w:rsid w:val="008614B7"/>
    <w:rsid w:val="00862088"/>
    <w:rsid w:val="008620AC"/>
    <w:rsid w:val="00862ED2"/>
    <w:rsid w:val="0086580B"/>
    <w:rsid w:val="008718EC"/>
    <w:rsid w:val="00873C16"/>
    <w:rsid w:val="00875176"/>
    <w:rsid w:val="00875C0F"/>
    <w:rsid w:val="008805B3"/>
    <w:rsid w:val="008806DD"/>
    <w:rsid w:val="00882173"/>
    <w:rsid w:val="00883142"/>
    <w:rsid w:val="00884488"/>
    <w:rsid w:val="0088469B"/>
    <w:rsid w:val="00884BE7"/>
    <w:rsid w:val="00884FFA"/>
    <w:rsid w:val="00890E6B"/>
    <w:rsid w:val="00890EFE"/>
    <w:rsid w:val="00891AD6"/>
    <w:rsid w:val="008922D6"/>
    <w:rsid w:val="0089323A"/>
    <w:rsid w:val="008934AF"/>
    <w:rsid w:val="008936E9"/>
    <w:rsid w:val="00894DAD"/>
    <w:rsid w:val="00896CAB"/>
    <w:rsid w:val="008A1EA8"/>
    <w:rsid w:val="008A28E1"/>
    <w:rsid w:val="008A4A34"/>
    <w:rsid w:val="008A5576"/>
    <w:rsid w:val="008A71F2"/>
    <w:rsid w:val="008A7578"/>
    <w:rsid w:val="008A7FBF"/>
    <w:rsid w:val="008B11D6"/>
    <w:rsid w:val="008B5532"/>
    <w:rsid w:val="008B6E14"/>
    <w:rsid w:val="008C071D"/>
    <w:rsid w:val="008C3072"/>
    <w:rsid w:val="008C4210"/>
    <w:rsid w:val="008C5C31"/>
    <w:rsid w:val="008C7210"/>
    <w:rsid w:val="008D1781"/>
    <w:rsid w:val="008D25BB"/>
    <w:rsid w:val="008D34C6"/>
    <w:rsid w:val="008D48A1"/>
    <w:rsid w:val="008D7137"/>
    <w:rsid w:val="008D7142"/>
    <w:rsid w:val="008D74A3"/>
    <w:rsid w:val="008D783C"/>
    <w:rsid w:val="008E1EDE"/>
    <w:rsid w:val="008E3673"/>
    <w:rsid w:val="008E38C6"/>
    <w:rsid w:val="008E3C4C"/>
    <w:rsid w:val="008F2107"/>
    <w:rsid w:val="008F3FB5"/>
    <w:rsid w:val="008F52FC"/>
    <w:rsid w:val="008F5AE5"/>
    <w:rsid w:val="00901C5E"/>
    <w:rsid w:val="00901CF8"/>
    <w:rsid w:val="00902A51"/>
    <w:rsid w:val="0090454B"/>
    <w:rsid w:val="009056CC"/>
    <w:rsid w:val="00905A76"/>
    <w:rsid w:val="00906621"/>
    <w:rsid w:val="009112F8"/>
    <w:rsid w:val="00912B1A"/>
    <w:rsid w:val="00913E07"/>
    <w:rsid w:val="00914423"/>
    <w:rsid w:val="00914886"/>
    <w:rsid w:val="009171F8"/>
    <w:rsid w:val="00920E47"/>
    <w:rsid w:val="00920FC4"/>
    <w:rsid w:val="00923004"/>
    <w:rsid w:val="00923BA0"/>
    <w:rsid w:val="00923D29"/>
    <w:rsid w:val="00926B4E"/>
    <w:rsid w:val="00930D52"/>
    <w:rsid w:val="00932AD5"/>
    <w:rsid w:val="00933539"/>
    <w:rsid w:val="00934AD5"/>
    <w:rsid w:val="00934DE9"/>
    <w:rsid w:val="0093611B"/>
    <w:rsid w:val="00940171"/>
    <w:rsid w:val="00942798"/>
    <w:rsid w:val="00944BB7"/>
    <w:rsid w:val="0094564C"/>
    <w:rsid w:val="00946F9B"/>
    <w:rsid w:val="0094776D"/>
    <w:rsid w:val="00951889"/>
    <w:rsid w:val="009524A2"/>
    <w:rsid w:val="00953A50"/>
    <w:rsid w:val="00955266"/>
    <w:rsid w:val="00955EBB"/>
    <w:rsid w:val="00957736"/>
    <w:rsid w:val="009604E3"/>
    <w:rsid w:val="00961634"/>
    <w:rsid w:val="00961E37"/>
    <w:rsid w:val="00962D60"/>
    <w:rsid w:val="00962FD7"/>
    <w:rsid w:val="00963504"/>
    <w:rsid w:val="00965580"/>
    <w:rsid w:val="009658BE"/>
    <w:rsid w:val="00966C28"/>
    <w:rsid w:val="00971909"/>
    <w:rsid w:val="0097687E"/>
    <w:rsid w:val="00976DB8"/>
    <w:rsid w:val="009771DD"/>
    <w:rsid w:val="00977DBC"/>
    <w:rsid w:val="00981CE2"/>
    <w:rsid w:val="009830DD"/>
    <w:rsid w:val="00985BED"/>
    <w:rsid w:val="00986783"/>
    <w:rsid w:val="00990343"/>
    <w:rsid w:val="00995A1B"/>
    <w:rsid w:val="00996164"/>
    <w:rsid w:val="00996762"/>
    <w:rsid w:val="009A0F05"/>
    <w:rsid w:val="009A1997"/>
    <w:rsid w:val="009A3249"/>
    <w:rsid w:val="009A4721"/>
    <w:rsid w:val="009B2145"/>
    <w:rsid w:val="009B2FE6"/>
    <w:rsid w:val="009B4DD4"/>
    <w:rsid w:val="009B55D7"/>
    <w:rsid w:val="009C01CF"/>
    <w:rsid w:val="009C6B60"/>
    <w:rsid w:val="009D0AB3"/>
    <w:rsid w:val="009D6A1C"/>
    <w:rsid w:val="009D7AC4"/>
    <w:rsid w:val="009E1AB9"/>
    <w:rsid w:val="009E2FD0"/>
    <w:rsid w:val="009E2FD2"/>
    <w:rsid w:val="009E3F52"/>
    <w:rsid w:val="009E474A"/>
    <w:rsid w:val="009E56BB"/>
    <w:rsid w:val="009E7DB3"/>
    <w:rsid w:val="009F3D60"/>
    <w:rsid w:val="00A06446"/>
    <w:rsid w:val="00A13E52"/>
    <w:rsid w:val="00A14328"/>
    <w:rsid w:val="00A17B36"/>
    <w:rsid w:val="00A20F02"/>
    <w:rsid w:val="00A212D9"/>
    <w:rsid w:val="00A23CE5"/>
    <w:rsid w:val="00A23E20"/>
    <w:rsid w:val="00A2535A"/>
    <w:rsid w:val="00A2578C"/>
    <w:rsid w:val="00A265FA"/>
    <w:rsid w:val="00A2675C"/>
    <w:rsid w:val="00A3096F"/>
    <w:rsid w:val="00A30B36"/>
    <w:rsid w:val="00A33261"/>
    <w:rsid w:val="00A34EF0"/>
    <w:rsid w:val="00A35344"/>
    <w:rsid w:val="00A417F2"/>
    <w:rsid w:val="00A422FB"/>
    <w:rsid w:val="00A43F5E"/>
    <w:rsid w:val="00A501C5"/>
    <w:rsid w:val="00A52D98"/>
    <w:rsid w:val="00A534FB"/>
    <w:rsid w:val="00A53710"/>
    <w:rsid w:val="00A54A91"/>
    <w:rsid w:val="00A57649"/>
    <w:rsid w:val="00A62171"/>
    <w:rsid w:val="00A64C6A"/>
    <w:rsid w:val="00A65041"/>
    <w:rsid w:val="00A66721"/>
    <w:rsid w:val="00A668D3"/>
    <w:rsid w:val="00A679CE"/>
    <w:rsid w:val="00A70360"/>
    <w:rsid w:val="00A7061F"/>
    <w:rsid w:val="00A706B5"/>
    <w:rsid w:val="00A70E7D"/>
    <w:rsid w:val="00A72A98"/>
    <w:rsid w:val="00A744C2"/>
    <w:rsid w:val="00A7486A"/>
    <w:rsid w:val="00A74AF1"/>
    <w:rsid w:val="00A7506E"/>
    <w:rsid w:val="00A759FD"/>
    <w:rsid w:val="00A774E5"/>
    <w:rsid w:val="00A77E4F"/>
    <w:rsid w:val="00A80628"/>
    <w:rsid w:val="00A809AF"/>
    <w:rsid w:val="00A8363E"/>
    <w:rsid w:val="00A84713"/>
    <w:rsid w:val="00A85CD2"/>
    <w:rsid w:val="00A879D7"/>
    <w:rsid w:val="00A90965"/>
    <w:rsid w:val="00A91B5B"/>
    <w:rsid w:val="00A930C3"/>
    <w:rsid w:val="00A937BA"/>
    <w:rsid w:val="00A95865"/>
    <w:rsid w:val="00A95CAF"/>
    <w:rsid w:val="00A97124"/>
    <w:rsid w:val="00A97381"/>
    <w:rsid w:val="00AA1498"/>
    <w:rsid w:val="00AB16FA"/>
    <w:rsid w:val="00AB1EF4"/>
    <w:rsid w:val="00AB3C24"/>
    <w:rsid w:val="00AB4457"/>
    <w:rsid w:val="00AB4AB5"/>
    <w:rsid w:val="00AB55A5"/>
    <w:rsid w:val="00AC0238"/>
    <w:rsid w:val="00AC1D52"/>
    <w:rsid w:val="00AC268F"/>
    <w:rsid w:val="00AC36D4"/>
    <w:rsid w:val="00AC375F"/>
    <w:rsid w:val="00AC5997"/>
    <w:rsid w:val="00AC5FD7"/>
    <w:rsid w:val="00AC6AB9"/>
    <w:rsid w:val="00AC6F75"/>
    <w:rsid w:val="00AC7442"/>
    <w:rsid w:val="00AD02F9"/>
    <w:rsid w:val="00AD07B3"/>
    <w:rsid w:val="00AD279F"/>
    <w:rsid w:val="00AD3022"/>
    <w:rsid w:val="00AD6F72"/>
    <w:rsid w:val="00AE35F5"/>
    <w:rsid w:val="00AE71A2"/>
    <w:rsid w:val="00AE732F"/>
    <w:rsid w:val="00AE7D9C"/>
    <w:rsid w:val="00AF395C"/>
    <w:rsid w:val="00AF630C"/>
    <w:rsid w:val="00AF652F"/>
    <w:rsid w:val="00B02ECB"/>
    <w:rsid w:val="00B0331E"/>
    <w:rsid w:val="00B067A1"/>
    <w:rsid w:val="00B071EC"/>
    <w:rsid w:val="00B1115D"/>
    <w:rsid w:val="00B11BF3"/>
    <w:rsid w:val="00B1213B"/>
    <w:rsid w:val="00B12323"/>
    <w:rsid w:val="00B13CBF"/>
    <w:rsid w:val="00B14E18"/>
    <w:rsid w:val="00B158BF"/>
    <w:rsid w:val="00B16CFD"/>
    <w:rsid w:val="00B20F83"/>
    <w:rsid w:val="00B225B2"/>
    <w:rsid w:val="00B23237"/>
    <w:rsid w:val="00B252E9"/>
    <w:rsid w:val="00B25427"/>
    <w:rsid w:val="00B2584D"/>
    <w:rsid w:val="00B26609"/>
    <w:rsid w:val="00B32FF8"/>
    <w:rsid w:val="00B336A8"/>
    <w:rsid w:val="00B33D16"/>
    <w:rsid w:val="00B3466E"/>
    <w:rsid w:val="00B34800"/>
    <w:rsid w:val="00B34BCF"/>
    <w:rsid w:val="00B34E69"/>
    <w:rsid w:val="00B355A9"/>
    <w:rsid w:val="00B357D1"/>
    <w:rsid w:val="00B36816"/>
    <w:rsid w:val="00B37A72"/>
    <w:rsid w:val="00B37B25"/>
    <w:rsid w:val="00B42A81"/>
    <w:rsid w:val="00B44598"/>
    <w:rsid w:val="00B44F98"/>
    <w:rsid w:val="00B56243"/>
    <w:rsid w:val="00B60648"/>
    <w:rsid w:val="00B61A21"/>
    <w:rsid w:val="00B63839"/>
    <w:rsid w:val="00B6404E"/>
    <w:rsid w:val="00B65492"/>
    <w:rsid w:val="00B6596C"/>
    <w:rsid w:val="00B67A4C"/>
    <w:rsid w:val="00B702D3"/>
    <w:rsid w:val="00B70FC7"/>
    <w:rsid w:val="00B75233"/>
    <w:rsid w:val="00B76F2C"/>
    <w:rsid w:val="00B773BF"/>
    <w:rsid w:val="00B82122"/>
    <w:rsid w:val="00B83009"/>
    <w:rsid w:val="00B84EE0"/>
    <w:rsid w:val="00B860A4"/>
    <w:rsid w:val="00B9031D"/>
    <w:rsid w:val="00B914E1"/>
    <w:rsid w:val="00B94E28"/>
    <w:rsid w:val="00B95100"/>
    <w:rsid w:val="00B960D6"/>
    <w:rsid w:val="00BA2176"/>
    <w:rsid w:val="00BA2CD4"/>
    <w:rsid w:val="00BA3426"/>
    <w:rsid w:val="00BA5EF4"/>
    <w:rsid w:val="00BB04B9"/>
    <w:rsid w:val="00BB0AEF"/>
    <w:rsid w:val="00BB195F"/>
    <w:rsid w:val="00BB2623"/>
    <w:rsid w:val="00BB2AC7"/>
    <w:rsid w:val="00BB2AEE"/>
    <w:rsid w:val="00BB3457"/>
    <w:rsid w:val="00BB3474"/>
    <w:rsid w:val="00BB3E91"/>
    <w:rsid w:val="00BB4317"/>
    <w:rsid w:val="00BB607D"/>
    <w:rsid w:val="00BB63BB"/>
    <w:rsid w:val="00BB6810"/>
    <w:rsid w:val="00BB688B"/>
    <w:rsid w:val="00BB69FB"/>
    <w:rsid w:val="00BB7BC0"/>
    <w:rsid w:val="00BB7DB9"/>
    <w:rsid w:val="00BC3233"/>
    <w:rsid w:val="00BC66A5"/>
    <w:rsid w:val="00BD0591"/>
    <w:rsid w:val="00BD2468"/>
    <w:rsid w:val="00BD54C5"/>
    <w:rsid w:val="00BD5CD7"/>
    <w:rsid w:val="00BD68EB"/>
    <w:rsid w:val="00BD771E"/>
    <w:rsid w:val="00BD777E"/>
    <w:rsid w:val="00BE01FD"/>
    <w:rsid w:val="00BE105B"/>
    <w:rsid w:val="00BE3CE3"/>
    <w:rsid w:val="00BE7276"/>
    <w:rsid w:val="00BF0054"/>
    <w:rsid w:val="00BF0480"/>
    <w:rsid w:val="00BF097B"/>
    <w:rsid w:val="00BF1D7A"/>
    <w:rsid w:val="00BF28FE"/>
    <w:rsid w:val="00BF6A25"/>
    <w:rsid w:val="00C01405"/>
    <w:rsid w:val="00C02D88"/>
    <w:rsid w:val="00C050E2"/>
    <w:rsid w:val="00C05C7E"/>
    <w:rsid w:val="00C070DE"/>
    <w:rsid w:val="00C10D48"/>
    <w:rsid w:val="00C11F36"/>
    <w:rsid w:val="00C13B7F"/>
    <w:rsid w:val="00C13FC2"/>
    <w:rsid w:val="00C1471C"/>
    <w:rsid w:val="00C157B1"/>
    <w:rsid w:val="00C16E25"/>
    <w:rsid w:val="00C17A0E"/>
    <w:rsid w:val="00C17BFF"/>
    <w:rsid w:val="00C2261E"/>
    <w:rsid w:val="00C25353"/>
    <w:rsid w:val="00C257E5"/>
    <w:rsid w:val="00C261E4"/>
    <w:rsid w:val="00C266A2"/>
    <w:rsid w:val="00C26D1F"/>
    <w:rsid w:val="00C31451"/>
    <w:rsid w:val="00C31896"/>
    <w:rsid w:val="00C32EBE"/>
    <w:rsid w:val="00C351BC"/>
    <w:rsid w:val="00C35E04"/>
    <w:rsid w:val="00C37B5B"/>
    <w:rsid w:val="00C4198A"/>
    <w:rsid w:val="00C42283"/>
    <w:rsid w:val="00C430D7"/>
    <w:rsid w:val="00C445F3"/>
    <w:rsid w:val="00C51ABC"/>
    <w:rsid w:val="00C52339"/>
    <w:rsid w:val="00C547A9"/>
    <w:rsid w:val="00C54C11"/>
    <w:rsid w:val="00C56694"/>
    <w:rsid w:val="00C56F3C"/>
    <w:rsid w:val="00C62C2F"/>
    <w:rsid w:val="00C63FAF"/>
    <w:rsid w:val="00C640BB"/>
    <w:rsid w:val="00C65588"/>
    <w:rsid w:val="00C66662"/>
    <w:rsid w:val="00C67D3F"/>
    <w:rsid w:val="00C70017"/>
    <w:rsid w:val="00C7103A"/>
    <w:rsid w:val="00C713D9"/>
    <w:rsid w:val="00C7146F"/>
    <w:rsid w:val="00C7152E"/>
    <w:rsid w:val="00C72415"/>
    <w:rsid w:val="00C72C23"/>
    <w:rsid w:val="00C75BA5"/>
    <w:rsid w:val="00C76E32"/>
    <w:rsid w:val="00C770E8"/>
    <w:rsid w:val="00C77EDD"/>
    <w:rsid w:val="00C8389D"/>
    <w:rsid w:val="00C85A1E"/>
    <w:rsid w:val="00C8682B"/>
    <w:rsid w:val="00C86BED"/>
    <w:rsid w:val="00C87508"/>
    <w:rsid w:val="00C919A5"/>
    <w:rsid w:val="00C92AAC"/>
    <w:rsid w:val="00C93EE5"/>
    <w:rsid w:val="00C97D2C"/>
    <w:rsid w:val="00CA06C7"/>
    <w:rsid w:val="00CA095B"/>
    <w:rsid w:val="00CA0C3E"/>
    <w:rsid w:val="00CA15ED"/>
    <w:rsid w:val="00CA5522"/>
    <w:rsid w:val="00CA5783"/>
    <w:rsid w:val="00CB0FD9"/>
    <w:rsid w:val="00CB125C"/>
    <w:rsid w:val="00CB360D"/>
    <w:rsid w:val="00CB3CDB"/>
    <w:rsid w:val="00CB433C"/>
    <w:rsid w:val="00CB51AC"/>
    <w:rsid w:val="00CC06EB"/>
    <w:rsid w:val="00CC2D3B"/>
    <w:rsid w:val="00CC4404"/>
    <w:rsid w:val="00CC5E6C"/>
    <w:rsid w:val="00CC675E"/>
    <w:rsid w:val="00CC73BD"/>
    <w:rsid w:val="00CD218C"/>
    <w:rsid w:val="00CE0C13"/>
    <w:rsid w:val="00CE1A46"/>
    <w:rsid w:val="00CE1DB2"/>
    <w:rsid w:val="00CE3E4A"/>
    <w:rsid w:val="00CE7D9F"/>
    <w:rsid w:val="00CF03C1"/>
    <w:rsid w:val="00CF1EC9"/>
    <w:rsid w:val="00CF46C3"/>
    <w:rsid w:val="00CF4FDA"/>
    <w:rsid w:val="00CF6C65"/>
    <w:rsid w:val="00CF75A2"/>
    <w:rsid w:val="00D0111D"/>
    <w:rsid w:val="00D021C4"/>
    <w:rsid w:val="00D05F33"/>
    <w:rsid w:val="00D120BD"/>
    <w:rsid w:val="00D130FF"/>
    <w:rsid w:val="00D1330D"/>
    <w:rsid w:val="00D13948"/>
    <w:rsid w:val="00D14BB7"/>
    <w:rsid w:val="00D16C63"/>
    <w:rsid w:val="00D20247"/>
    <w:rsid w:val="00D20A0B"/>
    <w:rsid w:val="00D23DD7"/>
    <w:rsid w:val="00D24140"/>
    <w:rsid w:val="00D24256"/>
    <w:rsid w:val="00D25E4C"/>
    <w:rsid w:val="00D26F75"/>
    <w:rsid w:val="00D3083C"/>
    <w:rsid w:val="00D33021"/>
    <w:rsid w:val="00D33B10"/>
    <w:rsid w:val="00D348E9"/>
    <w:rsid w:val="00D34E2D"/>
    <w:rsid w:val="00D436B8"/>
    <w:rsid w:val="00D44E75"/>
    <w:rsid w:val="00D46022"/>
    <w:rsid w:val="00D4747B"/>
    <w:rsid w:val="00D478FE"/>
    <w:rsid w:val="00D47C0B"/>
    <w:rsid w:val="00D53869"/>
    <w:rsid w:val="00D53E9A"/>
    <w:rsid w:val="00D54AC4"/>
    <w:rsid w:val="00D55103"/>
    <w:rsid w:val="00D55AA9"/>
    <w:rsid w:val="00D56F08"/>
    <w:rsid w:val="00D57DA4"/>
    <w:rsid w:val="00D608F8"/>
    <w:rsid w:val="00D611C6"/>
    <w:rsid w:val="00D62173"/>
    <w:rsid w:val="00D630F2"/>
    <w:rsid w:val="00D63E26"/>
    <w:rsid w:val="00D65691"/>
    <w:rsid w:val="00D71D0A"/>
    <w:rsid w:val="00D73794"/>
    <w:rsid w:val="00D73B1C"/>
    <w:rsid w:val="00D7778A"/>
    <w:rsid w:val="00D81862"/>
    <w:rsid w:val="00D853E2"/>
    <w:rsid w:val="00D8697E"/>
    <w:rsid w:val="00D90455"/>
    <w:rsid w:val="00D91958"/>
    <w:rsid w:val="00D91EEE"/>
    <w:rsid w:val="00D92DB6"/>
    <w:rsid w:val="00DA21CC"/>
    <w:rsid w:val="00DA3044"/>
    <w:rsid w:val="00DA3AF3"/>
    <w:rsid w:val="00DA3CA0"/>
    <w:rsid w:val="00DA6A8F"/>
    <w:rsid w:val="00DA7412"/>
    <w:rsid w:val="00DB046A"/>
    <w:rsid w:val="00DB1B12"/>
    <w:rsid w:val="00DB485B"/>
    <w:rsid w:val="00DB53CA"/>
    <w:rsid w:val="00DB5712"/>
    <w:rsid w:val="00DB724B"/>
    <w:rsid w:val="00DB7531"/>
    <w:rsid w:val="00DC1DD6"/>
    <w:rsid w:val="00DC21C3"/>
    <w:rsid w:val="00DC2C2E"/>
    <w:rsid w:val="00DC3102"/>
    <w:rsid w:val="00DC5DC1"/>
    <w:rsid w:val="00DC6460"/>
    <w:rsid w:val="00DC66EB"/>
    <w:rsid w:val="00DC6792"/>
    <w:rsid w:val="00DC68FA"/>
    <w:rsid w:val="00DC69FC"/>
    <w:rsid w:val="00DC6AAC"/>
    <w:rsid w:val="00DC7805"/>
    <w:rsid w:val="00DC785B"/>
    <w:rsid w:val="00DC7912"/>
    <w:rsid w:val="00DC7FD8"/>
    <w:rsid w:val="00DD0A85"/>
    <w:rsid w:val="00DD58FA"/>
    <w:rsid w:val="00DD5F45"/>
    <w:rsid w:val="00DD7AC3"/>
    <w:rsid w:val="00DD7C8F"/>
    <w:rsid w:val="00DD7D17"/>
    <w:rsid w:val="00DE279B"/>
    <w:rsid w:val="00DE7E70"/>
    <w:rsid w:val="00DF49EE"/>
    <w:rsid w:val="00DF5D2A"/>
    <w:rsid w:val="00DF621E"/>
    <w:rsid w:val="00DF7F6E"/>
    <w:rsid w:val="00E03B7C"/>
    <w:rsid w:val="00E0474C"/>
    <w:rsid w:val="00E0567B"/>
    <w:rsid w:val="00E064BC"/>
    <w:rsid w:val="00E07E35"/>
    <w:rsid w:val="00E1135B"/>
    <w:rsid w:val="00E151E0"/>
    <w:rsid w:val="00E15531"/>
    <w:rsid w:val="00E16F2C"/>
    <w:rsid w:val="00E21FF4"/>
    <w:rsid w:val="00E230CC"/>
    <w:rsid w:val="00E23353"/>
    <w:rsid w:val="00E23439"/>
    <w:rsid w:val="00E23549"/>
    <w:rsid w:val="00E25A13"/>
    <w:rsid w:val="00E265FB"/>
    <w:rsid w:val="00E26C29"/>
    <w:rsid w:val="00E30166"/>
    <w:rsid w:val="00E30465"/>
    <w:rsid w:val="00E31C95"/>
    <w:rsid w:val="00E334A2"/>
    <w:rsid w:val="00E37520"/>
    <w:rsid w:val="00E409AA"/>
    <w:rsid w:val="00E41D43"/>
    <w:rsid w:val="00E42476"/>
    <w:rsid w:val="00E42B64"/>
    <w:rsid w:val="00E42F0D"/>
    <w:rsid w:val="00E43168"/>
    <w:rsid w:val="00E43B38"/>
    <w:rsid w:val="00E44C18"/>
    <w:rsid w:val="00E457A2"/>
    <w:rsid w:val="00E46D1B"/>
    <w:rsid w:val="00E46DEC"/>
    <w:rsid w:val="00E51328"/>
    <w:rsid w:val="00E52D11"/>
    <w:rsid w:val="00E53435"/>
    <w:rsid w:val="00E53B09"/>
    <w:rsid w:val="00E54A9E"/>
    <w:rsid w:val="00E54E55"/>
    <w:rsid w:val="00E553C5"/>
    <w:rsid w:val="00E60D57"/>
    <w:rsid w:val="00E61CF1"/>
    <w:rsid w:val="00E61DF7"/>
    <w:rsid w:val="00E64EAC"/>
    <w:rsid w:val="00E65A57"/>
    <w:rsid w:val="00E6645E"/>
    <w:rsid w:val="00E66B69"/>
    <w:rsid w:val="00E70274"/>
    <w:rsid w:val="00E7093A"/>
    <w:rsid w:val="00E7291E"/>
    <w:rsid w:val="00E72BDA"/>
    <w:rsid w:val="00E73E3E"/>
    <w:rsid w:val="00E8033E"/>
    <w:rsid w:val="00E80643"/>
    <w:rsid w:val="00E81570"/>
    <w:rsid w:val="00E817F7"/>
    <w:rsid w:val="00E82000"/>
    <w:rsid w:val="00E8326E"/>
    <w:rsid w:val="00E83E96"/>
    <w:rsid w:val="00E85A57"/>
    <w:rsid w:val="00E87DE1"/>
    <w:rsid w:val="00E93836"/>
    <w:rsid w:val="00E94E63"/>
    <w:rsid w:val="00E94FE5"/>
    <w:rsid w:val="00E95E8D"/>
    <w:rsid w:val="00EA5F0B"/>
    <w:rsid w:val="00EA6223"/>
    <w:rsid w:val="00EA660D"/>
    <w:rsid w:val="00EA6C18"/>
    <w:rsid w:val="00EB16DC"/>
    <w:rsid w:val="00EB201F"/>
    <w:rsid w:val="00EB29FA"/>
    <w:rsid w:val="00EB48D0"/>
    <w:rsid w:val="00EB62B1"/>
    <w:rsid w:val="00EB7A55"/>
    <w:rsid w:val="00EC06D5"/>
    <w:rsid w:val="00EC1BD0"/>
    <w:rsid w:val="00EC295E"/>
    <w:rsid w:val="00EC298F"/>
    <w:rsid w:val="00EC3677"/>
    <w:rsid w:val="00EC3B31"/>
    <w:rsid w:val="00EC4F2E"/>
    <w:rsid w:val="00EC7D51"/>
    <w:rsid w:val="00ED29BE"/>
    <w:rsid w:val="00ED29E5"/>
    <w:rsid w:val="00EE0607"/>
    <w:rsid w:val="00EE13F1"/>
    <w:rsid w:val="00EE5973"/>
    <w:rsid w:val="00EE5D69"/>
    <w:rsid w:val="00EE68E3"/>
    <w:rsid w:val="00EE7457"/>
    <w:rsid w:val="00EF285F"/>
    <w:rsid w:val="00EF2AF3"/>
    <w:rsid w:val="00EF2C8D"/>
    <w:rsid w:val="00EF4240"/>
    <w:rsid w:val="00EF4417"/>
    <w:rsid w:val="00EF4664"/>
    <w:rsid w:val="00EF7050"/>
    <w:rsid w:val="00F01BB4"/>
    <w:rsid w:val="00F02B7B"/>
    <w:rsid w:val="00F04DBE"/>
    <w:rsid w:val="00F10856"/>
    <w:rsid w:val="00F111C6"/>
    <w:rsid w:val="00F13B6B"/>
    <w:rsid w:val="00F149D5"/>
    <w:rsid w:val="00F15B6A"/>
    <w:rsid w:val="00F17257"/>
    <w:rsid w:val="00F17B1C"/>
    <w:rsid w:val="00F216EB"/>
    <w:rsid w:val="00F21DB2"/>
    <w:rsid w:val="00F22FF5"/>
    <w:rsid w:val="00F25EE7"/>
    <w:rsid w:val="00F26293"/>
    <w:rsid w:val="00F26D35"/>
    <w:rsid w:val="00F26D7C"/>
    <w:rsid w:val="00F34CDF"/>
    <w:rsid w:val="00F34CE2"/>
    <w:rsid w:val="00F34F03"/>
    <w:rsid w:val="00F3523C"/>
    <w:rsid w:val="00F3575F"/>
    <w:rsid w:val="00F3576C"/>
    <w:rsid w:val="00F36F72"/>
    <w:rsid w:val="00F376E2"/>
    <w:rsid w:val="00F50E17"/>
    <w:rsid w:val="00F5131A"/>
    <w:rsid w:val="00F518BA"/>
    <w:rsid w:val="00F523AC"/>
    <w:rsid w:val="00F52A06"/>
    <w:rsid w:val="00F5300F"/>
    <w:rsid w:val="00F54A3D"/>
    <w:rsid w:val="00F54BDD"/>
    <w:rsid w:val="00F56CC5"/>
    <w:rsid w:val="00F606D1"/>
    <w:rsid w:val="00F60D7F"/>
    <w:rsid w:val="00F60D88"/>
    <w:rsid w:val="00F6125A"/>
    <w:rsid w:val="00F619CD"/>
    <w:rsid w:val="00F622CD"/>
    <w:rsid w:val="00F626A2"/>
    <w:rsid w:val="00F62B18"/>
    <w:rsid w:val="00F65BBB"/>
    <w:rsid w:val="00F67208"/>
    <w:rsid w:val="00F70A0B"/>
    <w:rsid w:val="00F7147E"/>
    <w:rsid w:val="00F732E4"/>
    <w:rsid w:val="00F7697D"/>
    <w:rsid w:val="00F772A9"/>
    <w:rsid w:val="00F82156"/>
    <w:rsid w:val="00F83E5A"/>
    <w:rsid w:val="00F91C15"/>
    <w:rsid w:val="00F92D4F"/>
    <w:rsid w:val="00F948EB"/>
    <w:rsid w:val="00F954C5"/>
    <w:rsid w:val="00F97BFF"/>
    <w:rsid w:val="00FA139A"/>
    <w:rsid w:val="00FA3E96"/>
    <w:rsid w:val="00FA6A6A"/>
    <w:rsid w:val="00FA7132"/>
    <w:rsid w:val="00FA794C"/>
    <w:rsid w:val="00FB101C"/>
    <w:rsid w:val="00FB18E2"/>
    <w:rsid w:val="00FB2575"/>
    <w:rsid w:val="00FB32BC"/>
    <w:rsid w:val="00FB3A45"/>
    <w:rsid w:val="00FB750F"/>
    <w:rsid w:val="00FC2FC9"/>
    <w:rsid w:val="00FD002C"/>
    <w:rsid w:val="00FD20B0"/>
    <w:rsid w:val="00FD37EF"/>
    <w:rsid w:val="00FD41A9"/>
    <w:rsid w:val="00FD5D97"/>
    <w:rsid w:val="00FD6FAE"/>
    <w:rsid w:val="00FE0DDE"/>
    <w:rsid w:val="00FE4AB8"/>
    <w:rsid w:val="00FE6D55"/>
    <w:rsid w:val="00FF0A84"/>
    <w:rsid w:val="00FF0C6A"/>
    <w:rsid w:val="00FF1465"/>
    <w:rsid w:val="00FF157A"/>
    <w:rsid w:val="00FF3321"/>
    <w:rsid w:val="00FF3537"/>
    <w:rsid w:val="00FF5405"/>
    <w:rsid w:val="00FF5559"/>
    <w:rsid w:val="00FF58D4"/>
    <w:rsid w:val="00FF6681"/>
    <w:rsid w:val="00FF6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669E0C"/>
  <w14:defaultImageDpi w14:val="96"/>
  <w15:chartTrackingRefBased/>
  <w15:docId w15:val="{5D0DA6D4-5F44-43F9-9D27-52BC8A50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7AE"/>
    <w:pPr>
      <w:widowControl w:val="0"/>
      <w:overflowPunct w:val="0"/>
      <w:autoSpaceDE w:val="0"/>
      <w:autoSpaceDN w:val="0"/>
      <w:adjustRightInd w:val="0"/>
      <w:spacing w:line="278" w:lineRule="auto"/>
    </w:pPr>
    <w:rPr>
      <w:rFonts w:ascii="Arial" w:hAnsi="Arial"/>
      <w:kern w:val="28"/>
      <w:sz w:val="24"/>
    </w:rPr>
  </w:style>
  <w:style w:type="paragraph" w:styleId="Heading1">
    <w:name w:val="heading 1"/>
    <w:basedOn w:val="Normal"/>
    <w:next w:val="Normal"/>
    <w:link w:val="Heading1Char"/>
    <w:uiPriority w:val="9"/>
    <w:qFormat/>
    <w:rsid w:val="00C7146F"/>
    <w:pPr>
      <w:keepNext/>
      <w:spacing w:before="240" w:after="60"/>
      <w:outlineLvl w:val="0"/>
    </w:pPr>
    <w:rPr>
      <w:b/>
      <w:bCs/>
      <w:kern w:val="32"/>
      <w:sz w:val="36"/>
      <w:szCs w:val="32"/>
    </w:rPr>
  </w:style>
  <w:style w:type="paragraph" w:styleId="Heading2">
    <w:name w:val="heading 2"/>
    <w:basedOn w:val="Normal"/>
    <w:next w:val="Normal"/>
    <w:link w:val="Heading2Char"/>
    <w:uiPriority w:val="9"/>
    <w:unhideWhenUsed/>
    <w:qFormat/>
    <w:rsid w:val="007E1784"/>
    <w:pPr>
      <w:keepNext/>
      <w:spacing w:before="240" w:after="60"/>
      <w:outlineLvl w:val="1"/>
    </w:pPr>
    <w:rPr>
      <w:b/>
      <w:bCs/>
      <w:iCs/>
      <w:sz w:val="32"/>
      <w:szCs w:val="28"/>
    </w:rPr>
  </w:style>
  <w:style w:type="paragraph" w:styleId="Heading3">
    <w:name w:val="heading 3"/>
    <w:basedOn w:val="Normal"/>
    <w:next w:val="Normal"/>
    <w:link w:val="Heading3Char"/>
    <w:uiPriority w:val="9"/>
    <w:unhideWhenUsed/>
    <w:qFormat/>
    <w:rsid w:val="00B36816"/>
    <w:pPr>
      <w:keepNext/>
      <w:keepLines/>
      <w:spacing w:before="4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3E2528"/>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pPr>
      <w:spacing w:line="288" w:lineRule="auto"/>
      <w:textAlignment w:val="center"/>
    </w:pPr>
    <w:rPr>
      <w:rFonts w:ascii="Minion Pro" w:hAnsi="Minion Pro" w:cs="Minion Pro"/>
      <w:szCs w:val="24"/>
    </w:rPr>
  </w:style>
  <w:style w:type="paragraph" w:styleId="Title">
    <w:name w:val="Title"/>
    <w:basedOn w:val="Normal"/>
    <w:next w:val="Normal"/>
    <w:link w:val="TitleChar"/>
    <w:uiPriority w:val="10"/>
    <w:qFormat/>
    <w:rsid w:val="002C3F14"/>
    <w:pPr>
      <w:spacing w:before="240" w:after="60"/>
      <w:jc w:val="center"/>
      <w:outlineLvl w:val="0"/>
    </w:pPr>
    <w:rPr>
      <w:bCs/>
      <w:sz w:val="44"/>
      <w:szCs w:val="32"/>
    </w:rPr>
  </w:style>
  <w:style w:type="character" w:customStyle="1" w:styleId="TitleChar">
    <w:name w:val="Title Char"/>
    <w:link w:val="Title"/>
    <w:uiPriority w:val="10"/>
    <w:rsid w:val="002C3F14"/>
    <w:rPr>
      <w:rFonts w:ascii="Arial" w:hAnsi="Arial"/>
      <w:bCs/>
      <w:kern w:val="28"/>
      <w:sz w:val="44"/>
      <w:szCs w:val="32"/>
    </w:rPr>
  </w:style>
  <w:style w:type="character" w:customStyle="1" w:styleId="Heading1Char">
    <w:name w:val="Heading 1 Char"/>
    <w:link w:val="Heading1"/>
    <w:uiPriority w:val="9"/>
    <w:rsid w:val="00C7146F"/>
    <w:rPr>
      <w:rFonts w:ascii="Arial" w:hAnsi="Arial"/>
      <w:b/>
      <w:bCs/>
      <w:color w:val="000000"/>
      <w:kern w:val="32"/>
      <w:sz w:val="36"/>
      <w:szCs w:val="32"/>
    </w:rPr>
  </w:style>
  <w:style w:type="paragraph" w:styleId="TOC1">
    <w:name w:val="toc 1"/>
    <w:basedOn w:val="Normal"/>
    <w:next w:val="Normal"/>
    <w:autoRedefine/>
    <w:uiPriority w:val="39"/>
    <w:unhideWhenUsed/>
    <w:rsid w:val="00901C5E"/>
    <w:pPr>
      <w:tabs>
        <w:tab w:val="right" w:leader="dot" w:pos="10790"/>
      </w:tabs>
      <w:spacing w:after="240"/>
    </w:pPr>
  </w:style>
  <w:style w:type="character" w:styleId="Hyperlink">
    <w:name w:val="Hyperlink"/>
    <w:uiPriority w:val="99"/>
    <w:unhideWhenUsed/>
    <w:rsid w:val="001A6059"/>
    <w:rPr>
      <w:color w:val="0000FF"/>
      <w:u w:val="single"/>
    </w:rPr>
  </w:style>
  <w:style w:type="character" w:customStyle="1" w:styleId="Heading2Char">
    <w:name w:val="Heading 2 Char"/>
    <w:link w:val="Heading2"/>
    <w:uiPriority w:val="9"/>
    <w:rsid w:val="007E1784"/>
    <w:rPr>
      <w:rFonts w:ascii="Arial" w:hAnsi="Arial"/>
      <w:b/>
      <w:bCs/>
      <w:iCs/>
      <w:kern w:val="28"/>
      <w:sz w:val="32"/>
      <w:szCs w:val="28"/>
    </w:rPr>
  </w:style>
  <w:style w:type="paragraph" w:styleId="TOC2">
    <w:name w:val="toc 2"/>
    <w:basedOn w:val="Normal"/>
    <w:next w:val="Normal"/>
    <w:autoRedefine/>
    <w:uiPriority w:val="39"/>
    <w:unhideWhenUsed/>
    <w:rsid w:val="008F2107"/>
    <w:pPr>
      <w:tabs>
        <w:tab w:val="right" w:leader="dot" w:pos="9350"/>
      </w:tabs>
      <w:ind w:left="202"/>
    </w:pPr>
  </w:style>
  <w:style w:type="paragraph" w:styleId="Header">
    <w:name w:val="header"/>
    <w:basedOn w:val="Normal"/>
    <w:link w:val="HeaderChar"/>
    <w:uiPriority w:val="99"/>
    <w:unhideWhenUsed/>
    <w:rsid w:val="00A265FA"/>
    <w:pPr>
      <w:tabs>
        <w:tab w:val="center" w:pos="4680"/>
        <w:tab w:val="right" w:pos="9360"/>
      </w:tabs>
    </w:pPr>
  </w:style>
  <w:style w:type="character" w:customStyle="1" w:styleId="HeaderChar">
    <w:name w:val="Header Char"/>
    <w:link w:val="Header"/>
    <w:uiPriority w:val="99"/>
    <w:rsid w:val="00A265FA"/>
    <w:rPr>
      <w:rFonts w:ascii="Times New Roman" w:hAnsi="Times New Roman"/>
      <w:color w:val="000000"/>
      <w:kern w:val="28"/>
    </w:rPr>
  </w:style>
  <w:style w:type="paragraph" w:styleId="Footer">
    <w:name w:val="footer"/>
    <w:basedOn w:val="Normal"/>
    <w:link w:val="FooterChar"/>
    <w:uiPriority w:val="99"/>
    <w:unhideWhenUsed/>
    <w:rsid w:val="00A265FA"/>
    <w:pPr>
      <w:tabs>
        <w:tab w:val="center" w:pos="4680"/>
        <w:tab w:val="right" w:pos="9360"/>
      </w:tabs>
    </w:pPr>
  </w:style>
  <w:style w:type="character" w:customStyle="1" w:styleId="FooterChar">
    <w:name w:val="Footer Char"/>
    <w:link w:val="Footer"/>
    <w:uiPriority w:val="99"/>
    <w:rsid w:val="00A265FA"/>
    <w:rPr>
      <w:rFonts w:ascii="Times New Roman" w:hAnsi="Times New Roman"/>
      <w:color w:val="000000"/>
      <w:kern w:val="28"/>
    </w:rPr>
  </w:style>
  <w:style w:type="paragraph" w:styleId="ListParagraph">
    <w:name w:val="List Paragraph"/>
    <w:basedOn w:val="Normal"/>
    <w:uiPriority w:val="34"/>
    <w:qFormat/>
    <w:rsid w:val="003E2528"/>
    <w:pPr>
      <w:widowControl/>
      <w:overflowPunct/>
      <w:autoSpaceDE/>
      <w:autoSpaceDN/>
      <w:adjustRightInd/>
      <w:ind w:left="720"/>
      <w:contextualSpacing/>
    </w:pPr>
    <w:rPr>
      <w:rFonts w:eastAsia="Calibri"/>
      <w:kern w:val="0"/>
      <w:szCs w:val="24"/>
    </w:rPr>
  </w:style>
  <w:style w:type="character" w:customStyle="1" w:styleId="Heading3Char">
    <w:name w:val="Heading 3 Char"/>
    <w:basedOn w:val="DefaultParagraphFont"/>
    <w:link w:val="Heading3"/>
    <w:uiPriority w:val="9"/>
    <w:rsid w:val="00B36816"/>
    <w:rPr>
      <w:rFonts w:ascii="Arial" w:eastAsiaTheme="majorEastAsia" w:hAnsi="Arial" w:cstheme="majorBidi"/>
      <w:b/>
      <w:kern w:val="28"/>
      <w:sz w:val="28"/>
      <w:szCs w:val="24"/>
    </w:rPr>
  </w:style>
  <w:style w:type="character" w:customStyle="1" w:styleId="Heading4Char">
    <w:name w:val="Heading 4 Char"/>
    <w:basedOn w:val="DefaultParagraphFont"/>
    <w:link w:val="Heading4"/>
    <w:uiPriority w:val="9"/>
    <w:rsid w:val="003E2528"/>
    <w:rPr>
      <w:rFonts w:ascii="Arial" w:eastAsiaTheme="majorEastAsia" w:hAnsi="Arial" w:cstheme="majorBidi"/>
      <w:b/>
      <w:iCs/>
      <w:kern w:val="28"/>
      <w:sz w:val="28"/>
    </w:rPr>
  </w:style>
  <w:style w:type="paragraph" w:styleId="TOC3">
    <w:name w:val="toc 3"/>
    <w:basedOn w:val="Normal"/>
    <w:next w:val="Normal"/>
    <w:autoRedefine/>
    <w:uiPriority w:val="39"/>
    <w:unhideWhenUsed/>
    <w:rsid w:val="00D47C0B"/>
    <w:pPr>
      <w:spacing w:after="100"/>
      <w:ind w:left="480"/>
    </w:pPr>
  </w:style>
  <w:style w:type="paragraph" w:styleId="BalloonText">
    <w:name w:val="Balloon Text"/>
    <w:basedOn w:val="Normal"/>
    <w:link w:val="BalloonTextChar"/>
    <w:uiPriority w:val="99"/>
    <w:semiHidden/>
    <w:unhideWhenUsed/>
    <w:rsid w:val="009A1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997"/>
    <w:rPr>
      <w:rFonts w:ascii="Segoe UI" w:hAnsi="Segoe UI" w:cs="Segoe UI"/>
      <w:kern w:val="28"/>
      <w:sz w:val="18"/>
      <w:szCs w:val="18"/>
    </w:rPr>
  </w:style>
  <w:style w:type="character" w:styleId="UnresolvedMention">
    <w:name w:val="Unresolved Mention"/>
    <w:basedOn w:val="DefaultParagraphFont"/>
    <w:uiPriority w:val="99"/>
    <w:semiHidden/>
    <w:unhideWhenUsed/>
    <w:rsid w:val="006D4B0E"/>
    <w:rPr>
      <w:color w:val="605E5C"/>
      <w:shd w:val="clear" w:color="auto" w:fill="E1DFDD"/>
    </w:rPr>
  </w:style>
  <w:style w:type="paragraph" w:customStyle="1" w:styleId="Style1">
    <w:name w:val="Style1"/>
    <w:basedOn w:val="Normal"/>
    <w:qFormat/>
    <w:rsid w:val="00692790"/>
    <w:pPr>
      <w:spacing w:before="360"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4671">
      <w:bodyDiv w:val="1"/>
      <w:marLeft w:val="0"/>
      <w:marRight w:val="0"/>
      <w:marTop w:val="0"/>
      <w:marBottom w:val="0"/>
      <w:divBdr>
        <w:top w:val="none" w:sz="0" w:space="0" w:color="auto"/>
        <w:left w:val="none" w:sz="0" w:space="0" w:color="auto"/>
        <w:bottom w:val="none" w:sz="0" w:space="0" w:color="auto"/>
        <w:right w:val="none" w:sz="0" w:space="0" w:color="auto"/>
      </w:divBdr>
    </w:div>
    <w:div w:id="145360709">
      <w:bodyDiv w:val="1"/>
      <w:marLeft w:val="0"/>
      <w:marRight w:val="0"/>
      <w:marTop w:val="0"/>
      <w:marBottom w:val="0"/>
      <w:divBdr>
        <w:top w:val="none" w:sz="0" w:space="0" w:color="auto"/>
        <w:left w:val="none" w:sz="0" w:space="0" w:color="auto"/>
        <w:bottom w:val="none" w:sz="0" w:space="0" w:color="auto"/>
        <w:right w:val="none" w:sz="0" w:space="0" w:color="auto"/>
      </w:divBdr>
    </w:div>
    <w:div w:id="188033849">
      <w:bodyDiv w:val="1"/>
      <w:marLeft w:val="0"/>
      <w:marRight w:val="0"/>
      <w:marTop w:val="0"/>
      <w:marBottom w:val="0"/>
      <w:divBdr>
        <w:top w:val="none" w:sz="0" w:space="0" w:color="auto"/>
        <w:left w:val="none" w:sz="0" w:space="0" w:color="auto"/>
        <w:bottom w:val="none" w:sz="0" w:space="0" w:color="auto"/>
        <w:right w:val="none" w:sz="0" w:space="0" w:color="auto"/>
      </w:divBdr>
    </w:div>
    <w:div w:id="216018156">
      <w:bodyDiv w:val="1"/>
      <w:marLeft w:val="0"/>
      <w:marRight w:val="0"/>
      <w:marTop w:val="0"/>
      <w:marBottom w:val="0"/>
      <w:divBdr>
        <w:top w:val="none" w:sz="0" w:space="0" w:color="auto"/>
        <w:left w:val="none" w:sz="0" w:space="0" w:color="auto"/>
        <w:bottom w:val="none" w:sz="0" w:space="0" w:color="auto"/>
        <w:right w:val="none" w:sz="0" w:space="0" w:color="auto"/>
      </w:divBdr>
    </w:div>
    <w:div w:id="272248262">
      <w:bodyDiv w:val="1"/>
      <w:marLeft w:val="0"/>
      <w:marRight w:val="0"/>
      <w:marTop w:val="0"/>
      <w:marBottom w:val="0"/>
      <w:divBdr>
        <w:top w:val="none" w:sz="0" w:space="0" w:color="auto"/>
        <w:left w:val="none" w:sz="0" w:space="0" w:color="auto"/>
        <w:bottom w:val="none" w:sz="0" w:space="0" w:color="auto"/>
        <w:right w:val="none" w:sz="0" w:space="0" w:color="auto"/>
      </w:divBdr>
    </w:div>
    <w:div w:id="310253720">
      <w:bodyDiv w:val="1"/>
      <w:marLeft w:val="0"/>
      <w:marRight w:val="0"/>
      <w:marTop w:val="0"/>
      <w:marBottom w:val="0"/>
      <w:divBdr>
        <w:top w:val="none" w:sz="0" w:space="0" w:color="auto"/>
        <w:left w:val="none" w:sz="0" w:space="0" w:color="auto"/>
        <w:bottom w:val="none" w:sz="0" w:space="0" w:color="auto"/>
        <w:right w:val="none" w:sz="0" w:space="0" w:color="auto"/>
      </w:divBdr>
    </w:div>
    <w:div w:id="337083348">
      <w:bodyDiv w:val="1"/>
      <w:marLeft w:val="0"/>
      <w:marRight w:val="0"/>
      <w:marTop w:val="0"/>
      <w:marBottom w:val="0"/>
      <w:divBdr>
        <w:top w:val="none" w:sz="0" w:space="0" w:color="auto"/>
        <w:left w:val="none" w:sz="0" w:space="0" w:color="auto"/>
        <w:bottom w:val="none" w:sz="0" w:space="0" w:color="auto"/>
        <w:right w:val="none" w:sz="0" w:space="0" w:color="auto"/>
      </w:divBdr>
    </w:div>
    <w:div w:id="409666265">
      <w:bodyDiv w:val="1"/>
      <w:marLeft w:val="0"/>
      <w:marRight w:val="0"/>
      <w:marTop w:val="0"/>
      <w:marBottom w:val="0"/>
      <w:divBdr>
        <w:top w:val="none" w:sz="0" w:space="0" w:color="auto"/>
        <w:left w:val="none" w:sz="0" w:space="0" w:color="auto"/>
        <w:bottom w:val="none" w:sz="0" w:space="0" w:color="auto"/>
        <w:right w:val="none" w:sz="0" w:space="0" w:color="auto"/>
      </w:divBdr>
    </w:div>
    <w:div w:id="434982042">
      <w:bodyDiv w:val="1"/>
      <w:marLeft w:val="0"/>
      <w:marRight w:val="0"/>
      <w:marTop w:val="0"/>
      <w:marBottom w:val="0"/>
      <w:divBdr>
        <w:top w:val="none" w:sz="0" w:space="0" w:color="auto"/>
        <w:left w:val="none" w:sz="0" w:space="0" w:color="auto"/>
        <w:bottom w:val="none" w:sz="0" w:space="0" w:color="auto"/>
        <w:right w:val="none" w:sz="0" w:space="0" w:color="auto"/>
      </w:divBdr>
    </w:div>
    <w:div w:id="441611874">
      <w:bodyDiv w:val="1"/>
      <w:marLeft w:val="0"/>
      <w:marRight w:val="0"/>
      <w:marTop w:val="0"/>
      <w:marBottom w:val="0"/>
      <w:divBdr>
        <w:top w:val="none" w:sz="0" w:space="0" w:color="auto"/>
        <w:left w:val="none" w:sz="0" w:space="0" w:color="auto"/>
        <w:bottom w:val="none" w:sz="0" w:space="0" w:color="auto"/>
        <w:right w:val="none" w:sz="0" w:space="0" w:color="auto"/>
      </w:divBdr>
    </w:div>
    <w:div w:id="585573893">
      <w:bodyDiv w:val="1"/>
      <w:marLeft w:val="0"/>
      <w:marRight w:val="0"/>
      <w:marTop w:val="0"/>
      <w:marBottom w:val="0"/>
      <w:divBdr>
        <w:top w:val="none" w:sz="0" w:space="0" w:color="auto"/>
        <w:left w:val="none" w:sz="0" w:space="0" w:color="auto"/>
        <w:bottom w:val="none" w:sz="0" w:space="0" w:color="auto"/>
        <w:right w:val="none" w:sz="0" w:space="0" w:color="auto"/>
      </w:divBdr>
    </w:div>
    <w:div w:id="601686957">
      <w:bodyDiv w:val="1"/>
      <w:marLeft w:val="0"/>
      <w:marRight w:val="0"/>
      <w:marTop w:val="0"/>
      <w:marBottom w:val="0"/>
      <w:divBdr>
        <w:top w:val="none" w:sz="0" w:space="0" w:color="auto"/>
        <w:left w:val="none" w:sz="0" w:space="0" w:color="auto"/>
        <w:bottom w:val="none" w:sz="0" w:space="0" w:color="auto"/>
        <w:right w:val="none" w:sz="0" w:space="0" w:color="auto"/>
      </w:divBdr>
    </w:div>
    <w:div w:id="622032197">
      <w:bodyDiv w:val="1"/>
      <w:marLeft w:val="0"/>
      <w:marRight w:val="0"/>
      <w:marTop w:val="0"/>
      <w:marBottom w:val="0"/>
      <w:divBdr>
        <w:top w:val="none" w:sz="0" w:space="0" w:color="auto"/>
        <w:left w:val="none" w:sz="0" w:space="0" w:color="auto"/>
        <w:bottom w:val="none" w:sz="0" w:space="0" w:color="auto"/>
        <w:right w:val="none" w:sz="0" w:space="0" w:color="auto"/>
      </w:divBdr>
    </w:div>
    <w:div w:id="624893377">
      <w:bodyDiv w:val="1"/>
      <w:marLeft w:val="0"/>
      <w:marRight w:val="0"/>
      <w:marTop w:val="0"/>
      <w:marBottom w:val="0"/>
      <w:divBdr>
        <w:top w:val="none" w:sz="0" w:space="0" w:color="auto"/>
        <w:left w:val="none" w:sz="0" w:space="0" w:color="auto"/>
        <w:bottom w:val="none" w:sz="0" w:space="0" w:color="auto"/>
        <w:right w:val="none" w:sz="0" w:space="0" w:color="auto"/>
      </w:divBdr>
    </w:div>
    <w:div w:id="646325585">
      <w:bodyDiv w:val="1"/>
      <w:marLeft w:val="0"/>
      <w:marRight w:val="0"/>
      <w:marTop w:val="0"/>
      <w:marBottom w:val="0"/>
      <w:divBdr>
        <w:top w:val="none" w:sz="0" w:space="0" w:color="auto"/>
        <w:left w:val="none" w:sz="0" w:space="0" w:color="auto"/>
        <w:bottom w:val="none" w:sz="0" w:space="0" w:color="auto"/>
        <w:right w:val="none" w:sz="0" w:space="0" w:color="auto"/>
      </w:divBdr>
    </w:div>
    <w:div w:id="671495734">
      <w:bodyDiv w:val="1"/>
      <w:marLeft w:val="0"/>
      <w:marRight w:val="0"/>
      <w:marTop w:val="0"/>
      <w:marBottom w:val="0"/>
      <w:divBdr>
        <w:top w:val="none" w:sz="0" w:space="0" w:color="auto"/>
        <w:left w:val="none" w:sz="0" w:space="0" w:color="auto"/>
        <w:bottom w:val="none" w:sz="0" w:space="0" w:color="auto"/>
        <w:right w:val="none" w:sz="0" w:space="0" w:color="auto"/>
      </w:divBdr>
    </w:div>
    <w:div w:id="672805181">
      <w:bodyDiv w:val="1"/>
      <w:marLeft w:val="0"/>
      <w:marRight w:val="0"/>
      <w:marTop w:val="0"/>
      <w:marBottom w:val="0"/>
      <w:divBdr>
        <w:top w:val="none" w:sz="0" w:space="0" w:color="auto"/>
        <w:left w:val="none" w:sz="0" w:space="0" w:color="auto"/>
        <w:bottom w:val="none" w:sz="0" w:space="0" w:color="auto"/>
        <w:right w:val="none" w:sz="0" w:space="0" w:color="auto"/>
      </w:divBdr>
    </w:div>
    <w:div w:id="676424645">
      <w:bodyDiv w:val="1"/>
      <w:marLeft w:val="0"/>
      <w:marRight w:val="0"/>
      <w:marTop w:val="0"/>
      <w:marBottom w:val="0"/>
      <w:divBdr>
        <w:top w:val="none" w:sz="0" w:space="0" w:color="auto"/>
        <w:left w:val="none" w:sz="0" w:space="0" w:color="auto"/>
        <w:bottom w:val="none" w:sz="0" w:space="0" w:color="auto"/>
        <w:right w:val="none" w:sz="0" w:space="0" w:color="auto"/>
      </w:divBdr>
    </w:div>
    <w:div w:id="686252596">
      <w:bodyDiv w:val="1"/>
      <w:marLeft w:val="0"/>
      <w:marRight w:val="0"/>
      <w:marTop w:val="0"/>
      <w:marBottom w:val="0"/>
      <w:divBdr>
        <w:top w:val="none" w:sz="0" w:space="0" w:color="auto"/>
        <w:left w:val="none" w:sz="0" w:space="0" w:color="auto"/>
        <w:bottom w:val="none" w:sz="0" w:space="0" w:color="auto"/>
        <w:right w:val="none" w:sz="0" w:space="0" w:color="auto"/>
      </w:divBdr>
    </w:div>
    <w:div w:id="695887041">
      <w:bodyDiv w:val="1"/>
      <w:marLeft w:val="0"/>
      <w:marRight w:val="0"/>
      <w:marTop w:val="0"/>
      <w:marBottom w:val="0"/>
      <w:divBdr>
        <w:top w:val="none" w:sz="0" w:space="0" w:color="auto"/>
        <w:left w:val="none" w:sz="0" w:space="0" w:color="auto"/>
        <w:bottom w:val="none" w:sz="0" w:space="0" w:color="auto"/>
        <w:right w:val="none" w:sz="0" w:space="0" w:color="auto"/>
      </w:divBdr>
    </w:div>
    <w:div w:id="714701259">
      <w:bodyDiv w:val="1"/>
      <w:marLeft w:val="0"/>
      <w:marRight w:val="0"/>
      <w:marTop w:val="0"/>
      <w:marBottom w:val="0"/>
      <w:divBdr>
        <w:top w:val="none" w:sz="0" w:space="0" w:color="auto"/>
        <w:left w:val="none" w:sz="0" w:space="0" w:color="auto"/>
        <w:bottom w:val="none" w:sz="0" w:space="0" w:color="auto"/>
        <w:right w:val="none" w:sz="0" w:space="0" w:color="auto"/>
      </w:divBdr>
    </w:div>
    <w:div w:id="746343343">
      <w:bodyDiv w:val="1"/>
      <w:marLeft w:val="0"/>
      <w:marRight w:val="0"/>
      <w:marTop w:val="0"/>
      <w:marBottom w:val="0"/>
      <w:divBdr>
        <w:top w:val="none" w:sz="0" w:space="0" w:color="auto"/>
        <w:left w:val="none" w:sz="0" w:space="0" w:color="auto"/>
        <w:bottom w:val="none" w:sz="0" w:space="0" w:color="auto"/>
        <w:right w:val="none" w:sz="0" w:space="0" w:color="auto"/>
      </w:divBdr>
    </w:div>
    <w:div w:id="777600610">
      <w:bodyDiv w:val="1"/>
      <w:marLeft w:val="0"/>
      <w:marRight w:val="0"/>
      <w:marTop w:val="0"/>
      <w:marBottom w:val="0"/>
      <w:divBdr>
        <w:top w:val="none" w:sz="0" w:space="0" w:color="auto"/>
        <w:left w:val="none" w:sz="0" w:space="0" w:color="auto"/>
        <w:bottom w:val="none" w:sz="0" w:space="0" w:color="auto"/>
        <w:right w:val="none" w:sz="0" w:space="0" w:color="auto"/>
      </w:divBdr>
    </w:div>
    <w:div w:id="782072508">
      <w:bodyDiv w:val="1"/>
      <w:marLeft w:val="0"/>
      <w:marRight w:val="0"/>
      <w:marTop w:val="0"/>
      <w:marBottom w:val="0"/>
      <w:divBdr>
        <w:top w:val="none" w:sz="0" w:space="0" w:color="auto"/>
        <w:left w:val="none" w:sz="0" w:space="0" w:color="auto"/>
        <w:bottom w:val="none" w:sz="0" w:space="0" w:color="auto"/>
        <w:right w:val="none" w:sz="0" w:space="0" w:color="auto"/>
      </w:divBdr>
    </w:div>
    <w:div w:id="786049688">
      <w:bodyDiv w:val="1"/>
      <w:marLeft w:val="0"/>
      <w:marRight w:val="0"/>
      <w:marTop w:val="0"/>
      <w:marBottom w:val="0"/>
      <w:divBdr>
        <w:top w:val="none" w:sz="0" w:space="0" w:color="auto"/>
        <w:left w:val="none" w:sz="0" w:space="0" w:color="auto"/>
        <w:bottom w:val="none" w:sz="0" w:space="0" w:color="auto"/>
        <w:right w:val="none" w:sz="0" w:space="0" w:color="auto"/>
      </w:divBdr>
    </w:div>
    <w:div w:id="846212545">
      <w:bodyDiv w:val="1"/>
      <w:marLeft w:val="0"/>
      <w:marRight w:val="0"/>
      <w:marTop w:val="0"/>
      <w:marBottom w:val="0"/>
      <w:divBdr>
        <w:top w:val="none" w:sz="0" w:space="0" w:color="auto"/>
        <w:left w:val="none" w:sz="0" w:space="0" w:color="auto"/>
        <w:bottom w:val="none" w:sz="0" w:space="0" w:color="auto"/>
        <w:right w:val="none" w:sz="0" w:space="0" w:color="auto"/>
      </w:divBdr>
    </w:div>
    <w:div w:id="911818430">
      <w:bodyDiv w:val="1"/>
      <w:marLeft w:val="0"/>
      <w:marRight w:val="0"/>
      <w:marTop w:val="0"/>
      <w:marBottom w:val="0"/>
      <w:divBdr>
        <w:top w:val="none" w:sz="0" w:space="0" w:color="auto"/>
        <w:left w:val="none" w:sz="0" w:space="0" w:color="auto"/>
        <w:bottom w:val="none" w:sz="0" w:space="0" w:color="auto"/>
        <w:right w:val="none" w:sz="0" w:space="0" w:color="auto"/>
      </w:divBdr>
    </w:div>
    <w:div w:id="936596773">
      <w:bodyDiv w:val="1"/>
      <w:marLeft w:val="0"/>
      <w:marRight w:val="0"/>
      <w:marTop w:val="0"/>
      <w:marBottom w:val="0"/>
      <w:divBdr>
        <w:top w:val="none" w:sz="0" w:space="0" w:color="auto"/>
        <w:left w:val="none" w:sz="0" w:space="0" w:color="auto"/>
        <w:bottom w:val="none" w:sz="0" w:space="0" w:color="auto"/>
        <w:right w:val="none" w:sz="0" w:space="0" w:color="auto"/>
      </w:divBdr>
    </w:div>
    <w:div w:id="945498575">
      <w:bodyDiv w:val="1"/>
      <w:marLeft w:val="0"/>
      <w:marRight w:val="0"/>
      <w:marTop w:val="0"/>
      <w:marBottom w:val="0"/>
      <w:divBdr>
        <w:top w:val="none" w:sz="0" w:space="0" w:color="auto"/>
        <w:left w:val="none" w:sz="0" w:space="0" w:color="auto"/>
        <w:bottom w:val="none" w:sz="0" w:space="0" w:color="auto"/>
        <w:right w:val="none" w:sz="0" w:space="0" w:color="auto"/>
      </w:divBdr>
    </w:div>
    <w:div w:id="947543295">
      <w:bodyDiv w:val="1"/>
      <w:marLeft w:val="0"/>
      <w:marRight w:val="0"/>
      <w:marTop w:val="0"/>
      <w:marBottom w:val="0"/>
      <w:divBdr>
        <w:top w:val="none" w:sz="0" w:space="0" w:color="auto"/>
        <w:left w:val="none" w:sz="0" w:space="0" w:color="auto"/>
        <w:bottom w:val="none" w:sz="0" w:space="0" w:color="auto"/>
        <w:right w:val="none" w:sz="0" w:space="0" w:color="auto"/>
      </w:divBdr>
    </w:div>
    <w:div w:id="1018041365">
      <w:bodyDiv w:val="1"/>
      <w:marLeft w:val="0"/>
      <w:marRight w:val="0"/>
      <w:marTop w:val="0"/>
      <w:marBottom w:val="0"/>
      <w:divBdr>
        <w:top w:val="none" w:sz="0" w:space="0" w:color="auto"/>
        <w:left w:val="none" w:sz="0" w:space="0" w:color="auto"/>
        <w:bottom w:val="none" w:sz="0" w:space="0" w:color="auto"/>
        <w:right w:val="none" w:sz="0" w:space="0" w:color="auto"/>
      </w:divBdr>
    </w:div>
    <w:div w:id="1245643831">
      <w:bodyDiv w:val="1"/>
      <w:marLeft w:val="0"/>
      <w:marRight w:val="0"/>
      <w:marTop w:val="0"/>
      <w:marBottom w:val="0"/>
      <w:divBdr>
        <w:top w:val="none" w:sz="0" w:space="0" w:color="auto"/>
        <w:left w:val="none" w:sz="0" w:space="0" w:color="auto"/>
        <w:bottom w:val="none" w:sz="0" w:space="0" w:color="auto"/>
        <w:right w:val="none" w:sz="0" w:space="0" w:color="auto"/>
      </w:divBdr>
    </w:div>
    <w:div w:id="1283997152">
      <w:bodyDiv w:val="1"/>
      <w:marLeft w:val="0"/>
      <w:marRight w:val="0"/>
      <w:marTop w:val="0"/>
      <w:marBottom w:val="0"/>
      <w:divBdr>
        <w:top w:val="none" w:sz="0" w:space="0" w:color="auto"/>
        <w:left w:val="none" w:sz="0" w:space="0" w:color="auto"/>
        <w:bottom w:val="none" w:sz="0" w:space="0" w:color="auto"/>
        <w:right w:val="none" w:sz="0" w:space="0" w:color="auto"/>
      </w:divBdr>
    </w:div>
    <w:div w:id="1339960458">
      <w:bodyDiv w:val="1"/>
      <w:marLeft w:val="0"/>
      <w:marRight w:val="0"/>
      <w:marTop w:val="0"/>
      <w:marBottom w:val="0"/>
      <w:divBdr>
        <w:top w:val="none" w:sz="0" w:space="0" w:color="auto"/>
        <w:left w:val="none" w:sz="0" w:space="0" w:color="auto"/>
        <w:bottom w:val="none" w:sz="0" w:space="0" w:color="auto"/>
        <w:right w:val="none" w:sz="0" w:space="0" w:color="auto"/>
      </w:divBdr>
    </w:div>
    <w:div w:id="1389573184">
      <w:bodyDiv w:val="1"/>
      <w:marLeft w:val="0"/>
      <w:marRight w:val="0"/>
      <w:marTop w:val="0"/>
      <w:marBottom w:val="0"/>
      <w:divBdr>
        <w:top w:val="none" w:sz="0" w:space="0" w:color="auto"/>
        <w:left w:val="none" w:sz="0" w:space="0" w:color="auto"/>
        <w:bottom w:val="none" w:sz="0" w:space="0" w:color="auto"/>
        <w:right w:val="none" w:sz="0" w:space="0" w:color="auto"/>
      </w:divBdr>
    </w:div>
    <w:div w:id="1483086507">
      <w:bodyDiv w:val="1"/>
      <w:marLeft w:val="0"/>
      <w:marRight w:val="0"/>
      <w:marTop w:val="0"/>
      <w:marBottom w:val="0"/>
      <w:divBdr>
        <w:top w:val="none" w:sz="0" w:space="0" w:color="auto"/>
        <w:left w:val="none" w:sz="0" w:space="0" w:color="auto"/>
        <w:bottom w:val="none" w:sz="0" w:space="0" w:color="auto"/>
        <w:right w:val="none" w:sz="0" w:space="0" w:color="auto"/>
      </w:divBdr>
    </w:div>
    <w:div w:id="1518344332">
      <w:bodyDiv w:val="1"/>
      <w:marLeft w:val="0"/>
      <w:marRight w:val="0"/>
      <w:marTop w:val="0"/>
      <w:marBottom w:val="0"/>
      <w:divBdr>
        <w:top w:val="none" w:sz="0" w:space="0" w:color="auto"/>
        <w:left w:val="none" w:sz="0" w:space="0" w:color="auto"/>
        <w:bottom w:val="none" w:sz="0" w:space="0" w:color="auto"/>
        <w:right w:val="none" w:sz="0" w:space="0" w:color="auto"/>
      </w:divBdr>
    </w:div>
    <w:div w:id="1532838391">
      <w:bodyDiv w:val="1"/>
      <w:marLeft w:val="0"/>
      <w:marRight w:val="0"/>
      <w:marTop w:val="0"/>
      <w:marBottom w:val="0"/>
      <w:divBdr>
        <w:top w:val="none" w:sz="0" w:space="0" w:color="auto"/>
        <w:left w:val="none" w:sz="0" w:space="0" w:color="auto"/>
        <w:bottom w:val="none" w:sz="0" w:space="0" w:color="auto"/>
        <w:right w:val="none" w:sz="0" w:space="0" w:color="auto"/>
      </w:divBdr>
    </w:div>
    <w:div w:id="1560702266">
      <w:bodyDiv w:val="1"/>
      <w:marLeft w:val="0"/>
      <w:marRight w:val="0"/>
      <w:marTop w:val="0"/>
      <w:marBottom w:val="0"/>
      <w:divBdr>
        <w:top w:val="none" w:sz="0" w:space="0" w:color="auto"/>
        <w:left w:val="none" w:sz="0" w:space="0" w:color="auto"/>
        <w:bottom w:val="none" w:sz="0" w:space="0" w:color="auto"/>
        <w:right w:val="none" w:sz="0" w:space="0" w:color="auto"/>
      </w:divBdr>
    </w:div>
    <w:div w:id="1601453114">
      <w:bodyDiv w:val="1"/>
      <w:marLeft w:val="0"/>
      <w:marRight w:val="0"/>
      <w:marTop w:val="0"/>
      <w:marBottom w:val="0"/>
      <w:divBdr>
        <w:top w:val="none" w:sz="0" w:space="0" w:color="auto"/>
        <w:left w:val="none" w:sz="0" w:space="0" w:color="auto"/>
        <w:bottom w:val="none" w:sz="0" w:space="0" w:color="auto"/>
        <w:right w:val="none" w:sz="0" w:space="0" w:color="auto"/>
      </w:divBdr>
    </w:div>
    <w:div w:id="1604072119">
      <w:bodyDiv w:val="1"/>
      <w:marLeft w:val="0"/>
      <w:marRight w:val="0"/>
      <w:marTop w:val="0"/>
      <w:marBottom w:val="0"/>
      <w:divBdr>
        <w:top w:val="none" w:sz="0" w:space="0" w:color="auto"/>
        <w:left w:val="none" w:sz="0" w:space="0" w:color="auto"/>
        <w:bottom w:val="none" w:sz="0" w:space="0" w:color="auto"/>
        <w:right w:val="none" w:sz="0" w:space="0" w:color="auto"/>
      </w:divBdr>
    </w:div>
    <w:div w:id="1666862277">
      <w:bodyDiv w:val="1"/>
      <w:marLeft w:val="0"/>
      <w:marRight w:val="0"/>
      <w:marTop w:val="0"/>
      <w:marBottom w:val="0"/>
      <w:divBdr>
        <w:top w:val="none" w:sz="0" w:space="0" w:color="auto"/>
        <w:left w:val="none" w:sz="0" w:space="0" w:color="auto"/>
        <w:bottom w:val="none" w:sz="0" w:space="0" w:color="auto"/>
        <w:right w:val="none" w:sz="0" w:space="0" w:color="auto"/>
      </w:divBdr>
    </w:div>
    <w:div w:id="1783499091">
      <w:bodyDiv w:val="1"/>
      <w:marLeft w:val="0"/>
      <w:marRight w:val="0"/>
      <w:marTop w:val="0"/>
      <w:marBottom w:val="0"/>
      <w:divBdr>
        <w:top w:val="none" w:sz="0" w:space="0" w:color="auto"/>
        <w:left w:val="none" w:sz="0" w:space="0" w:color="auto"/>
        <w:bottom w:val="none" w:sz="0" w:space="0" w:color="auto"/>
        <w:right w:val="none" w:sz="0" w:space="0" w:color="auto"/>
      </w:divBdr>
    </w:div>
    <w:div w:id="1819757841">
      <w:bodyDiv w:val="1"/>
      <w:marLeft w:val="0"/>
      <w:marRight w:val="0"/>
      <w:marTop w:val="0"/>
      <w:marBottom w:val="0"/>
      <w:divBdr>
        <w:top w:val="none" w:sz="0" w:space="0" w:color="auto"/>
        <w:left w:val="none" w:sz="0" w:space="0" w:color="auto"/>
        <w:bottom w:val="none" w:sz="0" w:space="0" w:color="auto"/>
        <w:right w:val="none" w:sz="0" w:space="0" w:color="auto"/>
      </w:divBdr>
    </w:div>
    <w:div w:id="1824202419">
      <w:bodyDiv w:val="1"/>
      <w:marLeft w:val="0"/>
      <w:marRight w:val="0"/>
      <w:marTop w:val="0"/>
      <w:marBottom w:val="0"/>
      <w:divBdr>
        <w:top w:val="none" w:sz="0" w:space="0" w:color="auto"/>
        <w:left w:val="none" w:sz="0" w:space="0" w:color="auto"/>
        <w:bottom w:val="none" w:sz="0" w:space="0" w:color="auto"/>
        <w:right w:val="none" w:sz="0" w:space="0" w:color="auto"/>
      </w:divBdr>
    </w:div>
    <w:div w:id="1834371379">
      <w:bodyDiv w:val="1"/>
      <w:marLeft w:val="0"/>
      <w:marRight w:val="0"/>
      <w:marTop w:val="0"/>
      <w:marBottom w:val="0"/>
      <w:divBdr>
        <w:top w:val="none" w:sz="0" w:space="0" w:color="auto"/>
        <w:left w:val="none" w:sz="0" w:space="0" w:color="auto"/>
        <w:bottom w:val="none" w:sz="0" w:space="0" w:color="auto"/>
        <w:right w:val="none" w:sz="0" w:space="0" w:color="auto"/>
      </w:divBdr>
    </w:div>
    <w:div w:id="19589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jpg"/><Relationship Id="rId26" Type="http://schemas.openxmlformats.org/officeDocument/2006/relationships/image" Target="media/image15.png"/><Relationship Id="rId39" Type="http://schemas.openxmlformats.org/officeDocument/2006/relationships/footer" Target="footer1.xml"/><Relationship Id="rId21" Type="http://schemas.openxmlformats.org/officeDocument/2006/relationships/image" Target="media/image12.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t.ly/4peSbqr" TargetMode="External"/><Relationship Id="rId20" Type="http://schemas.openxmlformats.org/officeDocument/2006/relationships/hyperlink" Target="https://bit.ly/4wmhtVW" TargetMode="External"/><Relationship Id="rId29" Type="http://schemas.openxmlformats.org/officeDocument/2006/relationships/hyperlink" Target="https://ncil.org/repor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7.png"/><Relationship Id="rId37" Type="http://schemas.openxmlformats.org/officeDocument/2006/relationships/hyperlink" Target="https://ncil.org/2026-conference/maps/"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ncil.org/2026-conference/documents/guide-to-the-hill/" TargetMode="External"/><Relationship Id="rId28" Type="http://schemas.openxmlformats.org/officeDocument/2006/relationships/hyperlink" Target="https://ncil.org/report/" TargetMode="External"/><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bit.ly/4wmmxtj"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3.png"/><Relationship Id="rId27" Type="http://schemas.openxmlformats.org/officeDocument/2006/relationships/hyperlink" Target="https://bit.ly/4va5M3B" TargetMode="External"/><Relationship Id="rId30" Type="http://schemas.openxmlformats.org/officeDocument/2006/relationships/image" Target="media/image16.png"/><Relationship Id="rId35" Type="http://schemas.openxmlformats.org/officeDocument/2006/relationships/hyperlink" Target="mailto:jenny@ncil.or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bit.ly/4p2fGTw" TargetMode="External"/><Relationship Id="rId33" Type="http://schemas.openxmlformats.org/officeDocument/2006/relationships/hyperlink" Target="https://bit.ly/3SJFHLm" TargetMode="External"/><Relationship Id="rId38"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54D88-BA20-4D56-ABE9-B8EC39875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12</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13038</CharactersWithSpaces>
  <SharedDoc>false</SharedDoc>
  <HLinks>
    <vt:vector size="216" baseType="variant">
      <vt:variant>
        <vt:i4>3997732</vt:i4>
      </vt:variant>
      <vt:variant>
        <vt:i4>192</vt:i4>
      </vt:variant>
      <vt:variant>
        <vt:i4>0</vt:i4>
      </vt:variant>
      <vt:variant>
        <vt:i4>5</vt:i4>
      </vt:variant>
      <vt:variant>
        <vt:lpwstr>http://www.phrma.org/BetterWay</vt:lpwstr>
      </vt:variant>
      <vt:variant>
        <vt:lpwstr/>
      </vt:variant>
      <vt:variant>
        <vt:i4>2687012</vt:i4>
      </vt:variant>
      <vt:variant>
        <vt:i4>189</vt:i4>
      </vt:variant>
      <vt:variant>
        <vt:i4>0</vt:i4>
      </vt:variant>
      <vt:variant>
        <vt:i4>5</vt:i4>
      </vt:variant>
      <vt:variant>
        <vt:lpwstr>http://www.healthcare.gov/</vt:lpwstr>
      </vt:variant>
      <vt:variant>
        <vt:lpwstr/>
      </vt:variant>
      <vt:variant>
        <vt:i4>6094921</vt:i4>
      </vt:variant>
      <vt:variant>
        <vt:i4>186</vt:i4>
      </vt:variant>
      <vt:variant>
        <vt:i4>0</vt:i4>
      </vt:variant>
      <vt:variant>
        <vt:i4>5</vt:i4>
      </vt:variant>
      <vt:variant>
        <vt:lpwstr>http://www.medicare.gov/</vt:lpwstr>
      </vt:variant>
      <vt:variant>
        <vt:lpwstr/>
      </vt:variant>
      <vt:variant>
        <vt:i4>4587592</vt:i4>
      </vt:variant>
      <vt:variant>
        <vt:i4>183</vt:i4>
      </vt:variant>
      <vt:variant>
        <vt:i4>0</vt:i4>
      </vt:variant>
      <vt:variant>
        <vt:i4>5</vt:i4>
      </vt:variant>
      <vt:variant>
        <vt:lpwstr>http://www.medicaid.gov/</vt:lpwstr>
      </vt:variant>
      <vt:variant>
        <vt:lpwstr/>
      </vt:variant>
      <vt:variant>
        <vt:i4>2752636</vt:i4>
      </vt:variant>
      <vt:variant>
        <vt:i4>180</vt:i4>
      </vt:variant>
      <vt:variant>
        <vt:i4>0</vt:i4>
      </vt:variant>
      <vt:variant>
        <vt:i4>5</vt:i4>
      </vt:variant>
      <vt:variant>
        <vt:lpwstr>http://www.cms.gov/</vt:lpwstr>
      </vt:variant>
      <vt:variant>
        <vt:lpwstr/>
      </vt:variant>
      <vt:variant>
        <vt:i4>3080308</vt:i4>
      </vt:variant>
      <vt:variant>
        <vt:i4>177</vt:i4>
      </vt:variant>
      <vt:variant>
        <vt:i4>0</vt:i4>
      </vt:variant>
      <vt:variant>
        <vt:i4>5</vt:i4>
      </vt:variant>
      <vt:variant>
        <vt:lpwstr>http://www.visitthecapitol.gov/plan-visit/visitors-disabilities</vt:lpwstr>
      </vt:variant>
      <vt:variant>
        <vt:lpwstr/>
      </vt:variant>
      <vt:variant>
        <vt:i4>4522053</vt:i4>
      </vt:variant>
      <vt:variant>
        <vt:i4>174</vt:i4>
      </vt:variant>
      <vt:variant>
        <vt:i4>0</vt:i4>
      </vt:variant>
      <vt:variant>
        <vt:i4>5</vt:i4>
      </vt:variant>
      <vt:variant>
        <vt:lpwstr>http://www.house.gov/representatives</vt:lpwstr>
      </vt:variant>
      <vt:variant>
        <vt:lpwstr/>
      </vt:variant>
      <vt:variant>
        <vt:i4>2883692</vt:i4>
      </vt:variant>
      <vt:variant>
        <vt:i4>171</vt:i4>
      </vt:variant>
      <vt:variant>
        <vt:i4>0</vt:i4>
      </vt:variant>
      <vt:variant>
        <vt:i4>5</vt:i4>
      </vt:variant>
      <vt:variant>
        <vt:lpwstr>http://www.senate.gov/senators/contact</vt:lpwstr>
      </vt:variant>
      <vt:variant>
        <vt:lpwstr/>
      </vt:variant>
      <vt:variant>
        <vt:i4>1572913</vt:i4>
      </vt:variant>
      <vt:variant>
        <vt:i4>164</vt:i4>
      </vt:variant>
      <vt:variant>
        <vt:i4>0</vt:i4>
      </vt:variant>
      <vt:variant>
        <vt:i4>5</vt:i4>
      </vt:variant>
      <vt:variant>
        <vt:lpwstr/>
      </vt:variant>
      <vt:variant>
        <vt:lpwstr>_Toc106738502</vt:lpwstr>
      </vt:variant>
      <vt:variant>
        <vt:i4>1572913</vt:i4>
      </vt:variant>
      <vt:variant>
        <vt:i4>158</vt:i4>
      </vt:variant>
      <vt:variant>
        <vt:i4>0</vt:i4>
      </vt:variant>
      <vt:variant>
        <vt:i4>5</vt:i4>
      </vt:variant>
      <vt:variant>
        <vt:lpwstr/>
      </vt:variant>
      <vt:variant>
        <vt:lpwstr>_Toc106738501</vt:lpwstr>
      </vt:variant>
      <vt:variant>
        <vt:i4>1572913</vt:i4>
      </vt:variant>
      <vt:variant>
        <vt:i4>152</vt:i4>
      </vt:variant>
      <vt:variant>
        <vt:i4>0</vt:i4>
      </vt:variant>
      <vt:variant>
        <vt:i4>5</vt:i4>
      </vt:variant>
      <vt:variant>
        <vt:lpwstr/>
      </vt:variant>
      <vt:variant>
        <vt:lpwstr>_Toc106738500</vt:lpwstr>
      </vt:variant>
      <vt:variant>
        <vt:i4>1114160</vt:i4>
      </vt:variant>
      <vt:variant>
        <vt:i4>146</vt:i4>
      </vt:variant>
      <vt:variant>
        <vt:i4>0</vt:i4>
      </vt:variant>
      <vt:variant>
        <vt:i4>5</vt:i4>
      </vt:variant>
      <vt:variant>
        <vt:lpwstr/>
      </vt:variant>
      <vt:variant>
        <vt:lpwstr>_Toc106738499</vt:lpwstr>
      </vt:variant>
      <vt:variant>
        <vt:i4>1114160</vt:i4>
      </vt:variant>
      <vt:variant>
        <vt:i4>140</vt:i4>
      </vt:variant>
      <vt:variant>
        <vt:i4>0</vt:i4>
      </vt:variant>
      <vt:variant>
        <vt:i4>5</vt:i4>
      </vt:variant>
      <vt:variant>
        <vt:lpwstr/>
      </vt:variant>
      <vt:variant>
        <vt:lpwstr>_Toc106738498</vt:lpwstr>
      </vt:variant>
      <vt:variant>
        <vt:i4>1114160</vt:i4>
      </vt:variant>
      <vt:variant>
        <vt:i4>134</vt:i4>
      </vt:variant>
      <vt:variant>
        <vt:i4>0</vt:i4>
      </vt:variant>
      <vt:variant>
        <vt:i4>5</vt:i4>
      </vt:variant>
      <vt:variant>
        <vt:lpwstr/>
      </vt:variant>
      <vt:variant>
        <vt:lpwstr>_Toc106738497</vt:lpwstr>
      </vt:variant>
      <vt:variant>
        <vt:i4>1114160</vt:i4>
      </vt:variant>
      <vt:variant>
        <vt:i4>128</vt:i4>
      </vt:variant>
      <vt:variant>
        <vt:i4>0</vt:i4>
      </vt:variant>
      <vt:variant>
        <vt:i4>5</vt:i4>
      </vt:variant>
      <vt:variant>
        <vt:lpwstr/>
      </vt:variant>
      <vt:variant>
        <vt:lpwstr>_Toc106738496</vt:lpwstr>
      </vt:variant>
      <vt:variant>
        <vt:i4>1114160</vt:i4>
      </vt:variant>
      <vt:variant>
        <vt:i4>122</vt:i4>
      </vt:variant>
      <vt:variant>
        <vt:i4>0</vt:i4>
      </vt:variant>
      <vt:variant>
        <vt:i4>5</vt:i4>
      </vt:variant>
      <vt:variant>
        <vt:lpwstr/>
      </vt:variant>
      <vt:variant>
        <vt:lpwstr>_Toc106738495</vt:lpwstr>
      </vt:variant>
      <vt:variant>
        <vt:i4>1114160</vt:i4>
      </vt:variant>
      <vt:variant>
        <vt:i4>116</vt:i4>
      </vt:variant>
      <vt:variant>
        <vt:i4>0</vt:i4>
      </vt:variant>
      <vt:variant>
        <vt:i4>5</vt:i4>
      </vt:variant>
      <vt:variant>
        <vt:lpwstr/>
      </vt:variant>
      <vt:variant>
        <vt:lpwstr>_Toc106738494</vt:lpwstr>
      </vt:variant>
      <vt:variant>
        <vt:i4>1114160</vt:i4>
      </vt:variant>
      <vt:variant>
        <vt:i4>110</vt:i4>
      </vt:variant>
      <vt:variant>
        <vt:i4>0</vt:i4>
      </vt:variant>
      <vt:variant>
        <vt:i4>5</vt:i4>
      </vt:variant>
      <vt:variant>
        <vt:lpwstr/>
      </vt:variant>
      <vt:variant>
        <vt:lpwstr>_Toc106738493</vt:lpwstr>
      </vt:variant>
      <vt:variant>
        <vt:i4>1114160</vt:i4>
      </vt:variant>
      <vt:variant>
        <vt:i4>104</vt:i4>
      </vt:variant>
      <vt:variant>
        <vt:i4>0</vt:i4>
      </vt:variant>
      <vt:variant>
        <vt:i4>5</vt:i4>
      </vt:variant>
      <vt:variant>
        <vt:lpwstr/>
      </vt:variant>
      <vt:variant>
        <vt:lpwstr>_Toc106738492</vt:lpwstr>
      </vt:variant>
      <vt:variant>
        <vt:i4>1114160</vt:i4>
      </vt:variant>
      <vt:variant>
        <vt:i4>98</vt:i4>
      </vt:variant>
      <vt:variant>
        <vt:i4>0</vt:i4>
      </vt:variant>
      <vt:variant>
        <vt:i4>5</vt:i4>
      </vt:variant>
      <vt:variant>
        <vt:lpwstr/>
      </vt:variant>
      <vt:variant>
        <vt:lpwstr>_Toc106738491</vt:lpwstr>
      </vt:variant>
      <vt:variant>
        <vt:i4>1114160</vt:i4>
      </vt:variant>
      <vt:variant>
        <vt:i4>92</vt:i4>
      </vt:variant>
      <vt:variant>
        <vt:i4>0</vt:i4>
      </vt:variant>
      <vt:variant>
        <vt:i4>5</vt:i4>
      </vt:variant>
      <vt:variant>
        <vt:lpwstr/>
      </vt:variant>
      <vt:variant>
        <vt:lpwstr>_Toc106738490</vt:lpwstr>
      </vt:variant>
      <vt:variant>
        <vt:i4>1048624</vt:i4>
      </vt:variant>
      <vt:variant>
        <vt:i4>86</vt:i4>
      </vt:variant>
      <vt:variant>
        <vt:i4>0</vt:i4>
      </vt:variant>
      <vt:variant>
        <vt:i4>5</vt:i4>
      </vt:variant>
      <vt:variant>
        <vt:lpwstr/>
      </vt:variant>
      <vt:variant>
        <vt:lpwstr>_Toc106738489</vt:lpwstr>
      </vt:variant>
      <vt:variant>
        <vt:i4>1048624</vt:i4>
      </vt:variant>
      <vt:variant>
        <vt:i4>80</vt:i4>
      </vt:variant>
      <vt:variant>
        <vt:i4>0</vt:i4>
      </vt:variant>
      <vt:variant>
        <vt:i4>5</vt:i4>
      </vt:variant>
      <vt:variant>
        <vt:lpwstr/>
      </vt:variant>
      <vt:variant>
        <vt:lpwstr>_Toc106738488</vt:lpwstr>
      </vt:variant>
      <vt:variant>
        <vt:i4>1048624</vt:i4>
      </vt:variant>
      <vt:variant>
        <vt:i4>74</vt:i4>
      </vt:variant>
      <vt:variant>
        <vt:i4>0</vt:i4>
      </vt:variant>
      <vt:variant>
        <vt:i4>5</vt:i4>
      </vt:variant>
      <vt:variant>
        <vt:lpwstr/>
      </vt:variant>
      <vt:variant>
        <vt:lpwstr>_Toc106738487</vt:lpwstr>
      </vt:variant>
      <vt:variant>
        <vt:i4>1048624</vt:i4>
      </vt:variant>
      <vt:variant>
        <vt:i4>68</vt:i4>
      </vt:variant>
      <vt:variant>
        <vt:i4>0</vt:i4>
      </vt:variant>
      <vt:variant>
        <vt:i4>5</vt:i4>
      </vt:variant>
      <vt:variant>
        <vt:lpwstr/>
      </vt:variant>
      <vt:variant>
        <vt:lpwstr>_Toc106738486</vt:lpwstr>
      </vt:variant>
      <vt:variant>
        <vt:i4>1048624</vt:i4>
      </vt:variant>
      <vt:variant>
        <vt:i4>62</vt:i4>
      </vt:variant>
      <vt:variant>
        <vt:i4>0</vt:i4>
      </vt:variant>
      <vt:variant>
        <vt:i4>5</vt:i4>
      </vt:variant>
      <vt:variant>
        <vt:lpwstr/>
      </vt:variant>
      <vt:variant>
        <vt:lpwstr>_Toc106738485</vt:lpwstr>
      </vt:variant>
      <vt:variant>
        <vt:i4>1048624</vt:i4>
      </vt:variant>
      <vt:variant>
        <vt:i4>56</vt:i4>
      </vt:variant>
      <vt:variant>
        <vt:i4>0</vt:i4>
      </vt:variant>
      <vt:variant>
        <vt:i4>5</vt:i4>
      </vt:variant>
      <vt:variant>
        <vt:lpwstr/>
      </vt:variant>
      <vt:variant>
        <vt:lpwstr>_Toc106738484</vt:lpwstr>
      </vt:variant>
      <vt:variant>
        <vt:i4>1048624</vt:i4>
      </vt:variant>
      <vt:variant>
        <vt:i4>50</vt:i4>
      </vt:variant>
      <vt:variant>
        <vt:i4>0</vt:i4>
      </vt:variant>
      <vt:variant>
        <vt:i4>5</vt:i4>
      </vt:variant>
      <vt:variant>
        <vt:lpwstr/>
      </vt:variant>
      <vt:variant>
        <vt:lpwstr>_Toc106738483</vt:lpwstr>
      </vt:variant>
      <vt:variant>
        <vt:i4>1048624</vt:i4>
      </vt:variant>
      <vt:variant>
        <vt:i4>44</vt:i4>
      </vt:variant>
      <vt:variant>
        <vt:i4>0</vt:i4>
      </vt:variant>
      <vt:variant>
        <vt:i4>5</vt:i4>
      </vt:variant>
      <vt:variant>
        <vt:lpwstr/>
      </vt:variant>
      <vt:variant>
        <vt:lpwstr>_Toc106738482</vt:lpwstr>
      </vt:variant>
      <vt:variant>
        <vt:i4>1048624</vt:i4>
      </vt:variant>
      <vt:variant>
        <vt:i4>38</vt:i4>
      </vt:variant>
      <vt:variant>
        <vt:i4>0</vt:i4>
      </vt:variant>
      <vt:variant>
        <vt:i4>5</vt:i4>
      </vt:variant>
      <vt:variant>
        <vt:lpwstr/>
      </vt:variant>
      <vt:variant>
        <vt:lpwstr>_Toc106738481</vt:lpwstr>
      </vt:variant>
      <vt:variant>
        <vt:i4>1048624</vt:i4>
      </vt:variant>
      <vt:variant>
        <vt:i4>32</vt:i4>
      </vt:variant>
      <vt:variant>
        <vt:i4>0</vt:i4>
      </vt:variant>
      <vt:variant>
        <vt:i4>5</vt:i4>
      </vt:variant>
      <vt:variant>
        <vt:lpwstr/>
      </vt:variant>
      <vt:variant>
        <vt:lpwstr>_Toc106738480</vt:lpwstr>
      </vt:variant>
      <vt:variant>
        <vt:i4>2031664</vt:i4>
      </vt:variant>
      <vt:variant>
        <vt:i4>26</vt:i4>
      </vt:variant>
      <vt:variant>
        <vt:i4>0</vt:i4>
      </vt:variant>
      <vt:variant>
        <vt:i4>5</vt:i4>
      </vt:variant>
      <vt:variant>
        <vt:lpwstr/>
      </vt:variant>
      <vt:variant>
        <vt:lpwstr>_Toc106738479</vt:lpwstr>
      </vt:variant>
      <vt:variant>
        <vt:i4>2031664</vt:i4>
      </vt:variant>
      <vt:variant>
        <vt:i4>20</vt:i4>
      </vt:variant>
      <vt:variant>
        <vt:i4>0</vt:i4>
      </vt:variant>
      <vt:variant>
        <vt:i4>5</vt:i4>
      </vt:variant>
      <vt:variant>
        <vt:lpwstr/>
      </vt:variant>
      <vt:variant>
        <vt:lpwstr>_Toc106738478</vt:lpwstr>
      </vt:variant>
      <vt:variant>
        <vt:i4>2031664</vt:i4>
      </vt:variant>
      <vt:variant>
        <vt:i4>14</vt:i4>
      </vt:variant>
      <vt:variant>
        <vt:i4>0</vt:i4>
      </vt:variant>
      <vt:variant>
        <vt:i4>5</vt:i4>
      </vt:variant>
      <vt:variant>
        <vt:lpwstr/>
      </vt:variant>
      <vt:variant>
        <vt:lpwstr>_Toc106738477</vt:lpwstr>
      </vt:variant>
      <vt:variant>
        <vt:i4>2031664</vt:i4>
      </vt:variant>
      <vt:variant>
        <vt:i4>8</vt:i4>
      </vt:variant>
      <vt:variant>
        <vt:i4>0</vt:i4>
      </vt:variant>
      <vt:variant>
        <vt:i4>5</vt:i4>
      </vt:variant>
      <vt:variant>
        <vt:lpwstr/>
      </vt:variant>
      <vt:variant>
        <vt:lpwstr>_Toc106738476</vt:lpwstr>
      </vt:variant>
      <vt:variant>
        <vt:i4>2031664</vt:i4>
      </vt:variant>
      <vt:variant>
        <vt:i4>2</vt:i4>
      </vt:variant>
      <vt:variant>
        <vt:i4>0</vt:i4>
      </vt:variant>
      <vt:variant>
        <vt:i4>5</vt:i4>
      </vt:variant>
      <vt:variant>
        <vt:lpwstr/>
      </vt:variant>
      <vt:variant>
        <vt:lpwstr>_Toc106738475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dc:creator>
  <cp:keywords/>
  <cp:lastModifiedBy>Eleanor Canter</cp:lastModifiedBy>
  <cp:revision>204</cp:revision>
  <cp:lastPrinted>2024-07-15T20:57:00Z</cp:lastPrinted>
  <dcterms:created xsi:type="dcterms:W3CDTF">2026-07-05T17:34:00Z</dcterms:created>
  <dcterms:modified xsi:type="dcterms:W3CDTF">2026-07-14T15:40:00Z</dcterms:modified>
</cp:coreProperties>
</file>